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0DAE9"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大学生活动中心</w:t>
      </w:r>
      <w:r>
        <w:rPr>
          <w:rFonts w:hint="eastAsia"/>
          <w:b/>
          <w:sz w:val="36"/>
          <w:szCs w:val="36"/>
        </w:rPr>
        <w:t>使用申请单</w:t>
      </w:r>
    </w:p>
    <w:tbl>
      <w:tblPr>
        <w:tblStyle w:val="3"/>
        <w:tblW w:w="10110" w:type="dxa"/>
        <w:tblInd w:w="-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430"/>
        <w:gridCol w:w="1920"/>
        <w:gridCol w:w="3705"/>
      </w:tblGrid>
      <w:tr w14:paraId="0EFC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vAlign w:val="center"/>
          </w:tcPr>
          <w:p w14:paraId="4E4892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使用部门</w:t>
            </w:r>
          </w:p>
        </w:tc>
        <w:tc>
          <w:tcPr>
            <w:tcW w:w="2430" w:type="dxa"/>
            <w:vAlign w:val="center"/>
          </w:tcPr>
          <w:p w14:paraId="7AC875D6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vAlign w:val="center"/>
          </w:tcPr>
          <w:p w14:paraId="4AE3C8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使用部门</w:t>
            </w:r>
            <w:r>
              <w:rPr>
                <w:rFonts w:hint="eastAsia"/>
                <w:sz w:val="24"/>
              </w:rPr>
              <w:t>负责人及联系方式</w:t>
            </w:r>
          </w:p>
        </w:tc>
        <w:tc>
          <w:tcPr>
            <w:tcW w:w="3705" w:type="dxa"/>
            <w:vAlign w:val="center"/>
          </w:tcPr>
          <w:p w14:paraId="01C67551">
            <w:pPr>
              <w:jc w:val="center"/>
              <w:rPr>
                <w:sz w:val="24"/>
              </w:rPr>
            </w:pPr>
          </w:p>
        </w:tc>
      </w:tr>
      <w:tr w14:paraId="5D51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vAlign w:val="center"/>
          </w:tcPr>
          <w:p w14:paraId="283DEF8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使用场地</w:t>
            </w:r>
          </w:p>
        </w:tc>
        <w:tc>
          <w:tcPr>
            <w:tcW w:w="8055" w:type="dxa"/>
            <w:gridSpan w:val="3"/>
            <w:vAlign w:val="center"/>
          </w:tcPr>
          <w:p w14:paraId="0B2E020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一食堂大学生活动中心   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二食堂大学生活动中心</w:t>
            </w:r>
          </w:p>
        </w:tc>
      </w:tr>
      <w:tr w14:paraId="1599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055" w:type="dxa"/>
            <w:vAlign w:val="center"/>
          </w:tcPr>
          <w:p w14:paraId="1E5671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使用时间</w:t>
            </w:r>
          </w:p>
        </w:tc>
        <w:tc>
          <w:tcPr>
            <w:tcW w:w="2430" w:type="dxa"/>
            <w:vAlign w:val="center"/>
          </w:tcPr>
          <w:p w14:paraId="729B3C53">
            <w:pPr>
              <w:ind w:firstLine="480" w:firstLineChars="200"/>
              <w:jc w:val="both"/>
              <w:rPr>
                <w:rFonts w:hint="default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  月   日</w:t>
            </w:r>
          </w:p>
          <w:p w14:paraId="4B543C9B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>时至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>时</w:t>
            </w:r>
          </w:p>
        </w:tc>
        <w:tc>
          <w:tcPr>
            <w:tcW w:w="1920" w:type="dxa"/>
            <w:vAlign w:val="center"/>
          </w:tcPr>
          <w:p w14:paraId="73F9503B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是否使用设备</w:t>
            </w:r>
          </w:p>
        </w:tc>
        <w:tc>
          <w:tcPr>
            <w:tcW w:w="3705" w:type="dxa"/>
            <w:vAlign w:val="center"/>
          </w:tcPr>
          <w:p w14:paraId="3C2CE48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0" w:name="OLE_LINK1"/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大屏</w:t>
            </w:r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bookmarkStart w:id="1" w:name="OLE_LINK2"/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音响</w:t>
            </w:r>
            <w:bookmarkEnd w:id="1"/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舞台灯光</w:t>
            </w:r>
          </w:p>
        </w:tc>
      </w:tr>
      <w:tr w14:paraId="0EFC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5" w:type="dxa"/>
            <w:vAlign w:val="center"/>
          </w:tcPr>
          <w:p w14:paraId="76675A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事由</w:t>
            </w:r>
          </w:p>
        </w:tc>
        <w:tc>
          <w:tcPr>
            <w:tcW w:w="8055" w:type="dxa"/>
            <w:gridSpan w:val="3"/>
            <w:vAlign w:val="center"/>
          </w:tcPr>
          <w:p w14:paraId="0D24C932">
            <w:pPr>
              <w:jc w:val="center"/>
              <w:rPr>
                <w:sz w:val="24"/>
              </w:rPr>
            </w:pPr>
          </w:p>
        </w:tc>
      </w:tr>
      <w:tr w14:paraId="69F8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5" w:type="dxa"/>
            <w:vAlign w:val="center"/>
          </w:tcPr>
          <w:p w14:paraId="63BA46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部门负责人意见</w:t>
            </w:r>
          </w:p>
        </w:tc>
        <w:tc>
          <w:tcPr>
            <w:tcW w:w="8055" w:type="dxa"/>
            <w:gridSpan w:val="3"/>
            <w:vAlign w:val="center"/>
          </w:tcPr>
          <w:p w14:paraId="4238DC7A">
            <w:pPr>
              <w:jc w:val="center"/>
              <w:rPr>
                <w:sz w:val="24"/>
              </w:rPr>
            </w:pPr>
          </w:p>
        </w:tc>
      </w:tr>
      <w:tr w14:paraId="6DDB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55" w:type="dxa"/>
            <w:vAlign w:val="center"/>
          </w:tcPr>
          <w:p w14:paraId="45CD3D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校团委</w:t>
            </w: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8055" w:type="dxa"/>
            <w:gridSpan w:val="3"/>
            <w:vAlign w:val="center"/>
          </w:tcPr>
          <w:p w14:paraId="16356759">
            <w:pPr>
              <w:ind w:firstLine="4080" w:firstLineChars="1700"/>
              <w:rPr>
                <w:sz w:val="24"/>
              </w:rPr>
            </w:pPr>
          </w:p>
        </w:tc>
      </w:tr>
    </w:tbl>
    <w:p w14:paraId="071BEB91">
      <w:pPr>
        <w:spacing w:line="360" w:lineRule="exact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会场的使用报批程序  </w:t>
      </w:r>
    </w:p>
    <w:p w14:paraId="08FD668F">
      <w:pPr>
        <w:spacing w:line="360" w:lineRule="exact"/>
        <w:ind w:firstLine="480" w:firstLineChars="200"/>
        <w:rPr>
          <w:rFonts w:ascii="仿宋" w:hAnsi="仿宋" w:eastAsia="仿宋" w:cs="仿宋_GB2312"/>
          <w:szCs w:val="21"/>
        </w:rPr>
      </w:pPr>
      <w:r>
        <w:rPr>
          <w:rFonts w:hint="eastAsia" w:ascii="仿宋" w:hAnsi="仿宋" w:eastAsia="仿宋" w:cs="仿宋_GB2312"/>
          <w:sz w:val="24"/>
          <w:szCs w:val="24"/>
        </w:rPr>
        <w:t>1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_GB2312"/>
          <w:sz w:val="24"/>
          <w:szCs w:val="24"/>
        </w:rPr>
        <w:t>会场申请主体为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学院</w:t>
      </w:r>
      <w:r>
        <w:rPr>
          <w:rFonts w:hint="eastAsia" w:ascii="仿宋" w:hAnsi="仿宋" w:eastAsia="仿宋" w:cs="仿宋_GB2312"/>
          <w:sz w:val="24"/>
          <w:szCs w:val="24"/>
        </w:rPr>
        <w:t>、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部门及</w:t>
      </w:r>
      <w:r>
        <w:rPr>
          <w:rFonts w:hint="eastAsia" w:ascii="仿宋" w:hAnsi="仿宋" w:eastAsia="仿宋" w:cs="仿宋_GB2312"/>
          <w:sz w:val="24"/>
          <w:szCs w:val="24"/>
        </w:rPr>
        <w:t>处室。申请人填写《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大学生活动中心</w:t>
      </w:r>
      <w:r>
        <w:rPr>
          <w:rFonts w:hint="eastAsia" w:ascii="仿宋" w:hAnsi="仿宋" w:eastAsia="仿宋" w:cs="仿宋_GB2312"/>
          <w:sz w:val="24"/>
          <w:szCs w:val="24"/>
        </w:rPr>
        <w:t>使用申请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单</w:t>
      </w:r>
      <w:r>
        <w:rPr>
          <w:rFonts w:hint="eastAsia" w:ascii="仿宋" w:hAnsi="仿宋" w:eastAsia="仿宋" w:cs="仿宋_GB2312"/>
          <w:sz w:val="24"/>
          <w:szCs w:val="24"/>
        </w:rPr>
        <w:t>》，经本部门负责领导签字后，报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校团委办公室周青主任</w:t>
      </w:r>
      <w:bookmarkStart w:id="2" w:name="_GoBack"/>
      <w:bookmarkEnd w:id="2"/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（办公楼206）</w:t>
      </w:r>
      <w:r>
        <w:rPr>
          <w:rFonts w:hint="eastAsia" w:ascii="仿宋" w:hAnsi="仿宋" w:eastAsia="仿宋" w:cs="仿宋_GB2312"/>
          <w:sz w:val="24"/>
          <w:szCs w:val="24"/>
        </w:rPr>
        <w:t>审批。</w: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val="en-US" w:eastAsia="zh-CN"/>
        </w:rPr>
        <w:t>一食堂活动中心由校团委直接</w: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</w:rPr>
        <w:t>审批</w: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val="en-US" w:eastAsia="zh-CN"/>
        </w:rPr>
        <w:t>二食堂大学生活动中心通过校团委对接光谷职业学院校团委后审批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。</w:t>
      </w:r>
      <w:r>
        <w:rPr>
          <w:rFonts w:hint="eastAsia" w:ascii="仿宋" w:hAnsi="仿宋" w:eastAsia="仿宋" w:cs="仿宋_GB2312"/>
          <w:sz w:val="24"/>
          <w:szCs w:val="24"/>
        </w:rPr>
        <w:t>通过后，由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校</w:t>
      </w:r>
      <w:r>
        <w:rPr>
          <w:rFonts w:hint="eastAsia" w:ascii="仿宋" w:hAnsi="仿宋" w:eastAsia="仿宋" w:cs="仿宋_GB2312"/>
          <w:sz w:val="24"/>
          <w:szCs w:val="24"/>
        </w:rPr>
        <w:t>团委安排设备管理人员开放场地。</w:t>
      </w:r>
    </w:p>
    <w:p w14:paraId="66F1F5C0">
      <w:pPr>
        <w:spacing w:line="360" w:lineRule="exact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_GB2312"/>
          <w:sz w:val="24"/>
          <w:szCs w:val="24"/>
        </w:rPr>
        <w:t>一般情况下，按照申请时间顺序安排使用会场，校级活动优先。具体由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校团委</w:t>
      </w:r>
      <w:r>
        <w:rPr>
          <w:rFonts w:hint="eastAsia" w:ascii="仿宋" w:hAnsi="仿宋" w:eastAsia="仿宋" w:cs="仿宋_GB2312"/>
          <w:sz w:val="24"/>
          <w:szCs w:val="24"/>
        </w:rPr>
        <w:t xml:space="preserve">进行统筹和调整。 </w:t>
      </w:r>
    </w:p>
    <w:p w14:paraId="5BE81E0B">
      <w:pPr>
        <w:spacing w:line="360" w:lineRule="exact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_GB2312"/>
          <w:sz w:val="24"/>
          <w:szCs w:val="24"/>
        </w:rPr>
        <w:t>使用会场原则上应</w: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</w:rPr>
        <w:t>至少提前</w: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</w:rPr>
        <w:t>个工作日办理申请手续</w:t>
      </w:r>
      <w:r>
        <w:rPr>
          <w:rFonts w:hint="eastAsia" w:ascii="仿宋" w:hAnsi="仿宋" w:eastAsia="仿宋" w:cs="仿宋_GB2312"/>
          <w:sz w:val="24"/>
          <w:szCs w:val="24"/>
        </w:rPr>
        <w:t xml:space="preserve">，因故需要变更或取消使用计划的，申请人须及时通知有关管理部门。 </w:t>
      </w:r>
    </w:p>
    <w:p w14:paraId="6A3032F3">
      <w:pPr>
        <w:spacing w:line="360" w:lineRule="exact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二、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会场的使用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规定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 </w:t>
      </w:r>
      <w:r>
        <w:rPr>
          <w:rFonts w:hint="eastAsia" w:ascii="仿宋" w:hAnsi="仿宋" w:eastAsia="仿宋" w:cs="仿宋_GB2312"/>
          <w:sz w:val="24"/>
          <w:szCs w:val="24"/>
        </w:rPr>
        <w:t xml:space="preserve"> </w:t>
      </w:r>
    </w:p>
    <w:p w14:paraId="4C65DA2C">
      <w:pPr>
        <w:spacing w:line="360" w:lineRule="exact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_GB2312"/>
          <w:sz w:val="24"/>
          <w:szCs w:val="24"/>
        </w:rPr>
        <w:t xml:space="preserve">进入会场须衣着整齐、举止文明，禁止衣衫不整进入。 </w:t>
      </w:r>
    </w:p>
    <w:p w14:paraId="74B33076">
      <w:pPr>
        <w:spacing w:line="360" w:lineRule="exact"/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_GB2312"/>
          <w:sz w:val="24"/>
          <w:szCs w:val="24"/>
        </w:rPr>
        <w:t>保持室内卫生干净，爱护公物，严禁吸烟，严禁携带易燃易爆物品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食物等</w:t>
      </w:r>
      <w:r>
        <w:rPr>
          <w:rFonts w:hint="eastAsia" w:ascii="仿宋" w:hAnsi="仿宋" w:eastAsia="仿宋" w:cs="仿宋_GB2312"/>
          <w:sz w:val="24"/>
          <w:szCs w:val="24"/>
        </w:rPr>
        <w:t>进入会场。</w:t>
      </w:r>
    </w:p>
    <w:p w14:paraId="12033C9D">
      <w:pPr>
        <w:spacing w:line="360" w:lineRule="exact"/>
        <w:ind w:firstLine="480" w:firstLineChars="200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_GB2312"/>
          <w:b/>
          <w:bCs/>
          <w:sz w:val="24"/>
          <w:szCs w:val="24"/>
          <w:lang w:val="en-US" w:eastAsia="zh-CN"/>
        </w:rPr>
        <w:t>进入会场前请检查会场设施、场地等情况，破损情况拍照留痕提前告知校团委。如活动结束时检查发现相应损坏，由使用单位照价赔偿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。</w:t>
      </w:r>
    </w:p>
    <w:p w14:paraId="5720DBD5">
      <w:pPr>
        <w:spacing w:line="360" w:lineRule="exact"/>
        <w:ind w:firstLine="480" w:firstLineChars="200"/>
        <w:jc w:val="left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_GB2312"/>
          <w:sz w:val="24"/>
          <w:szCs w:val="24"/>
        </w:rPr>
        <w:t>会场内禁止私拉电线、乱接插座、私自使用其他电器设备，使用设备要严格遵守操作规程，不得违规运行。</w:t>
      </w:r>
    </w:p>
    <w:p w14:paraId="5D4C7C1C">
      <w:pPr>
        <w:spacing w:line="360" w:lineRule="exact"/>
        <w:ind w:firstLine="480" w:firstLineChars="200"/>
        <w:jc w:val="left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_GB2312"/>
          <w:sz w:val="24"/>
          <w:szCs w:val="24"/>
        </w:rPr>
        <w:t>在会场内指定位置悬挂横幅标语，严禁</w:t>
      </w:r>
      <w:r>
        <w:rPr>
          <w:rFonts w:ascii="仿宋" w:hAnsi="仿宋" w:eastAsia="仿宋" w:cs="仿宋_GB2312"/>
          <w:sz w:val="24"/>
          <w:szCs w:val="24"/>
        </w:rPr>
        <w:t>使用双面胶、胶带、图钉、钉书针、钉子等对墙面和地面装饰层有污损或破坏的物品。</w:t>
      </w:r>
    </w:p>
    <w:p w14:paraId="24111698">
      <w:pPr>
        <w:spacing w:line="360" w:lineRule="exact"/>
        <w:ind w:firstLine="480" w:firstLineChars="200"/>
        <w:rPr>
          <w:rFonts w:hint="eastAsia" w:ascii="仿宋" w:hAnsi="仿宋" w:eastAsia="仿宋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_GB2312"/>
          <w:sz w:val="24"/>
          <w:szCs w:val="24"/>
        </w:rPr>
        <w:t>活动结束后，使用单位及时将临时布置的横幅、展板、装饰品、桌椅等物品撤除、归位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_GB2312"/>
          <w:b/>
          <w:bCs/>
          <w:sz w:val="24"/>
          <w:szCs w:val="24"/>
          <w:lang w:val="en-US" w:eastAsia="zh-CN"/>
        </w:rPr>
        <w:t>清理会场垃圾，且清理的垃圾需带往一楼垃圾桶内。</w:t>
      </w:r>
    </w:p>
    <w:p w14:paraId="67A67394">
      <w:pPr>
        <w:spacing w:line="360" w:lineRule="exact"/>
        <w:ind w:firstLine="480" w:firstLineChars="200"/>
        <w:rPr>
          <w:rFonts w:hint="eastAsia" w:ascii="仿宋" w:hAnsi="仿宋" w:eastAsia="仿宋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_GB2312"/>
          <w:b/>
          <w:bCs/>
          <w:sz w:val="24"/>
          <w:szCs w:val="24"/>
          <w:lang w:val="en-US" w:eastAsia="zh-CN"/>
        </w:rPr>
        <w:t>如未遵守以上规定，择情不予批准后续大学生活动中心使用申请。</w:t>
      </w:r>
    </w:p>
    <w:p w14:paraId="52E9514F">
      <w:pPr>
        <w:spacing w:line="360" w:lineRule="exact"/>
        <w:rPr>
          <w:rFonts w:hint="default" w:ascii="仿宋" w:hAnsi="仿宋" w:eastAsia="仿宋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24"/>
          <w:szCs w:val="24"/>
          <w:lang w:val="en-US" w:eastAsia="zh-CN"/>
        </w:rPr>
        <w:t>备注：申请单签批后，原件交由校团委存档，复印件交由申请部门（单位）留底。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3CB6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C9C36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6C9C36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M2QyYmY3OGMxZGQ3YzQyNTFiNDVmNTFkMmY4MmEifQ=="/>
    <w:docVar w:name="KSO_WPS_MARK_KEY" w:val="a581ac9f-641b-4cce-8bc6-fe8f75111c72"/>
  </w:docVars>
  <w:rsids>
    <w:rsidRoot w:val="00130526"/>
    <w:rsid w:val="00051637"/>
    <w:rsid w:val="00130526"/>
    <w:rsid w:val="003A1B63"/>
    <w:rsid w:val="004B3B25"/>
    <w:rsid w:val="006C6A2C"/>
    <w:rsid w:val="0075200E"/>
    <w:rsid w:val="007576F3"/>
    <w:rsid w:val="009F585C"/>
    <w:rsid w:val="00AB396F"/>
    <w:rsid w:val="00BB4FA7"/>
    <w:rsid w:val="00D03DCA"/>
    <w:rsid w:val="01CE6E34"/>
    <w:rsid w:val="024A681D"/>
    <w:rsid w:val="04814D63"/>
    <w:rsid w:val="0E7531D3"/>
    <w:rsid w:val="0FF20FAC"/>
    <w:rsid w:val="18A83556"/>
    <w:rsid w:val="30C23E8A"/>
    <w:rsid w:val="31A56340"/>
    <w:rsid w:val="3AEE567E"/>
    <w:rsid w:val="3F0315F2"/>
    <w:rsid w:val="49675177"/>
    <w:rsid w:val="4DB57330"/>
    <w:rsid w:val="513B0EF7"/>
    <w:rsid w:val="5439520A"/>
    <w:rsid w:val="579E5DE4"/>
    <w:rsid w:val="5AB93FAF"/>
    <w:rsid w:val="5CEE19DF"/>
    <w:rsid w:val="66CD0C6F"/>
    <w:rsid w:val="67E22673"/>
    <w:rsid w:val="6FAB73FA"/>
    <w:rsid w:val="733D7B21"/>
    <w:rsid w:val="73FC510B"/>
    <w:rsid w:val="74A0760B"/>
    <w:rsid w:val="7CAA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696</Words>
  <Characters>706</Characters>
  <Lines>3</Lines>
  <Paragraphs>1</Paragraphs>
  <TotalTime>7</TotalTime>
  <ScaleCrop>false</ScaleCrop>
  <LinksUpToDate>false</LinksUpToDate>
  <CharactersWithSpaces>741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2021-05-28T02:50:00Z</dcterms:created>
  <dc:creator>user</dc:creator>
  <cp:lastModifiedBy>忆昔远眺</cp:lastModifiedBy>
  <dcterms:modified xsi:type="dcterms:W3CDTF">2025-12-10T23:43:51Z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445D713D17764EEE8FFBC21272B48EEA</vt:lpwstr>
  </property>
  <property fmtid="{D5CDD505-2E9C-101B-9397-08002B2CF9AE}" pid="4" name="KSOTemplateDocerSaveRecord">
    <vt:lpwstr>eyJoZGlkIjoiZTcwMmI2MjgzYmRlM2NmZTA1N2FmNzhmMjE2ZDk0MTMiLCJ1c2VySWQiOiI0MzY2OTg3MDMifQ==</vt:lpwstr>
  </property>
</Properties>
</file>