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A13C7">
      <w:pPr>
        <w:kinsoku/>
        <w:overflowPunct w:val="0"/>
        <w:spacing w:line="320" w:lineRule="auto"/>
        <w:jc w:val="both"/>
        <w:rPr>
          <w:rFonts w:hint="eastAsia" w:ascii="黑体" w:hAnsi="黑体" w:eastAsia="黑体" w:cs="黑体"/>
          <w:color w:val="auto"/>
          <w:spacing w:val="10"/>
          <w:sz w:val="36"/>
          <w:szCs w:val="36"/>
          <w:lang w:eastAsia="zh-CN"/>
        </w:rPr>
      </w:pPr>
    </w:p>
    <w:p w14:paraId="2F45A890">
      <w:pPr>
        <w:kinsoku/>
        <w:overflowPunct w:val="0"/>
        <w:spacing w:line="320" w:lineRule="auto"/>
        <w:rPr>
          <w:rFonts w:eastAsiaTheme="minorEastAsia"/>
          <w:lang w:eastAsia="zh-CN"/>
        </w:rPr>
      </w:pPr>
      <w: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a:stretch>
                      <a:fillRect/>
                    </a:stretch>
                  </pic:blipFill>
                  <pic:spPr>
                    <a:xfrm>
                      <a:off x="0" y="0"/>
                      <a:ext cx="970133" cy="970133"/>
                    </a:xfrm>
                    <a:prstGeom prst="rect">
                      <a:avLst/>
                    </a:prstGeom>
                  </pic:spPr>
                </pic:pic>
              </a:graphicData>
            </a:graphic>
          </wp:inline>
        </w:drawing>
      </w:r>
    </w:p>
    <w:p w14:paraId="1E606C1D">
      <w:pPr>
        <w:kinsoku/>
        <w:overflowPunct w:val="0"/>
        <w:spacing w:line="320" w:lineRule="auto"/>
        <w:ind w:firstLine="840" w:firstLineChars="400"/>
        <w:rPr>
          <w:rFonts w:eastAsiaTheme="minorEastAsia"/>
          <w:lang w:eastAsia="zh-CN"/>
        </w:rPr>
      </w:pPr>
    </w:p>
    <w:p w14:paraId="7420592B">
      <w:pPr>
        <w:kinsoku/>
        <w:overflowPunct w:val="0"/>
        <w:spacing w:line="320" w:lineRule="auto"/>
        <w:ind w:firstLine="840" w:firstLineChars="400"/>
        <w:rPr>
          <w:rFonts w:eastAsiaTheme="minorEastAsia"/>
          <w:lang w:eastAsia="zh-CN"/>
        </w:rPr>
      </w:pPr>
    </w:p>
    <w:p w14:paraId="46910744">
      <w:pPr>
        <w:kinsoku/>
        <w:overflowPunct w:val="0"/>
        <w:spacing w:line="320" w:lineRule="auto"/>
        <w:jc w:val="center"/>
        <w:rPr>
          <w:rFonts w:hint="eastAsia" w:ascii="黑体" w:hAnsi="黑体" w:eastAsia="黑体" w:cs="黑体"/>
          <w:b/>
          <w:bCs/>
          <w:spacing w:val="11"/>
          <w:sz w:val="52"/>
          <w:szCs w:val="52"/>
          <w:lang w:eastAsia="zh-CN"/>
        </w:rPr>
      </w:pPr>
      <w:r>
        <w:rPr>
          <w:rFonts w:hint="eastAsia" w:ascii="黑体" w:hAnsi="黑体" w:eastAsia="黑体" w:cs="黑体"/>
          <w:b/>
          <w:bCs/>
          <w:spacing w:val="11"/>
          <w:sz w:val="52"/>
          <w:szCs w:val="52"/>
          <w:lang w:eastAsia="zh-CN"/>
        </w:rPr>
        <w:t>软件技术</w:t>
      </w:r>
      <w:r>
        <w:rPr>
          <w:rFonts w:ascii="黑体" w:hAnsi="黑体" w:eastAsia="黑体" w:cs="黑体"/>
          <w:b/>
          <w:bCs/>
          <w:spacing w:val="11"/>
          <w:sz w:val="52"/>
          <w:szCs w:val="52"/>
          <w:lang w:eastAsia="zh-CN"/>
        </w:rPr>
        <w:t>专业</w:t>
      </w:r>
    </w:p>
    <w:p w14:paraId="44D099F7">
      <w:pPr>
        <w:kinsoku/>
        <w:overflowPunct w:val="0"/>
        <w:spacing w:line="320" w:lineRule="auto"/>
        <w:jc w:val="center"/>
        <w:rPr>
          <w:rFonts w:hint="eastAsia" w:ascii="黑体" w:hAnsi="黑体" w:eastAsia="黑体" w:cs="黑体"/>
          <w:spacing w:val="11"/>
          <w:sz w:val="52"/>
          <w:szCs w:val="52"/>
          <w:lang w:eastAsia="zh-CN"/>
        </w:rPr>
      </w:pPr>
      <w:r>
        <w:rPr>
          <w:rFonts w:ascii="黑体" w:hAnsi="黑体" w:eastAsia="黑体" w:cs="黑体"/>
          <w:b/>
          <w:bCs/>
          <w:spacing w:val="11"/>
          <w:sz w:val="52"/>
          <w:szCs w:val="52"/>
          <w:lang w:eastAsia="zh-CN"/>
        </w:rPr>
        <w:t>人才培养方案</w:t>
      </w:r>
    </w:p>
    <w:p w14:paraId="11AF5F8A">
      <w:pPr>
        <w:kinsoku/>
        <w:overflowPunct w:val="0"/>
        <w:spacing w:line="320" w:lineRule="auto"/>
        <w:jc w:val="both"/>
        <w:rPr>
          <w:lang w:eastAsia="zh-CN"/>
        </w:rPr>
      </w:pPr>
    </w:p>
    <w:p w14:paraId="0FF0FD90">
      <w:pPr>
        <w:kinsoku/>
        <w:overflowPunct w:val="0"/>
        <w:spacing w:before="169" w:line="320" w:lineRule="auto"/>
        <w:ind w:firstLine="2976" w:firstLineChars="600"/>
        <w:jc w:val="both"/>
        <w:outlineLvl w:val="0"/>
        <w:rPr>
          <w:rFonts w:hint="eastAsia" w:ascii="黑体" w:hAnsi="黑体" w:eastAsia="黑体" w:cs="黑体"/>
          <w:b/>
          <w:bCs/>
          <w:spacing w:val="-13"/>
          <w:sz w:val="52"/>
          <w:szCs w:val="52"/>
          <w:lang w:eastAsia="zh-CN"/>
        </w:rPr>
      </w:pPr>
      <w:r>
        <w:rPr>
          <w:rFonts w:ascii="黑体" w:hAnsi="黑体" w:eastAsia="黑体" w:cs="黑体"/>
          <w:b/>
          <w:bCs/>
          <w:spacing w:val="-13"/>
          <w:sz w:val="52"/>
          <w:szCs w:val="52"/>
          <w:lang w:eastAsia="zh-CN"/>
        </w:rPr>
        <w:t>（202</w:t>
      </w:r>
      <w:r>
        <w:rPr>
          <w:rFonts w:hint="eastAsia" w:ascii="黑体" w:hAnsi="黑体" w:eastAsia="黑体" w:cs="黑体"/>
          <w:b/>
          <w:bCs/>
          <w:spacing w:val="-13"/>
          <w:sz w:val="52"/>
          <w:szCs w:val="52"/>
          <w:lang w:eastAsia="zh-CN"/>
        </w:rPr>
        <w:t xml:space="preserve">5 </w:t>
      </w:r>
      <w:r>
        <w:rPr>
          <w:rFonts w:ascii="黑体" w:hAnsi="黑体" w:eastAsia="黑体" w:cs="黑体"/>
          <w:b/>
          <w:bCs/>
          <w:spacing w:val="-13"/>
          <w:sz w:val="52"/>
          <w:szCs w:val="52"/>
          <w:lang w:eastAsia="zh-CN"/>
        </w:rPr>
        <w:t>级</w:t>
      </w:r>
      <w:r>
        <w:rPr>
          <w:rFonts w:hint="eastAsia" w:ascii="黑体" w:hAnsi="黑体" w:eastAsia="黑体" w:cs="黑体"/>
          <w:b/>
          <w:bCs/>
          <w:spacing w:val="-13"/>
          <w:sz w:val="52"/>
          <w:szCs w:val="52"/>
          <w:lang w:eastAsia="zh-CN"/>
        </w:rPr>
        <w:t>）</w:t>
      </w:r>
    </w:p>
    <w:p w14:paraId="2B3C3B48">
      <w:pPr>
        <w:kinsoku/>
        <w:overflowPunct w:val="0"/>
        <w:spacing w:line="320" w:lineRule="auto"/>
        <w:jc w:val="both"/>
        <w:rPr>
          <w:lang w:eastAsia="zh-CN"/>
        </w:rPr>
      </w:pPr>
    </w:p>
    <w:p w14:paraId="40BAF4F3">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5F53E62B">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30B1DBEF">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324F3146">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23220EEB">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6CA30198">
      <w:pPr>
        <w:kinsoku/>
        <w:overflowPunct w:val="0"/>
        <w:spacing w:before="140" w:line="320" w:lineRule="auto"/>
        <w:ind w:right="1961"/>
        <w:jc w:val="center"/>
        <w:outlineLvl w:val="0"/>
        <w:rPr>
          <w:rFonts w:hint="eastAsia"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44811536">
      <w:pPr>
        <w:kinsoku/>
        <w:overflowPunct w:val="0"/>
        <w:spacing w:before="140" w:line="320" w:lineRule="auto"/>
        <w:ind w:right="766"/>
        <w:jc w:val="center"/>
        <w:outlineLvl w:val="0"/>
        <w:rPr>
          <w:rFonts w:hint="eastAsia"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27178F29">
      <w:pPr>
        <w:kinsoku/>
        <w:overflowPunct w:val="0"/>
        <w:spacing w:line="320" w:lineRule="auto"/>
        <w:jc w:val="both"/>
        <w:rPr>
          <w:rFonts w:hint="eastAsia" w:ascii="黑体" w:hAnsi="黑体" w:eastAsia="黑体" w:cs="黑体"/>
          <w:sz w:val="43"/>
          <w:szCs w:val="43"/>
          <w:lang w:eastAsia="zh-CN"/>
        </w:rPr>
        <w:sectPr>
          <w:footerReference r:id="rId3" w:type="default"/>
          <w:pgSz w:w="11907" w:h="16839"/>
          <w:pgMar w:top="2098" w:right="1474" w:bottom="1984" w:left="1587" w:header="0" w:footer="967" w:gutter="0"/>
          <w:cols w:space="0" w:num="1"/>
        </w:sectPr>
      </w:pPr>
    </w:p>
    <w:p w14:paraId="08A7B88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550" w:firstLineChars="200"/>
        <w:jc w:val="both"/>
        <w:textAlignment w:val="baseline"/>
        <w:outlineLvl w:val="3"/>
        <w:rPr>
          <w:lang w:eastAsia="zh-CN"/>
        </w:rPr>
      </w:pPr>
      <w:r>
        <w:rPr>
          <w:rFonts w:ascii="黑体" w:hAnsi="黑体" w:eastAsia="黑体" w:cs="黑体"/>
          <w:b/>
          <w:bCs/>
          <w:spacing w:val="-3"/>
          <w:sz w:val="28"/>
          <w:szCs w:val="28"/>
          <w:lang w:eastAsia="zh-CN"/>
        </w:rPr>
        <w:t>一、专业名称及代码</w:t>
      </w:r>
    </w:p>
    <w:p w14:paraId="255FB6F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hint="eastAsia" w:ascii="宋体" w:hAnsi="宋体" w:eastAsia="宋体" w:cs="宋体"/>
          <w:lang w:eastAsia="zh-CN"/>
        </w:rPr>
        <w:t>软件技术专业   510203</w:t>
      </w:r>
    </w:p>
    <w:p w14:paraId="4BA3F68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p>
    <w:p w14:paraId="63FAEEF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hint="eastAsia" w:ascii="黑体" w:hAnsi="黑体" w:eastAsia="黑体" w:cs="黑体"/>
          <w:b/>
          <w:bCs/>
          <w:spacing w:val="-4"/>
          <w:sz w:val="28"/>
          <w:szCs w:val="28"/>
          <w:lang w:eastAsia="zh-CN"/>
        </w:rPr>
      </w:pPr>
      <w:r>
        <w:rPr>
          <w:rFonts w:ascii="黑体" w:hAnsi="黑体" w:eastAsia="黑体" w:cs="黑体"/>
          <w:b/>
          <w:bCs/>
          <w:spacing w:val="-4"/>
          <w:sz w:val="28"/>
          <w:szCs w:val="28"/>
          <w:lang w:eastAsia="zh-CN"/>
        </w:rPr>
        <w:t>二、入学基本要求</w:t>
      </w:r>
    </w:p>
    <w:p w14:paraId="2CAEF77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3"/>
        <w:rPr>
          <w:rFonts w:hint="eastAsia" w:ascii="宋体" w:hAnsi="宋体" w:eastAsia="宋体" w:cs="宋体"/>
          <w:lang w:eastAsia="zh-CN"/>
        </w:rPr>
      </w:pPr>
      <w:r>
        <w:rPr>
          <w:rFonts w:hint="eastAsia" w:ascii="宋体" w:hAnsi="宋体" w:eastAsia="宋体" w:cs="宋体"/>
          <w:lang w:eastAsia="zh-CN"/>
        </w:rPr>
        <w:t>中等职业学校毕业、普通高级中学毕业或具备同等学力</w:t>
      </w:r>
    </w:p>
    <w:p w14:paraId="3A1A46F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3"/>
        <w:rPr>
          <w:rFonts w:hint="eastAsia" w:ascii="宋体" w:hAnsi="宋体" w:eastAsia="宋体" w:cs="宋体"/>
          <w:lang w:eastAsia="zh-CN"/>
        </w:rPr>
      </w:pPr>
    </w:p>
    <w:p w14:paraId="4F575E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lang w:eastAsia="zh-CN"/>
        </w:rPr>
      </w:pPr>
      <w:r>
        <w:rPr>
          <w:rFonts w:ascii="黑体" w:hAnsi="黑体" w:eastAsia="黑体" w:cs="黑体"/>
          <w:b/>
          <w:bCs/>
          <w:spacing w:val="-4"/>
          <w:sz w:val="28"/>
          <w:szCs w:val="28"/>
          <w:lang w:eastAsia="zh-CN"/>
        </w:rPr>
        <w:t>三、基本修业年限</w:t>
      </w:r>
    </w:p>
    <w:p w14:paraId="65DF93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lang w:eastAsia="zh-CN"/>
        </w:rPr>
      </w:pPr>
      <w:r>
        <w:rPr>
          <w:rFonts w:ascii="宋体" w:hAnsi="宋体" w:eastAsia="宋体" w:cs="宋体"/>
          <w:spacing w:val="-1"/>
          <w:lang w:eastAsia="zh-CN"/>
        </w:rPr>
        <w:t>学制与学历：三年，专科</w:t>
      </w:r>
    </w:p>
    <w:p w14:paraId="4D2618E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spacing w:val="-2"/>
          <w:lang w:eastAsia="zh-CN"/>
        </w:rPr>
      </w:pPr>
      <w:r>
        <w:rPr>
          <w:rFonts w:ascii="宋体" w:hAnsi="宋体" w:eastAsia="宋体" w:cs="宋体"/>
          <w:spacing w:val="-2"/>
          <w:lang w:eastAsia="zh-CN"/>
        </w:rPr>
        <w:t>学习形式：全日制</w:t>
      </w:r>
    </w:p>
    <w:p w14:paraId="38122CB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spacing w:val="-2"/>
          <w:lang w:eastAsia="zh-CN"/>
        </w:rPr>
      </w:pPr>
    </w:p>
    <w:p w14:paraId="20F81F8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34" w:firstLineChars="200"/>
        <w:jc w:val="both"/>
        <w:textAlignment w:val="baseline"/>
        <w:outlineLvl w:val="3"/>
        <w:rPr>
          <w:lang w:eastAsia="zh-CN"/>
        </w:rPr>
      </w:pPr>
      <w:r>
        <w:rPr>
          <w:rFonts w:ascii="黑体" w:hAnsi="黑体" w:eastAsia="黑体" w:cs="黑体"/>
          <w:b/>
          <w:bCs/>
          <w:spacing w:val="-7"/>
          <w:sz w:val="28"/>
          <w:szCs w:val="28"/>
          <w:lang w:eastAsia="zh-CN"/>
        </w:rPr>
        <w:t>四、职业面向</w:t>
      </w:r>
    </w:p>
    <w:tbl>
      <w:tblPr>
        <w:tblStyle w:val="47"/>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4"/>
        <w:gridCol w:w="1311"/>
        <w:gridCol w:w="1855"/>
        <w:gridCol w:w="2631"/>
        <w:gridCol w:w="1840"/>
      </w:tblGrid>
      <w:tr w14:paraId="19C75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544" w:type="dxa"/>
            <w:shd w:val="clear" w:color="auto" w:fill="DBE5F1"/>
            <w:vAlign w:val="center"/>
          </w:tcPr>
          <w:p w14:paraId="69DF63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所属专业大类</w:t>
            </w:r>
          </w:p>
          <w:p w14:paraId="39F15D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（代码）</w:t>
            </w:r>
          </w:p>
        </w:tc>
        <w:tc>
          <w:tcPr>
            <w:tcW w:w="1311" w:type="dxa"/>
            <w:shd w:val="clear" w:color="auto" w:fill="DBE5F1"/>
            <w:vAlign w:val="center"/>
          </w:tcPr>
          <w:p w14:paraId="7B91AB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所属专业类</w:t>
            </w:r>
          </w:p>
          <w:p w14:paraId="1E5DA6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（代码）</w:t>
            </w:r>
          </w:p>
        </w:tc>
        <w:tc>
          <w:tcPr>
            <w:tcW w:w="1855" w:type="dxa"/>
            <w:shd w:val="clear" w:color="auto" w:fill="DBE5F1"/>
            <w:vAlign w:val="center"/>
          </w:tcPr>
          <w:p w14:paraId="09D088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对应行业</w:t>
            </w:r>
          </w:p>
          <w:p w14:paraId="2006EE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（代码）</w:t>
            </w:r>
          </w:p>
        </w:tc>
        <w:tc>
          <w:tcPr>
            <w:tcW w:w="2631" w:type="dxa"/>
            <w:shd w:val="clear" w:color="auto" w:fill="DBE5F1"/>
            <w:vAlign w:val="center"/>
          </w:tcPr>
          <w:p w14:paraId="44EC8E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主要职业类别</w:t>
            </w:r>
          </w:p>
          <w:p w14:paraId="42223B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lang w:eastAsia="zh-CN"/>
              </w:rPr>
            </w:pPr>
            <w:r>
              <w:rPr>
                <w:rFonts w:ascii="宋体" w:hAnsi="宋体" w:eastAsia="宋体" w:cs="宋体"/>
                <w:b/>
                <w:bCs/>
                <w:spacing w:val="-3"/>
                <w:lang w:eastAsia="zh-CN"/>
              </w:rPr>
              <w:t>（代码）</w:t>
            </w:r>
          </w:p>
        </w:tc>
        <w:tc>
          <w:tcPr>
            <w:tcW w:w="1840" w:type="dxa"/>
            <w:shd w:val="clear" w:color="auto" w:fill="DBE5F1"/>
            <w:vAlign w:val="center"/>
          </w:tcPr>
          <w:p w14:paraId="365945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ascii="宋体" w:hAnsi="宋体" w:eastAsia="宋体" w:cs="宋体"/>
                <w:b/>
                <w:bCs/>
                <w:spacing w:val="-3"/>
                <w:lang w:eastAsia="zh-CN"/>
              </w:rPr>
              <w:t>主要岗位</w:t>
            </w:r>
          </w:p>
        </w:tc>
      </w:tr>
      <w:tr w14:paraId="01B21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544" w:type="dxa"/>
            <w:vAlign w:val="center"/>
          </w:tcPr>
          <w:p w14:paraId="10617B9C">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电子与信息大类</w:t>
            </w:r>
          </w:p>
          <w:p w14:paraId="6C1C735C">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lang w:eastAsia="zh-CN" w:bidi="ar"/>
              </w:rPr>
              <w:t>（51）</w:t>
            </w:r>
          </w:p>
        </w:tc>
        <w:tc>
          <w:tcPr>
            <w:tcW w:w="1311" w:type="dxa"/>
            <w:vAlign w:val="center"/>
          </w:tcPr>
          <w:p w14:paraId="1A8293B3">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计算机类</w:t>
            </w:r>
          </w:p>
          <w:p w14:paraId="3BC5300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lang w:eastAsia="zh-CN" w:bidi="ar"/>
              </w:rPr>
              <w:t>（5102）</w:t>
            </w:r>
          </w:p>
        </w:tc>
        <w:tc>
          <w:tcPr>
            <w:tcW w:w="1855" w:type="dxa"/>
            <w:vAlign w:val="center"/>
          </w:tcPr>
          <w:p w14:paraId="16CFE70B">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软件和信息技术服务业</w:t>
            </w:r>
          </w:p>
          <w:p w14:paraId="4F92104B">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lang w:eastAsia="zh-CN" w:bidi="ar"/>
              </w:rPr>
              <w:t>（65）</w:t>
            </w:r>
          </w:p>
        </w:tc>
        <w:tc>
          <w:tcPr>
            <w:tcW w:w="2631" w:type="dxa"/>
            <w:vAlign w:val="center"/>
          </w:tcPr>
          <w:p w14:paraId="3187EE3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计算机程序设计员</w:t>
            </w:r>
          </w:p>
          <w:p w14:paraId="46CA1C6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（4-04-05-01）</w:t>
            </w:r>
          </w:p>
          <w:p w14:paraId="52AF86C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计算机软件测试员</w:t>
            </w:r>
          </w:p>
          <w:p w14:paraId="32D1B24B">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（4-04-05-02）</w:t>
            </w:r>
          </w:p>
          <w:p w14:paraId="31B1BDB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bidi="ar"/>
              </w:rPr>
            </w:pPr>
            <w:r>
              <w:rPr>
                <w:rFonts w:hint="eastAsia" w:ascii="宋体" w:hAnsi="宋体" w:eastAsia="宋体" w:cs="宋体"/>
                <w:lang w:eastAsia="zh-CN" w:bidi="ar"/>
              </w:rPr>
              <w:t>计算机软件工程技术人员</w:t>
            </w:r>
          </w:p>
          <w:p w14:paraId="0AC7E07D">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lang w:eastAsia="zh-CN" w:bidi="ar"/>
              </w:rPr>
              <w:t>（2-02-10-03）</w:t>
            </w:r>
          </w:p>
          <w:p w14:paraId="30FBC81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lang w:eastAsia="zh-CN" w:bidi="ar"/>
              </w:rPr>
              <w:t>信息系统运行维护工程技术人员 （2-02-10-08）</w:t>
            </w:r>
          </w:p>
        </w:tc>
        <w:tc>
          <w:tcPr>
            <w:tcW w:w="1840" w:type="dxa"/>
            <w:vAlign w:val="center"/>
          </w:tcPr>
          <w:p w14:paraId="4A9CF00E">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lang w:eastAsia="zh-CN" w:bidi="ar"/>
              </w:rPr>
              <w:t>软件开发、软件测试、软件技术支持、信息系统运行维护</w:t>
            </w:r>
          </w:p>
        </w:tc>
      </w:tr>
    </w:tbl>
    <w:p w14:paraId="2F202F5F">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ascii="黑体" w:hAnsi="黑体" w:eastAsia="黑体" w:cs="黑体"/>
          <w:b/>
          <w:bCs/>
          <w:spacing w:val="-4"/>
          <w:sz w:val="28"/>
          <w:szCs w:val="28"/>
          <w:lang w:eastAsia="zh-CN"/>
        </w:rPr>
      </w:pPr>
    </w:p>
    <w:p w14:paraId="28D8FC72">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275968AD">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34D03353">
      <w:pPr>
        <w:keepNext w:val="0"/>
        <w:keepLines w:val="0"/>
        <w:pageBreakBefore w:val="0"/>
        <w:widowControl/>
        <w:wordWrap/>
        <w:topLinePunct w:val="0"/>
        <w:autoSpaceDE w:val="0"/>
        <w:autoSpaceDN w:val="0"/>
        <w:bidi w:val="0"/>
        <w:adjustRightInd w:val="0"/>
        <w:snapToGrid w:val="0"/>
        <w:spacing w:line="360" w:lineRule="auto"/>
        <w:ind w:left="0" w:firstLine="420" w:firstLineChars="200"/>
        <w:textAlignment w:val="baseline"/>
        <w:rPr>
          <w:rFonts w:hint="eastAsia" w:ascii="黑体" w:hAnsi="黑体" w:eastAsia="黑体" w:cs="黑体"/>
          <w:b/>
          <w:bCs/>
          <w:spacing w:val="-6"/>
          <w:sz w:val="24"/>
          <w:szCs w:val="24"/>
          <w:lang w:eastAsia="zh-CN"/>
        </w:rPr>
      </w:pPr>
      <w:r>
        <w:rPr>
          <w:rFonts w:hint="eastAsia" w:ascii="宋体" w:hAnsi="宋体" w:eastAsia="宋体" w:cs="宋体"/>
          <w:snapToGrid/>
          <w:lang w:val="zh-CN" w:eastAsia="zh-CN"/>
        </w:rPr>
        <w:t>培养理想信念坚定、德技并修，掌握软件开发、数据库分析与设计、</w:t>
      </w:r>
      <w:r>
        <w:rPr>
          <w:rFonts w:hint="eastAsia" w:ascii="宋体" w:hAnsi="宋体" w:eastAsia="宋体" w:cs="宋体"/>
          <w:snapToGrid/>
          <w:lang w:eastAsia="zh-CN"/>
        </w:rPr>
        <w:t>3D和2D游戏开发</w:t>
      </w:r>
      <w:r>
        <w:rPr>
          <w:rFonts w:hint="eastAsia" w:ascii="宋体" w:hAnsi="宋体" w:eastAsia="宋体" w:cs="宋体"/>
          <w:snapToGrid/>
          <w:lang w:val="zh-CN" w:eastAsia="zh-CN"/>
        </w:rPr>
        <w:t>、软件测试等理论知识，具备一定的应用软件设计等核心技能，拥有良好的人文素养、职业素养和较强的就业能力、可持续发展能力，面向软件与信息技术服务、游戏开发与数字娱乐、互联网应用、虚拟现实与增强现实等行业的软件开发工程师、游戏开发工程师、数据库管理员、Unity开发工程师、Unreal Engine开发工程师等岗位，能够从事Java应用程序开发、数据库设计与优化、2D/3D游戏策划与开发、虚拟现实场景建模、前后端系统搭建与运维、软件测试与技术支持等工作，具有“四个自信”的德智体美劳全面发展的中国特色社会主义优秀劳动者和可靠接班人。</w:t>
      </w:r>
    </w:p>
    <w:p w14:paraId="6A4CA080">
      <w:pPr>
        <w:kinsoku/>
        <w:overflowPunct w:val="0"/>
        <w:spacing w:line="320" w:lineRule="auto"/>
        <w:ind w:left="62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rPr>
        <w:t>（二）培养规格</w:t>
      </w:r>
    </w:p>
    <w:p w14:paraId="18B641AB">
      <w:pPr>
        <w:kinsoku/>
        <w:overflowPunct w:val="0"/>
        <w:spacing w:line="320" w:lineRule="auto"/>
        <w:jc w:val="both"/>
        <w:rPr>
          <w:sz w:val="2"/>
        </w:rPr>
      </w:pPr>
    </w:p>
    <w:tbl>
      <w:tblPr>
        <w:tblStyle w:val="47"/>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212"/>
        <w:gridCol w:w="5885"/>
      </w:tblGrid>
      <w:tr w14:paraId="36029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4" w:type="dxa"/>
            <w:shd w:val="clear" w:color="auto" w:fill="DBE5F1"/>
            <w:vAlign w:val="center"/>
          </w:tcPr>
          <w:p w14:paraId="2301F7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rPr>
            </w:pPr>
            <w:r>
              <w:rPr>
                <w:rFonts w:ascii="宋体" w:hAnsi="宋体" w:eastAsia="宋体" w:cs="宋体"/>
                <w:b/>
                <w:bCs/>
                <w:spacing w:val="-4"/>
              </w:rPr>
              <w:t>规格</w:t>
            </w:r>
          </w:p>
        </w:tc>
        <w:tc>
          <w:tcPr>
            <w:tcW w:w="2212" w:type="dxa"/>
            <w:shd w:val="clear" w:color="auto" w:fill="DBE5F1"/>
            <w:vAlign w:val="center"/>
          </w:tcPr>
          <w:p w14:paraId="1D8343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rPr>
            </w:pPr>
            <w:r>
              <w:rPr>
                <w:rFonts w:ascii="宋体" w:hAnsi="宋体" w:eastAsia="宋体" w:cs="宋体"/>
                <w:b/>
                <w:bCs/>
                <w:spacing w:val="-2"/>
              </w:rPr>
              <w:t>基本素质与核心能力</w:t>
            </w:r>
          </w:p>
        </w:tc>
        <w:tc>
          <w:tcPr>
            <w:tcW w:w="5885" w:type="dxa"/>
            <w:shd w:val="clear" w:color="auto" w:fill="DBE5F1"/>
            <w:vAlign w:val="center"/>
          </w:tcPr>
          <w:p w14:paraId="4FB6E1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rPr>
            </w:pPr>
            <w:r>
              <w:rPr>
                <w:rFonts w:ascii="宋体" w:hAnsi="宋体" w:eastAsia="宋体" w:cs="宋体"/>
                <w:b/>
                <w:bCs/>
                <w:spacing w:val="-4"/>
              </w:rPr>
              <w:t>具体内涵</w:t>
            </w:r>
          </w:p>
        </w:tc>
      </w:tr>
      <w:tr w14:paraId="074F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vAlign w:val="center"/>
          </w:tcPr>
          <w:p w14:paraId="1CC587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p>
          <w:p w14:paraId="60FC5C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r>
              <w:rPr>
                <w:rFonts w:hint="eastAsia" w:ascii="宋体" w:hAnsi="宋体" w:eastAsia="宋体" w:cs="宋体"/>
                <w:spacing w:val="-3"/>
                <w:sz w:val="20"/>
                <w:szCs w:val="20"/>
              </w:rPr>
              <w:t>知识</w:t>
            </w:r>
          </w:p>
        </w:tc>
        <w:tc>
          <w:tcPr>
            <w:tcW w:w="2212" w:type="dxa"/>
            <w:vAlign w:val="center"/>
          </w:tcPr>
          <w:p w14:paraId="4C86A5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面向对象编程 (OOP)</w:t>
            </w:r>
            <w:r>
              <w:rPr>
                <w:rFonts w:hint="eastAsia" w:ascii="宋体" w:hAnsi="宋体" w:eastAsia="宋体" w:cs="宋体"/>
                <w:sz w:val="20"/>
                <w:szCs w:val="20"/>
                <w:lang w:val="zh-CN" w:eastAsia="zh-CN"/>
              </w:rPr>
              <w:t>知识和人文知识</w:t>
            </w:r>
          </w:p>
        </w:tc>
        <w:tc>
          <w:tcPr>
            <w:tcW w:w="5885" w:type="dxa"/>
            <w:vAlign w:val="center"/>
          </w:tcPr>
          <w:p w14:paraId="6489F2CE">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1.掌握思想政治理论，科学文化基础知识，中华优秀传统文化知识以及中国共产党史、新中国史、改革开放史、社会主义发展史等“四史”知识；</w:t>
            </w:r>
          </w:p>
          <w:p w14:paraId="1B34A7D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2.熟悉与本专业相关的法律法规以及环境保护、安全消防、文明生产等知识；</w:t>
            </w:r>
          </w:p>
          <w:p w14:paraId="4E17EF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val="zh-CN" w:eastAsia="zh-CN"/>
              </w:rPr>
              <w:t>3.掌握专科层次毕业生所必需的</w:t>
            </w:r>
            <w:r>
              <w:rPr>
                <w:rFonts w:hint="eastAsia" w:ascii="宋体" w:hAnsi="宋体" w:eastAsia="宋体" w:cs="宋体"/>
                <w:sz w:val="20"/>
                <w:szCs w:val="20"/>
                <w:lang w:eastAsia="zh-CN"/>
              </w:rPr>
              <w:t>专业认识、中华优秀传统文化、逻辑思维训练、交际英语（369PGT）、AIGC基础与应用、网页设计、图形图像处理、程序设计基础、数据库技术、C#程序设计、操作系统应用</w:t>
            </w:r>
            <w:r>
              <w:rPr>
                <w:rFonts w:hint="eastAsia" w:ascii="宋体" w:hAnsi="宋体" w:eastAsia="宋体" w:cs="宋体"/>
                <w:sz w:val="20"/>
                <w:szCs w:val="20"/>
                <w:lang w:val="zh-CN" w:eastAsia="zh-CN"/>
              </w:rPr>
              <w:t>等专业基础知识。</w:t>
            </w:r>
          </w:p>
        </w:tc>
      </w:tr>
      <w:tr w14:paraId="1E00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vAlign w:val="center"/>
          </w:tcPr>
          <w:p w14:paraId="11742E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pacing w:val="-3"/>
                <w:sz w:val="20"/>
                <w:szCs w:val="20"/>
                <w:lang w:eastAsia="zh-CN"/>
              </w:rPr>
            </w:pPr>
          </w:p>
        </w:tc>
        <w:tc>
          <w:tcPr>
            <w:tcW w:w="2212" w:type="dxa"/>
            <w:vAlign w:val="center"/>
          </w:tcPr>
          <w:p w14:paraId="313AC5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数据库及SQL语句编程知识</w:t>
            </w:r>
          </w:p>
        </w:tc>
        <w:tc>
          <w:tcPr>
            <w:tcW w:w="5885" w:type="dxa"/>
            <w:vAlign w:val="center"/>
          </w:tcPr>
          <w:p w14:paraId="36B3A3B6">
            <w:pPr>
              <w:keepNext w:val="0"/>
              <w:keepLines w:val="0"/>
              <w:pageBreakBefore w:val="0"/>
              <w:widowControl/>
              <w:numPr>
                <w:ilvl w:val="0"/>
                <w:numId w:val="1"/>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掌握关系型数据库的基本概念，包括表、记录、字段、主键、外键等。</w:t>
            </w:r>
          </w:p>
          <w:p w14:paraId="249C45CD">
            <w:pPr>
              <w:keepNext w:val="0"/>
              <w:keepLines w:val="0"/>
              <w:pageBreakBefore w:val="0"/>
              <w:widowControl/>
              <w:numPr>
                <w:ilvl w:val="0"/>
                <w:numId w:val="1"/>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掌握SQL（Structured Query Language）的基本语法，包括数据定义（DDL，如 CREATE、ALTER、DROP）、数据操作（DML，如 INSERT、UPDATE、DELETE）和数据查询（DQL，如SELECT）语句。</w:t>
            </w:r>
          </w:p>
          <w:p w14:paraId="1A2E844B">
            <w:pPr>
              <w:keepNext w:val="0"/>
              <w:keepLines w:val="0"/>
              <w:pageBreakBefore w:val="0"/>
              <w:widowControl/>
              <w:numPr>
                <w:ilvl w:val="0"/>
                <w:numId w:val="1"/>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掌握 数据库事务（Transaction）的概念及其ACID特性（原子性、一致性、隔离性、持久性），掌握 BEGIN TRANSACTION, COMMIT, ROLLBACK 等语句的使用，确保数据操作的完整性和一致性。</w:t>
            </w:r>
          </w:p>
          <w:p w14:paraId="0595FB47">
            <w:pPr>
              <w:keepNext w:val="0"/>
              <w:keepLines w:val="0"/>
              <w:pageBreakBefore w:val="0"/>
              <w:widowControl/>
              <w:numPr>
                <w:ilvl w:val="0"/>
                <w:numId w:val="1"/>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熟悉索引（Index）的概念及其对查询性能的影响，能够合理设计索引以优化查询效率。</w:t>
            </w:r>
          </w:p>
          <w:p w14:paraId="65D597F3">
            <w:pPr>
              <w:keepNext w:val="0"/>
              <w:keepLines w:val="0"/>
              <w:pageBreakBefore w:val="0"/>
              <w:widowControl/>
              <w:numPr>
                <w:ilvl w:val="0"/>
                <w:numId w:val="1"/>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熟悉数据库的优化技巧，如查询优化、表结构设计优化等。</w:t>
            </w:r>
          </w:p>
          <w:p w14:paraId="4E333838">
            <w:pPr>
              <w:keepNext w:val="0"/>
              <w:keepLines w:val="0"/>
              <w:pageBreakBefore w:val="0"/>
              <w:widowControl/>
              <w:numPr>
                <w:ilvl w:val="0"/>
                <w:numId w:val="1"/>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熟悉数据库的安全性和备份策略，了解如何保护数据的安全性和完整性。</w:t>
            </w:r>
          </w:p>
        </w:tc>
      </w:tr>
      <w:tr w14:paraId="34C6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844" w:type="dxa"/>
            <w:vMerge w:val="continue"/>
            <w:vAlign w:val="center"/>
          </w:tcPr>
          <w:p w14:paraId="1577B2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pacing w:val="-3"/>
                <w:sz w:val="20"/>
                <w:szCs w:val="20"/>
                <w:lang w:eastAsia="zh-CN"/>
              </w:rPr>
            </w:pPr>
          </w:p>
        </w:tc>
        <w:tc>
          <w:tcPr>
            <w:tcW w:w="2212" w:type="dxa"/>
            <w:vAlign w:val="center"/>
          </w:tcPr>
          <w:p w14:paraId="2C133B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软件测试知识</w:t>
            </w:r>
          </w:p>
        </w:tc>
        <w:tc>
          <w:tcPr>
            <w:tcW w:w="5885" w:type="dxa"/>
            <w:vAlign w:val="center"/>
          </w:tcPr>
          <w:p w14:paraId="78CF9CCD">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掌握软件测试的定义、目的和原则，理解测试在软件开发过程中的重要性。</w:t>
            </w:r>
          </w:p>
          <w:p w14:paraId="4FBF596F">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掌握测试用例的设计方法，包括等价类划分、边界值分析、决策表测试等。</w:t>
            </w:r>
          </w:p>
          <w:p w14:paraId="7AD6E5FD">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掌握黑盒测试和白盒测试的基本概念和方法，理解它们在不同测试场景中的应用。</w:t>
            </w:r>
          </w:p>
          <w:p w14:paraId="214225FB">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熟悉软件测试的流程，包括测试计划、测试设计、测试执行和测试报告。</w:t>
            </w:r>
          </w:p>
          <w:p w14:paraId="01B7C675">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熟悉缺陷管理的基本流程，包括缺陷的发现、记录、跟踪和修复。</w:t>
            </w:r>
          </w:p>
          <w:p w14:paraId="024539CB">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熟悉软件测试工具的使用，如JUnit（用于Java单元测试）、Selenium（用于Web自动化测试）等。</w:t>
            </w:r>
          </w:p>
        </w:tc>
      </w:tr>
      <w:tr w14:paraId="4B03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3" w:hRule="atLeast"/>
        </w:trPr>
        <w:tc>
          <w:tcPr>
            <w:tcW w:w="844" w:type="dxa"/>
            <w:vMerge w:val="continue"/>
            <w:tcBorders>
              <w:top w:val="nil"/>
            </w:tcBorders>
            <w:vAlign w:val="center"/>
          </w:tcPr>
          <w:p w14:paraId="4B6F2F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tc>
        <w:tc>
          <w:tcPr>
            <w:tcW w:w="2212" w:type="dxa"/>
            <w:vAlign w:val="center"/>
          </w:tcPr>
          <w:p w14:paraId="038C8A95">
            <w:pPr>
              <w:pStyle w:val="5"/>
              <w:keepNext w:val="0"/>
              <w:keepLines w:val="0"/>
              <w:pageBreakBefore w:val="0"/>
              <w:widowControl/>
              <w:shd w:val="clear" w:color="auto" w:fill="FFFFFF"/>
              <w:wordWrap/>
              <w:topLinePunct w:val="0"/>
              <w:autoSpaceDE w:val="0"/>
              <w:autoSpaceDN w:val="0"/>
              <w:bidi w:val="0"/>
              <w:adjustRightInd w:val="0"/>
              <w:snapToGrid w:val="0"/>
              <w:spacing w:before="0" w:after="0"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color w:val="1A2029"/>
                <w:sz w:val="20"/>
                <w:szCs w:val="20"/>
                <w:shd w:val="clear" w:color="auto" w:fill="FFFFFF"/>
              </w:rPr>
              <w:t>游戏开发</w:t>
            </w:r>
            <w:r>
              <w:rPr>
                <w:rFonts w:hint="eastAsia" w:ascii="宋体" w:hAnsi="宋体" w:eastAsia="宋体" w:cs="宋体"/>
                <w:sz w:val="20"/>
                <w:szCs w:val="20"/>
                <w:lang w:eastAsia="zh-CN"/>
              </w:rPr>
              <w:t>知识</w:t>
            </w:r>
          </w:p>
        </w:tc>
        <w:tc>
          <w:tcPr>
            <w:tcW w:w="5885" w:type="dxa"/>
            <w:vAlign w:val="center"/>
          </w:tcPr>
          <w:p w14:paraId="41AD2050">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掌握游戏开发的基本流程，包括游戏设计、美术资源制作、游戏逻辑编程、测试和发布等阶段。</w:t>
            </w:r>
          </w:p>
          <w:p w14:paraId="29BD8105">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掌握至少一种游戏引擎（如Unity或Unreal Engine）的基本操作和常用功能，包括场景搭建、资源导入、UI设计、物理系统、音效处理等。</w:t>
            </w:r>
          </w:p>
          <w:p w14:paraId="660B5C21">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掌握游戏逻辑编程的基本方法，能够使用引擎支持的编程语言（如Unity中的C#或Unreal Engine中的C++）实现游戏中的各种逻辑，例如角色控制、碰撞检测、AI行为、游戏规则等。</w:t>
            </w:r>
          </w:p>
          <w:p w14:paraId="5CDA4A7C">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熟悉游戏性能优化的基本方法，能够识别和解决游戏开发过程中常见的性能问题。</w:t>
            </w:r>
          </w:p>
          <w:p w14:paraId="3D68517C">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熟悉游戏测试的方法和流程，能够对游戏进行功能测试、性能测试、兼容性测试等。</w:t>
            </w:r>
          </w:p>
          <w:p w14:paraId="660AE51A">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熟悉游戏发布的基本流程，了解不同平台（如PC、移动设备）的游戏发布要求。</w:t>
            </w:r>
          </w:p>
        </w:tc>
      </w:tr>
      <w:tr w14:paraId="5EFC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trPr>
        <w:tc>
          <w:tcPr>
            <w:tcW w:w="844" w:type="dxa"/>
            <w:vMerge w:val="restart"/>
            <w:tcBorders>
              <w:bottom w:val="nil"/>
            </w:tcBorders>
            <w:vAlign w:val="center"/>
          </w:tcPr>
          <w:p w14:paraId="71E3A9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p w14:paraId="45F067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r>
              <w:rPr>
                <w:rFonts w:hint="eastAsia" w:ascii="宋体" w:hAnsi="宋体" w:eastAsia="宋体" w:cs="宋体"/>
                <w:spacing w:val="-4"/>
                <w:sz w:val="20"/>
                <w:szCs w:val="20"/>
              </w:rPr>
              <w:t>能力</w:t>
            </w:r>
          </w:p>
        </w:tc>
        <w:tc>
          <w:tcPr>
            <w:tcW w:w="2212" w:type="dxa"/>
            <w:vAlign w:val="center"/>
          </w:tcPr>
          <w:p w14:paraId="32D1A2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网站开发的能力</w:t>
            </w:r>
          </w:p>
        </w:tc>
        <w:tc>
          <w:tcPr>
            <w:tcW w:w="5885" w:type="dxa"/>
            <w:vAlign w:val="center"/>
          </w:tcPr>
          <w:p w14:paraId="2F533F85">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能进行Java Web应用的架构设计，包括MVC模式的应用。</w:t>
            </w:r>
          </w:p>
          <w:p w14:paraId="27B8AE4E">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能根据用户需求进行网站功能模块的开发，如用户注册、登录、信息发布、数据查询等。</w:t>
            </w:r>
          </w:p>
          <w:p w14:paraId="7303A9C5">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能够使用Java Web框架进行高效的Web应用开发。</w:t>
            </w:r>
          </w:p>
          <w:p w14:paraId="6E94D6AF">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能对网站进行性能优化和安全防护，包括SQL注入、XSS攻击等常见Web安全问题的防范。</w:t>
            </w:r>
          </w:p>
        </w:tc>
      </w:tr>
      <w:tr w14:paraId="5E2C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1" w:hRule="atLeast"/>
        </w:trPr>
        <w:tc>
          <w:tcPr>
            <w:tcW w:w="844" w:type="dxa"/>
            <w:vMerge w:val="continue"/>
            <w:tcBorders>
              <w:top w:val="nil"/>
              <w:bottom w:val="nil"/>
            </w:tcBorders>
            <w:vAlign w:val="center"/>
          </w:tcPr>
          <w:p w14:paraId="2A5B57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tc>
        <w:tc>
          <w:tcPr>
            <w:tcW w:w="2212" w:type="dxa"/>
            <w:vAlign w:val="center"/>
          </w:tcPr>
          <w:p w14:paraId="0D440C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代码测试的能力</w:t>
            </w:r>
          </w:p>
        </w:tc>
        <w:tc>
          <w:tcPr>
            <w:tcW w:w="5885" w:type="dxa"/>
            <w:vAlign w:val="center"/>
          </w:tcPr>
          <w:p w14:paraId="06AE7FBC">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能进行软件测试计划的制定，包括测试目标、测试范围、测试方法、测试资源等。</w:t>
            </w:r>
          </w:p>
          <w:p w14:paraId="6F671607">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能根据软件需求规格说明书设计测试用例，包括功能测试、性能测试、安全测试等。</w:t>
            </w:r>
          </w:p>
          <w:p w14:paraId="60C4F65D">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能够使用自动化测试工具（如Selenium、JUnit等）进行自动化测试脚本的开发和维护。</w:t>
            </w:r>
          </w:p>
          <w:p w14:paraId="7F2C364E">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能对测试结果进行分析和报告，包括缺陷跟踪、缺陷分析、测试覆盖率分析等。</w:t>
            </w:r>
          </w:p>
        </w:tc>
      </w:tr>
      <w:tr w14:paraId="22F78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6709DC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tc>
        <w:tc>
          <w:tcPr>
            <w:tcW w:w="2212" w:type="dxa"/>
            <w:vAlign w:val="center"/>
          </w:tcPr>
          <w:p w14:paraId="005229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3D游戏开发的能力</w:t>
            </w:r>
          </w:p>
        </w:tc>
        <w:tc>
          <w:tcPr>
            <w:tcW w:w="5885" w:type="dxa"/>
            <w:vAlign w:val="center"/>
          </w:tcPr>
          <w:p w14:paraId="6B03C06D">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能进行游戏设计文档的编写，包括游戏概念、游戏玩法、游戏规则、游戏角色、游戏场景等。</w:t>
            </w:r>
          </w:p>
          <w:p w14:paraId="09F9FE34">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能根据游戏设计文档使用游戏引擎（如Unity或Unreal Engine）进行游戏开发，包括场景搭建、资源导入、UI设计、物理系统、音效处理等。</w:t>
            </w:r>
          </w:p>
          <w:p w14:paraId="5699C244">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能够使用引擎支持的编程语言（如Unity中的C#或Unreal Engine中的C）实现游戏中的各种逻辑，例如角色控制、碰撞检测、AI行为、游戏规则等。</w:t>
            </w:r>
          </w:p>
          <w:p w14:paraId="63BE9F71">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能对游戏进行测试和调试，包括功能测试、性能测试、兼容性测试等，确保游戏的稳定性和流畅性。</w:t>
            </w:r>
          </w:p>
        </w:tc>
      </w:tr>
      <w:tr w14:paraId="4429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vAlign w:val="center"/>
          </w:tcPr>
          <w:p w14:paraId="0DB8BB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p w14:paraId="0307E3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p w14:paraId="60A076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p w14:paraId="06F491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p w14:paraId="6F6F78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r>
              <w:rPr>
                <w:rFonts w:hint="eastAsia" w:ascii="宋体" w:hAnsi="宋体" w:eastAsia="宋体" w:cs="宋体"/>
                <w:spacing w:val="-3"/>
                <w:sz w:val="20"/>
                <w:szCs w:val="20"/>
              </w:rPr>
              <w:t>素质</w:t>
            </w:r>
          </w:p>
        </w:tc>
        <w:tc>
          <w:tcPr>
            <w:tcW w:w="2212" w:type="dxa"/>
            <w:vAlign w:val="center"/>
          </w:tcPr>
          <w:p w14:paraId="2265E9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r>
              <w:rPr>
                <w:rFonts w:hint="eastAsia" w:ascii="宋体" w:hAnsi="宋体" w:eastAsia="宋体" w:cs="宋体"/>
                <w:spacing w:val="-2"/>
                <w:sz w:val="20"/>
                <w:szCs w:val="20"/>
              </w:rPr>
              <w:t>思想政治素质</w:t>
            </w:r>
          </w:p>
        </w:tc>
        <w:tc>
          <w:tcPr>
            <w:tcW w:w="5885" w:type="dxa"/>
            <w:shd w:val="clear" w:color="auto" w:fill="auto"/>
            <w:vAlign w:val="center"/>
          </w:tcPr>
          <w:p w14:paraId="3ABBA5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1.具有深厚的爱国情感和中华民族自豪感；</w:t>
            </w:r>
          </w:p>
          <w:p w14:paraId="4BD641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2.具有“永远跟党走”的铁一般信念，坚定拥护中国共产党领导和我国社会主义制度，坚持用习近平新时代中国特色社会主义思想武装头脑，践行社会主义核心价值观。</w:t>
            </w:r>
          </w:p>
          <w:p w14:paraId="759084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rPr>
                <w:rFonts w:hint="eastAsia" w:ascii="宋体" w:hAnsi="宋体" w:eastAsia="宋体" w:cs="宋体"/>
                <w:bCs/>
                <w:sz w:val="20"/>
                <w:szCs w:val="20"/>
                <w:lang w:val="zh-CN" w:eastAsia="zh-CN"/>
              </w:rPr>
            </w:pPr>
            <w:r>
              <w:rPr>
                <w:rFonts w:hint="eastAsia" w:ascii="宋体" w:hAnsi="宋体" w:eastAsia="宋体" w:cs="宋体"/>
                <w:sz w:val="20"/>
                <w:szCs w:val="20"/>
                <w:lang w:val="zh-CN" w:eastAsia="zh-CN"/>
              </w:rPr>
              <w:t>3.具有自觉学法、懂法、守法意识。</w:t>
            </w:r>
          </w:p>
        </w:tc>
      </w:tr>
      <w:tr w14:paraId="7301E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vAlign w:val="center"/>
          </w:tcPr>
          <w:p w14:paraId="7DD6B2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tc>
        <w:tc>
          <w:tcPr>
            <w:tcW w:w="2212" w:type="dxa"/>
            <w:vAlign w:val="center"/>
          </w:tcPr>
          <w:p w14:paraId="30972F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r>
              <w:rPr>
                <w:rFonts w:hint="eastAsia" w:ascii="宋体" w:hAnsi="宋体" w:eastAsia="宋体" w:cs="宋体"/>
                <w:spacing w:val="-2"/>
                <w:sz w:val="20"/>
                <w:szCs w:val="20"/>
              </w:rPr>
              <w:t>学习创新素质</w:t>
            </w:r>
          </w:p>
        </w:tc>
        <w:tc>
          <w:tcPr>
            <w:tcW w:w="5885" w:type="dxa"/>
            <w:shd w:val="clear" w:color="auto" w:fill="auto"/>
            <w:vAlign w:val="center"/>
          </w:tcPr>
          <w:p w14:paraId="3315967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1.具有质量意识、环保意识、安全意识和信息素养；</w:t>
            </w:r>
          </w:p>
          <w:p w14:paraId="5E3971F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2.具有专业应用能力和创新创效创业能力；</w:t>
            </w:r>
          </w:p>
          <w:p w14:paraId="5CD64023">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3.具有自我学习、自我发展和探讨问题的基本能力；</w:t>
            </w:r>
          </w:p>
          <w:p w14:paraId="22676106">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bCs/>
                <w:sz w:val="20"/>
                <w:szCs w:val="20"/>
                <w:lang w:val="zh-CN" w:eastAsia="zh-CN"/>
              </w:rPr>
            </w:pPr>
            <w:r>
              <w:rPr>
                <w:rFonts w:hint="eastAsia" w:ascii="宋体" w:hAnsi="宋体" w:eastAsia="宋体" w:cs="宋体"/>
                <w:sz w:val="20"/>
                <w:szCs w:val="20"/>
                <w:lang w:val="zh-CN" w:eastAsia="zh-CN"/>
              </w:rPr>
              <w:t>4.有开阔的国际视野，具有跨文化沟通能力。</w:t>
            </w:r>
          </w:p>
        </w:tc>
      </w:tr>
      <w:tr w14:paraId="77F1A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vAlign w:val="center"/>
          </w:tcPr>
          <w:p w14:paraId="2A60A8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tc>
        <w:tc>
          <w:tcPr>
            <w:tcW w:w="2212" w:type="dxa"/>
            <w:vAlign w:val="center"/>
          </w:tcPr>
          <w:p w14:paraId="591A4D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r>
              <w:rPr>
                <w:rFonts w:hint="eastAsia" w:ascii="宋体" w:hAnsi="宋体" w:eastAsia="宋体" w:cs="宋体"/>
                <w:spacing w:val="-1"/>
                <w:sz w:val="20"/>
                <w:szCs w:val="20"/>
              </w:rPr>
              <w:t>职业发展素质</w:t>
            </w:r>
          </w:p>
        </w:tc>
        <w:tc>
          <w:tcPr>
            <w:tcW w:w="5885" w:type="dxa"/>
            <w:shd w:val="clear" w:color="auto" w:fill="auto"/>
            <w:vAlign w:val="center"/>
          </w:tcPr>
          <w:p w14:paraId="61198D1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1.具有自我管理能力、职业生涯规划的意识；</w:t>
            </w:r>
          </w:p>
          <w:p w14:paraId="2C4594AD">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2.有崇高的职业理想，具备爱岗敬业、诚实守信、精益求精、服务奉献精神；</w:t>
            </w:r>
          </w:p>
          <w:p w14:paraId="04657FFA">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3.树立职业意识，勇于奋斗、乐观向上，具备工匠精神、吃苦精神和奉献精神；</w:t>
            </w:r>
          </w:p>
          <w:p w14:paraId="44EB461A">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4.具备“安全高于一切，责任重于泰山，服从统一指挥”职业操守；</w:t>
            </w:r>
          </w:p>
          <w:p w14:paraId="10ED3AB3">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5.具有集体意识和团队合作精神。</w:t>
            </w:r>
          </w:p>
        </w:tc>
      </w:tr>
      <w:tr w14:paraId="3FD4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nil"/>
              <w:bottom w:val="nil"/>
            </w:tcBorders>
            <w:vAlign w:val="center"/>
          </w:tcPr>
          <w:p w14:paraId="0C2F0A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tc>
        <w:tc>
          <w:tcPr>
            <w:tcW w:w="2212" w:type="dxa"/>
            <w:vAlign w:val="center"/>
          </w:tcPr>
          <w:p w14:paraId="03B73A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rPr>
            </w:pPr>
            <w:r>
              <w:rPr>
                <w:rFonts w:hint="eastAsia" w:ascii="宋体" w:hAnsi="宋体" w:eastAsia="宋体" w:cs="宋体"/>
                <w:spacing w:val="-2"/>
                <w:sz w:val="20"/>
                <w:szCs w:val="20"/>
              </w:rPr>
              <w:t>审美修养素质</w:t>
            </w:r>
          </w:p>
        </w:tc>
        <w:tc>
          <w:tcPr>
            <w:tcW w:w="5885" w:type="dxa"/>
            <w:shd w:val="clear" w:color="auto" w:fill="auto"/>
            <w:vAlign w:val="center"/>
          </w:tcPr>
          <w:p w14:paraId="27453D5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1.树立美的理想、美的品格，养成美的情操，形成美的人格；</w:t>
            </w:r>
          </w:p>
          <w:p w14:paraId="264F45D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2.具有一定的审美和人文素养，具有一两项艺术特长或爱好；</w:t>
            </w:r>
          </w:p>
          <w:p w14:paraId="4A372006">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3.掌握必备的美育知识，具有一定的文化修养、审美能力，形成至少一项艺术特长或爱好。</w:t>
            </w:r>
          </w:p>
        </w:tc>
      </w:tr>
      <w:tr w14:paraId="22D10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5" w:hRule="atLeast"/>
        </w:trPr>
        <w:tc>
          <w:tcPr>
            <w:tcW w:w="844" w:type="dxa"/>
            <w:vMerge w:val="continue"/>
            <w:tcBorders>
              <w:top w:val="nil"/>
              <w:bottom w:val="nil"/>
            </w:tcBorders>
            <w:vAlign w:val="center"/>
          </w:tcPr>
          <w:p w14:paraId="4FBF85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p>
        </w:tc>
        <w:tc>
          <w:tcPr>
            <w:tcW w:w="2212" w:type="dxa"/>
            <w:vAlign w:val="center"/>
          </w:tcPr>
          <w:p w14:paraId="3A40F6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hint="eastAsia" w:ascii="宋体" w:hAnsi="宋体" w:eastAsia="宋体" w:cs="宋体"/>
                <w:sz w:val="20"/>
                <w:szCs w:val="20"/>
                <w:lang w:eastAsia="zh-CN"/>
              </w:rPr>
            </w:pPr>
            <w:r>
              <w:rPr>
                <w:rFonts w:hint="eastAsia" w:ascii="宋体" w:hAnsi="宋体" w:eastAsia="宋体" w:cs="宋体"/>
                <w:spacing w:val="-2"/>
                <w:sz w:val="20"/>
                <w:szCs w:val="20"/>
              </w:rPr>
              <w:t>身心健康素质</w:t>
            </w:r>
          </w:p>
        </w:tc>
        <w:tc>
          <w:tcPr>
            <w:tcW w:w="5885" w:type="dxa"/>
            <w:shd w:val="clear" w:color="auto" w:fill="auto"/>
            <w:vAlign w:val="center"/>
          </w:tcPr>
          <w:p w14:paraId="6B2664E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1.具有健康的体魄，掌握基本运动知识和至少一项体育运动技能，达到国家大学生体质测试合格标准；</w:t>
            </w:r>
          </w:p>
          <w:p w14:paraId="3AF8D5B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2.养成良好的运动习惯、卫生习惯和行为习惯；</w:t>
            </w:r>
          </w:p>
          <w:p w14:paraId="772AD77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3.具有健康的心理和健全的人格，具备一定的应变能力、承受挫折能力和心理调适能力；</w:t>
            </w:r>
          </w:p>
          <w:p w14:paraId="4198ED36">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lef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4.热爱劳动人民，珍惜劳动成果，树立劳动观念，积极投身劳动，弘扬劳动光荣、技能宝贵、创造伟大的时代精神，具备与本专业职业发展相适应的劳动素养、劳动技能。</w:t>
            </w:r>
          </w:p>
        </w:tc>
      </w:tr>
    </w:tbl>
    <w:p w14:paraId="0DCA0C3B">
      <w:pPr>
        <w:kinsoku/>
        <w:overflowPunct w:val="0"/>
        <w:spacing w:before="260" w:line="320" w:lineRule="auto"/>
        <w:ind w:firstLine="546" w:firstLineChars="200"/>
        <w:jc w:val="both"/>
        <w:outlineLvl w:val="3"/>
        <w:rPr>
          <w:rFonts w:ascii="黑体" w:hAnsi="黑体" w:eastAsia="黑体" w:cs="黑体"/>
          <w:b/>
          <w:bCs/>
          <w:spacing w:val="-4"/>
          <w:sz w:val="28"/>
          <w:szCs w:val="28"/>
          <w:lang w:eastAsia="zh-CN"/>
        </w:rPr>
      </w:pPr>
    </w:p>
    <w:p w14:paraId="508C1BD1">
      <w:pPr>
        <w:kinsoku/>
        <w:overflowPunct w:val="0"/>
        <w:spacing w:before="260" w:line="320" w:lineRule="auto"/>
        <w:ind w:firstLine="546" w:firstLineChars="200"/>
        <w:jc w:val="both"/>
        <w:outlineLvl w:val="3"/>
        <w:rPr>
          <w:lang w:eastAsia="zh-CN"/>
        </w:rPr>
      </w:pPr>
      <w:r>
        <w:rPr>
          <w:rFonts w:ascii="黑体" w:hAnsi="黑体" w:eastAsia="黑体" w:cs="黑体"/>
          <w:b/>
          <w:bCs/>
          <w:spacing w:val="-4"/>
          <w:sz w:val="28"/>
          <w:szCs w:val="28"/>
          <w:lang w:eastAsia="zh-CN"/>
        </w:rPr>
        <w:t>六、工作任务与职业能力分析</w:t>
      </w:r>
    </w:p>
    <w:tbl>
      <w:tblPr>
        <w:tblStyle w:val="47"/>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351"/>
        <w:gridCol w:w="5779"/>
      </w:tblGrid>
      <w:tr w14:paraId="135D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vAlign w:val="center"/>
          </w:tcPr>
          <w:p w14:paraId="2A1408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rPr>
            </w:pPr>
            <w:r>
              <w:rPr>
                <w:rFonts w:ascii="宋体" w:hAnsi="宋体" w:eastAsia="宋体" w:cs="宋体"/>
                <w:b/>
                <w:bCs/>
                <w:spacing w:val="-5"/>
              </w:rPr>
              <w:t>序号</w:t>
            </w:r>
          </w:p>
        </w:tc>
        <w:tc>
          <w:tcPr>
            <w:tcW w:w="2351" w:type="dxa"/>
            <w:shd w:val="clear" w:color="auto" w:fill="DBE5F1"/>
            <w:vAlign w:val="center"/>
          </w:tcPr>
          <w:p w14:paraId="5DA74A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rPr>
            </w:pPr>
            <w:r>
              <w:rPr>
                <w:rFonts w:ascii="宋体" w:hAnsi="宋体" w:eastAsia="宋体" w:cs="宋体"/>
                <w:b/>
                <w:bCs/>
                <w:spacing w:val="-4"/>
              </w:rPr>
              <w:t>工作任务</w:t>
            </w:r>
          </w:p>
        </w:tc>
        <w:tc>
          <w:tcPr>
            <w:tcW w:w="5779" w:type="dxa"/>
            <w:shd w:val="clear" w:color="auto" w:fill="DBE5F1"/>
            <w:vAlign w:val="center"/>
          </w:tcPr>
          <w:p w14:paraId="75DF52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rPr>
            </w:pPr>
            <w:r>
              <w:rPr>
                <w:rFonts w:ascii="宋体" w:hAnsi="宋体" w:eastAsia="宋体" w:cs="宋体"/>
                <w:b/>
                <w:bCs/>
                <w:spacing w:val="-4"/>
              </w:rPr>
              <w:t>职业能力</w:t>
            </w:r>
          </w:p>
        </w:tc>
      </w:tr>
      <w:tr w14:paraId="1F3A5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03C7E5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2351" w:type="dxa"/>
            <w:vAlign w:val="center"/>
          </w:tcPr>
          <w:p w14:paraId="26BD51A6">
            <w:pPr>
              <w:pStyle w:val="4"/>
              <w:keepNext w:val="0"/>
              <w:keepLines w:val="0"/>
              <w:pageBreakBefore w:val="0"/>
              <w:widowControl/>
              <w:shd w:val="clear" w:color="auto" w:fill="FFFFFF"/>
              <w:wordWrap/>
              <w:topLinePunct w:val="0"/>
              <w:autoSpaceDE w:val="0"/>
              <w:autoSpaceDN w:val="0"/>
              <w:bidi w:val="0"/>
              <w:adjustRightInd w:val="0"/>
              <w:snapToGrid w:val="0"/>
              <w:spacing w:before="0" w:after="0" w:line="400" w:lineRule="exact"/>
              <w:ind w:left="105" w:leftChars="50" w:right="105" w:rightChars="50" w:firstLine="0" w:firstLineChars="0"/>
              <w:jc w:val="center"/>
              <w:textAlignment w:val="baseline"/>
              <w:rPr>
                <w:rFonts w:hint="eastAsia" w:ascii="宋体" w:hAnsi="宋体" w:eastAsia="宋体" w:cs="宋体"/>
                <w:sz w:val="20"/>
                <w:szCs w:val="20"/>
              </w:rPr>
            </w:pPr>
            <w:r>
              <w:rPr>
                <w:rFonts w:hint="eastAsia" w:ascii="宋体" w:hAnsi="宋体" w:eastAsia="宋体" w:cs="宋体"/>
                <w:color w:val="1A2029"/>
                <w:sz w:val="20"/>
                <w:szCs w:val="20"/>
                <w:shd w:val="clear" w:color="auto" w:fill="FFFFFF"/>
              </w:rPr>
              <w:t>Java Web应用开发</w:t>
            </w:r>
          </w:p>
        </w:tc>
        <w:tc>
          <w:tcPr>
            <w:tcW w:w="5779" w:type="dxa"/>
            <w:vAlign w:val="center"/>
          </w:tcPr>
          <w:p w14:paraId="47F20C78">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能正确进行Java Web应用的架构设计，包括MVC模式的应用。</w:t>
            </w:r>
          </w:p>
          <w:p w14:paraId="2BD53628">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熟悉常用的Java Web框架，并能正确使用它们进行开发。</w:t>
            </w:r>
          </w:p>
          <w:p w14:paraId="2D8B58DA">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能根据用户需求进行网站功能模块的开发，如用户注册、登录、信息发布、数据查询等。</w:t>
            </w:r>
          </w:p>
          <w:p w14:paraId="55DC5F23">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rPr>
            </w:pPr>
            <w:r>
              <w:rPr>
                <w:rFonts w:hint="eastAsia" w:ascii="宋体" w:hAnsi="宋体" w:eastAsia="宋体" w:cs="宋体"/>
                <w:sz w:val="20"/>
                <w:szCs w:val="20"/>
              </w:rPr>
              <w:t>能使用HTML、CSS、JavaScript等前端技术进行网页设计和开发。</w:t>
            </w:r>
          </w:p>
          <w:p w14:paraId="023AA78C">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能编写简单的单元测试和集成测试，确保代码质量。</w:t>
            </w:r>
          </w:p>
        </w:tc>
      </w:tr>
      <w:tr w14:paraId="4A88E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1BA4B3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0"/>
                <w:szCs w:val="20"/>
              </w:rPr>
            </w:pPr>
            <w:r>
              <w:rPr>
                <w:rFonts w:hint="eastAsia" w:ascii="宋体" w:hAnsi="宋体" w:eastAsia="宋体" w:cs="宋体"/>
                <w:sz w:val="20"/>
                <w:szCs w:val="20"/>
              </w:rPr>
              <w:t>2</w:t>
            </w:r>
          </w:p>
        </w:tc>
        <w:tc>
          <w:tcPr>
            <w:tcW w:w="2351" w:type="dxa"/>
            <w:vAlign w:val="center"/>
          </w:tcPr>
          <w:p w14:paraId="18956CD2">
            <w:pPr>
              <w:pStyle w:val="4"/>
              <w:keepNext w:val="0"/>
              <w:keepLines w:val="0"/>
              <w:pageBreakBefore w:val="0"/>
              <w:widowControl/>
              <w:shd w:val="clear" w:color="auto" w:fill="FFFFFF"/>
              <w:wordWrap/>
              <w:topLinePunct w:val="0"/>
              <w:autoSpaceDE w:val="0"/>
              <w:autoSpaceDN w:val="0"/>
              <w:bidi w:val="0"/>
              <w:adjustRightInd w:val="0"/>
              <w:snapToGrid w:val="0"/>
              <w:spacing w:before="0" w:after="0" w:line="400" w:lineRule="exact"/>
              <w:ind w:left="105" w:leftChars="50" w:right="105" w:rightChars="50" w:firstLine="0" w:firstLineChars="0"/>
              <w:jc w:val="center"/>
              <w:textAlignment w:val="baseline"/>
              <w:rPr>
                <w:rFonts w:hint="eastAsia" w:ascii="宋体" w:hAnsi="宋体" w:eastAsia="宋体" w:cs="宋体"/>
                <w:sz w:val="20"/>
                <w:szCs w:val="20"/>
                <w:lang w:eastAsia="zh-CN"/>
              </w:rPr>
            </w:pPr>
            <w:r>
              <w:rPr>
                <w:rFonts w:hint="eastAsia" w:ascii="宋体" w:hAnsi="宋体" w:eastAsia="宋体" w:cs="宋体"/>
                <w:color w:val="1A2029"/>
                <w:sz w:val="20"/>
                <w:szCs w:val="20"/>
                <w:shd w:val="clear" w:color="auto" w:fill="FFFFFF"/>
                <w:lang w:eastAsia="zh-CN"/>
              </w:rPr>
              <w:t>软件测试与自动化测试</w:t>
            </w:r>
          </w:p>
        </w:tc>
        <w:tc>
          <w:tcPr>
            <w:tcW w:w="5779" w:type="dxa"/>
            <w:vAlign w:val="center"/>
          </w:tcPr>
          <w:p w14:paraId="377C82F7">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能正确编写测试计划和测试用例，包括功能测试、性能测试、兼容性测试等。</w:t>
            </w:r>
          </w:p>
          <w:p w14:paraId="3EB90CEE">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熟悉软件测试的基本理论和方法，如黑盒测试、白盒测试、灰盒测试等。</w:t>
            </w:r>
          </w:p>
          <w:p w14:paraId="5C31E013">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能使用测试管理工具（如TestLink）进行测试用例的管理和执行。</w:t>
            </w:r>
          </w:p>
          <w:p w14:paraId="006E1C09">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rPr>
            </w:pPr>
            <w:r>
              <w:rPr>
                <w:rFonts w:hint="eastAsia" w:ascii="宋体" w:hAnsi="宋体" w:eastAsia="宋体" w:cs="宋体"/>
                <w:sz w:val="20"/>
                <w:szCs w:val="20"/>
              </w:rPr>
              <w:t>能使用缺陷管理工具（如Bugzilla、JIRA）进行缺陷的跟踪和管理。</w:t>
            </w:r>
          </w:p>
          <w:p w14:paraId="1B3644A9">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能使用自动化测试工具（如Selenium）进行Web应用的自动化测试脚本编写和执行。</w:t>
            </w:r>
          </w:p>
          <w:p w14:paraId="0BF4D480">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能对测试结果进行分析和报告，包括缺陷分析、测试覆盖率分析等。</w:t>
            </w:r>
          </w:p>
        </w:tc>
      </w:tr>
      <w:tr w14:paraId="18735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21D9B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2351" w:type="dxa"/>
            <w:vAlign w:val="center"/>
          </w:tcPr>
          <w:p w14:paraId="44EBBD8E">
            <w:pPr>
              <w:pStyle w:val="4"/>
              <w:keepNext w:val="0"/>
              <w:keepLines w:val="0"/>
              <w:pageBreakBefore w:val="0"/>
              <w:widowControl/>
              <w:shd w:val="clear" w:color="auto" w:fill="FFFFFF"/>
              <w:wordWrap/>
              <w:topLinePunct w:val="0"/>
              <w:autoSpaceDE w:val="0"/>
              <w:autoSpaceDN w:val="0"/>
              <w:bidi w:val="0"/>
              <w:adjustRightInd w:val="0"/>
              <w:snapToGrid w:val="0"/>
              <w:spacing w:before="0" w:after="0" w:line="400" w:lineRule="exact"/>
              <w:ind w:left="105" w:leftChars="50" w:right="105" w:rightChars="50" w:firstLine="0" w:firstLineChars="0"/>
              <w:jc w:val="center"/>
              <w:textAlignment w:val="baseline"/>
              <w:rPr>
                <w:rFonts w:hint="eastAsia" w:ascii="宋体" w:hAnsi="宋体" w:eastAsia="宋体" w:cs="宋体"/>
                <w:color w:val="1A2029"/>
                <w:sz w:val="20"/>
                <w:szCs w:val="20"/>
              </w:rPr>
            </w:pPr>
            <w:r>
              <w:rPr>
                <w:rFonts w:hint="eastAsia" w:ascii="宋体" w:hAnsi="宋体" w:eastAsia="宋体" w:cs="宋体"/>
                <w:color w:val="1A2029"/>
                <w:sz w:val="20"/>
                <w:szCs w:val="20"/>
                <w:shd w:val="clear" w:color="auto" w:fill="FFFFFF"/>
              </w:rPr>
              <w:t>游戏开发</w:t>
            </w:r>
          </w:p>
          <w:p w14:paraId="22D3D7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0"/>
                <w:szCs w:val="20"/>
              </w:rPr>
            </w:pPr>
          </w:p>
        </w:tc>
        <w:tc>
          <w:tcPr>
            <w:tcW w:w="5779" w:type="dxa"/>
            <w:vAlign w:val="center"/>
          </w:tcPr>
          <w:p w14:paraId="33EC8A8C">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能正确使用Unity引擎进行游戏场景的搭建和资源的导入。</w:t>
            </w:r>
          </w:p>
          <w:p w14:paraId="148BEB63">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熟悉Unity的各个功能模块，如地形编辑、模型导入、材质应用、动画制作等。</w:t>
            </w:r>
          </w:p>
          <w:p w14:paraId="56D1F63A">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能使用C#语言编写Unity脚本，实现游戏逻辑和交互。</w:t>
            </w:r>
          </w:p>
          <w:p w14:paraId="4FDFF0ED">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能根据游戏设计文档进行游戏功能的开发，如角色控制、碰撞检测、AI行为等。</w:t>
            </w:r>
          </w:p>
          <w:p w14:paraId="5D2A967A">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能使用Unity的物理引擎进行游戏中的物理效果模拟。</w:t>
            </w:r>
          </w:p>
          <w:p w14:paraId="45DBB31E">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能对游戏进行测试和调试，包括功能测试、性能测试、兼容性测试等。</w:t>
            </w:r>
          </w:p>
        </w:tc>
      </w:tr>
    </w:tbl>
    <w:p w14:paraId="1BB13868">
      <w:pPr>
        <w:kinsoku/>
        <w:overflowPunct w:val="0"/>
        <w:spacing w:before="259" w:line="320" w:lineRule="auto"/>
        <w:ind w:left="564"/>
        <w:jc w:val="both"/>
        <w:outlineLvl w:val="3"/>
        <w:rPr>
          <w:rFonts w:hint="eastAsia" w:ascii="黑体" w:hAnsi="黑体" w:eastAsia="黑体" w:cs="黑体"/>
          <w:b/>
          <w:bCs/>
          <w:spacing w:val="-6"/>
          <w:sz w:val="28"/>
          <w:szCs w:val="28"/>
          <w:lang w:eastAsia="zh-CN"/>
        </w:rPr>
      </w:pPr>
    </w:p>
    <w:p w14:paraId="78CDA7B3">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rPr>
          <w:lang w:eastAsia="zh-CN"/>
        </w:rPr>
      </w:pPr>
      <w:r>
        <w:rPr>
          <w:rFonts w:ascii="黑体" w:hAnsi="黑体" w:eastAsia="黑体" w:cs="黑体"/>
          <w:b/>
          <w:bCs/>
          <w:spacing w:val="-6"/>
          <w:sz w:val="28"/>
          <w:szCs w:val="28"/>
          <w:lang w:eastAsia="zh-CN"/>
        </w:rPr>
        <w:t>七、培养模式</w:t>
      </w:r>
    </w:p>
    <w:p w14:paraId="04A76788">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6" w:firstLineChars="200"/>
        <w:jc w:val="both"/>
        <w:textAlignment w:val="baseline"/>
        <w:outlineLvl w:val="3"/>
        <w:rPr>
          <w:rFonts w:hint="eastAsia" w:ascii="宋体" w:hAnsi="宋体" w:eastAsia="宋体" w:cs="宋体"/>
          <w:spacing w:val="-1"/>
          <w:lang w:eastAsia="zh-CN"/>
        </w:rPr>
      </w:pPr>
      <w:r>
        <w:rPr>
          <w:rFonts w:hint="eastAsia" w:ascii="宋体" w:hAnsi="宋体" w:eastAsia="宋体" w:cs="宋体"/>
          <w:spacing w:val="-1"/>
          <w:lang w:eastAsia="zh-CN"/>
        </w:rPr>
        <w:t>采用“岗位导向、校企合作、协同育人”培养模式，以Java开发工程师、游戏开发工程师、软件测试工程师等典型岗位工作内容为依据设置课程，结合催生学生内在驱动力和创造力的柔性管理，依照校企合作办学的“四层”立体框架：学校与企业对接、学院与研发部门对接、教研室与项目组对接、教师与工程师对接，人才培养全过程由校企共同参与完成，学生在学校教师与企业导师的共同培育下成长。</w:t>
      </w:r>
    </w:p>
    <w:p w14:paraId="253B764B">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6" w:firstLineChars="200"/>
        <w:jc w:val="both"/>
        <w:textAlignment w:val="baseline"/>
        <w:outlineLvl w:val="3"/>
        <w:rPr>
          <w:rFonts w:hint="eastAsia" w:ascii="宋体" w:hAnsi="宋体" w:eastAsia="宋体" w:cs="宋体"/>
          <w:spacing w:val="-1"/>
          <w:lang w:eastAsia="zh-CN"/>
        </w:rPr>
      </w:pPr>
      <w:r>
        <w:rPr>
          <w:rFonts w:hint="eastAsia" w:ascii="宋体" w:hAnsi="宋体" w:eastAsia="宋体" w:cs="宋体"/>
          <w:spacing w:val="-1"/>
          <w:lang w:eastAsia="zh-CN"/>
        </w:rPr>
        <w:t>一年级着力掌握公共基础知识、计算机基础知识；二年级着力掌握软件技术基础知识和专业技能，掌握Java程序设计、数据结构与算法、数据库原理及应用、Web前端开发等专业核心知识，并开始接触U3D/UE4等游戏引擎的基础操作；三年级进行分类培养，进入企业订单班的学生按照企业实际项目需求进行专项技能训练，未进入订单班的学生安排专业拓展课，深度对接行业技术发展，例如3ds Max高级建模、Unreal Engine高级开发、自动化测试框架应用等，培养适应软件行业和游戏产业发展要求的实用型、复合型技术人才。</w:t>
      </w:r>
    </w:p>
    <w:p w14:paraId="2E684ACF">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6" w:firstLineChars="200"/>
        <w:jc w:val="both"/>
        <w:textAlignment w:val="baseline"/>
        <w:outlineLvl w:val="3"/>
        <w:rPr>
          <w:rFonts w:hint="eastAsia" w:ascii="宋体" w:hAnsi="宋体" w:eastAsia="宋体" w:cs="宋体"/>
          <w:spacing w:val="-1"/>
          <w:lang w:eastAsia="zh-CN"/>
        </w:rPr>
      </w:pPr>
    </w:p>
    <w:p w14:paraId="7535E353">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8" w:firstLineChars="200"/>
        <w:jc w:val="both"/>
        <w:textAlignment w:val="baseline"/>
        <w:outlineLvl w:val="3"/>
        <w:rPr>
          <w:rFonts w:hint="eastAsia" w:ascii="黑体" w:hAnsi="黑体" w:eastAsia="黑体" w:cs="黑体"/>
          <w:b/>
          <w:bCs/>
          <w:spacing w:val="-6"/>
          <w:sz w:val="28"/>
          <w:szCs w:val="28"/>
        </w:rPr>
      </w:pPr>
      <w:r>
        <w:rPr>
          <w:rFonts w:ascii="黑体" w:hAnsi="黑体" w:eastAsia="黑体" w:cs="黑体"/>
          <w:b/>
          <w:bCs/>
          <w:spacing w:val="-6"/>
          <w:sz w:val="28"/>
          <w:szCs w:val="28"/>
        </w:rPr>
        <w:t>八、课程设置</w:t>
      </w:r>
    </w:p>
    <w:p w14:paraId="4332D4D8">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360" w:lineRule="auto"/>
        <w:ind w:left="0" w:firstLine="462" w:firstLineChars="200"/>
        <w:jc w:val="left"/>
        <w:textAlignment w:val="baseline"/>
        <w:outlineLvl w:val="1"/>
      </w:pPr>
      <w:r>
        <w:rPr>
          <w:rFonts w:ascii="黑体" w:hAnsi="黑体" w:eastAsia="黑体" w:cs="黑体"/>
          <w:b/>
          <w:bCs/>
          <w:spacing w:val="-5"/>
          <w:sz w:val="24"/>
          <w:szCs w:val="24"/>
        </w:rPr>
        <w:t>课程体系结构</w:t>
      </w:r>
    </w:p>
    <w:tbl>
      <w:tblPr>
        <w:tblStyle w:val="47"/>
        <w:tblW w:w="920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1639"/>
        <w:gridCol w:w="1282"/>
        <w:gridCol w:w="1284"/>
        <w:gridCol w:w="1397"/>
        <w:gridCol w:w="1279"/>
      </w:tblGrid>
      <w:tr w14:paraId="344F1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2324" w:type="dxa"/>
            <w:shd w:val="clear" w:color="auto" w:fill="DBE5F1"/>
            <w:vAlign w:val="center"/>
          </w:tcPr>
          <w:p w14:paraId="101C47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bookmarkStart w:id="0" w:name="_Hlk200918942"/>
            <w:r>
              <w:rPr>
                <w:rFonts w:ascii="宋体" w:hAnsi="宋体" w:eastAsia="宋体" w:cs="宋体"/>
                <w:b/>
                <w:bCs/>
                <w:spacing w:val="-4"/>
              </w:rPr>
              <w:t>公共基础课</w:t>
            </w:r>
          </w:p>
        </w:tc>
        <w:tc>
          <w:tcPr>
            <w:tcW w:w="1639" w:type="dxa"/>
            <w:shd w:val="clear" w:color="auto" w:fill="DBE5F1"/>
            <w:vAlign w:val="center"/>
          </w:tcPr>
          <w:p w14:paraId="27E061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b/>
                <w:bCs/>
                <w:spacing w:val="-3"/>
              </w:rPr>
              <w:t>专业基础课</w:t>
            </w:r>
          </w:p>
        </w:tc>
        <w:tc>
          <w:tcPr>
            <w:tcW w:w="1282" w:type="dxa"/>
            <w:shd w:val="clear" w:color="auto" w:fill="DBE5F1"/>
            <w:vAlign w:val="center"/>
          </w:tcPr>
          <w:p w14:paraId="6612CA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b/>
                <w:bCs/>
                <w:spacing w:val="-3"/>
              </w:rPr>
              <w:t>专业核心课</w:t>
            </w:r>
          </w:p>
        </w:tc>
        <w:tc>
          <w:tcPr>
            <w:tcW w:w="1284" w:type="dxa"/>
            <w:shd w:val="clear" w:color="auto" w:fill="DBE5F1"/>
            <w:vAlign w:val="center"/>
          </w:tcPr>
          <w:p w14:paraId="79E23E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b/>
                <w:bCs/>
                <w:spacing w:val="-3"/>
              </w:rPr>
              <w:t>专业拓展课</w:t>
            </w:r>
          </w:p>
        </w:tc>
        <w:tc>
          <w:tcPr>
            <w:tcW w:w="1397" w:type="dxa"/>
            <w:shd w:val="clear" w:color="auto" w:fill="DBE5F1"/>
            <w:vAlign w:val="center"/>
          </w:tcPr>
          <w:p w14:paraId="777E79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b/>
                <w:bCs/>
                <w:spacing w:val="-4"/>
              </w:rPr>
              <w:t>素质教育课</w:t>
            </w:r>
          </w:p>
        </w:tc>
        <w:tc>
          <w:tcPr>
            <w:tcW w:w="1279" w:type="dxa"/>
            <w:tcBorders>
              <w:bottom w:val="single" w:color="auto" w:sz="4" w:space="0"/>
            </w:tcBorders>
            <w:shd w:val="clear" w:color="auto" w:fill="DBE5F1"/>
            <w:vAlign w:val="center"/>
          </w:tcPr>
          <w:p w14:paraId="4A0170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b/>
                <w:bCs/>
                <w:spacing w:val="-4"/>
              </w:rPr>
              <w:t>公共选修课</w:t>
            </w:r>
          </w:p>
        </w:tc>
      </w:tr>
      <w:tr w14:paraId="044C6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324" w:type="dxa"/>
            <w:vAlign w:val="center"/>
          </w:tcPr>
          <w:p w14:paraId="58780F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军事理论与军训</w:t>
            </w:r>
          </w:p>
        </w:tc>
        <w:tc>
          <w:tcPr>
            <w:tcW w:w="1639" w:type="dxa"/>
            <w:vAlign w:val="center"/>
          </w:tcPr>
          <w:p w14:paraId="10FA57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专业认识</w:t>
            </w:r>
          </w:p>
        </w:tc>
        <w:tc>
          <w:tcPr>
            <w:tcW w:w="1282" w:type="dxa"/>
            <w:vAlign w:val="center"/>
          </w:tcPr>
          <w:p w14:paraId="6EEBDB4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面向对象的程序设计</w:t>
            </w:r>
          </w:p>
        </w:tc>
        <w:tc>
          <w:tcPr>
            <w:tcW w:w="1284" w:type="dxa"/>
            <w:shd w:val="clear" w:color="auto" w:fill="auto"/>
            <w:vAlign w:val="center"/>
          </w:tcPr>
          <w:p w14:paraId="69482F6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基础日语</w:t>
            </w:r>
          </w:p>
        </w:tc>
        <w:tc>
          <w:tcPr>
            <w:tcW w:w="1397" w:type="dxa"/>
            <w:tcBorders>
              <w:right w:val="single" w:color="auto" w:sz="4" w:space="0"/>
            </w:tcBorders>
            <w:vAlign w:val="center"/>
          </w:tcPr>
          <w:p w14:paraId="114F38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入学教育</w:t>
            </w:r>
          </w:p>
        </w:tc>
        <w:tc>
          <w:tcPr>
            <w:tcW w:w="1279" w:type="dxa"/>
            <w:vMerge w:val="restart"/>
            <w:tcBorders>
              <w:top w:val="single" w:color="auto" w:sz="4" w:space="0"/>
              <w:left w:val="single" w:color="auto" w:sz="4" w:space="0"/>
              <w:bottom w:val="single" w:color="auto" w:sz="4" w:space="0"/>
              <w:right w:val="single" w:color="auto" w:sz="4" w:space="0"/>
            </w:tcBorders>
            <w:vAlign w:val="center"/>
          </w:tcPr>
          <w:p w14:paraId="273ADF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ascii="宋体" w:hAnsi="宋体" w:eastAsia="宋体" w:cs="宋体"/>
                <w:spacing w:val="-2"/>
                <w:sz w:val="20"/>
                <w:lang w:eastAsia="zh-CN"/>
              </w:rPr>
              <w:t>学生在学校</w:t>
            </w:r>
          </w:p>
          <w:p w14:paraId="1891D2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ascii="宋体" w:hAnsi="宋体" w:eastAsia="宋体" w:cs="宋体"/>
                <w:spacing w:val="-2"/>
                <w:sz w:val="20"/>
                <w:lang w:eastAsia="zh-CN"/>
              </w:rPr>
              <w:t>开出的公共</w:t>
            </w:r>
          </w:p>
          <w:p w14:paraId="2D4E78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ascii="宋体" w:hAnsi="宋体" w:eastAsia="宋体" w:cs="宋体"/>
                <w:spacing w:val="-1"/>
                <w:sz w:val="20"/>
                <w:lang w:eastAsia="zh-CN"/>
              </w:rPr>
              <w:t>选修课中自</w:t>
            </w:r>
          </w:p>
          <w:p w14:paraId="366CBA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ascii="宋体" w:hAnsi="宋体" w:eastAsia="宋体" w:cs="宋体"/>
                <w:spacing w:val="-7"/>
                <w:sz w:val="20"/>
                <w:lang w:eastAsia="zh-CN"/>
              </w:rPr>
              <w:t>由选课</w:t>
            </w:r>
          </w:p>
        </w:tc>
      </w:tr>
      <w:tr w14:paraId="5045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324" w:type="dxa"/>
            <w:vAlign w:val="center"/>
          </w:tcPr>
          <w:p w14:paraId="033D61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思想道德与法治</w:t>
            </w:r>
          </w:p>
        </w:tc>
        <w:tc>
          <w:tcPr>
            <w:tcW w:w="1639" w:type="dxa"/>
            <w:vAlign w:val="center"/>
          </w:tcPr>
          <w:p w14:paraId="64C595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中华优秀传统文化</w:t>
            </w:r>
          </w:p>
        </w:tc>
        <w:tc>
          <w:tcPr>
            <w:tcW w:w="1282" w:type="dxa"/>
            <w:vAlign w:val="center"/>
          </w:tcPr>
          <w:p w14:paraId="0B02322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软件测试</w:t>
            </w:r>
          </w:p>
        </w:tc>
        <w:tc>
          <w:tcPr>
            <w:tcW w:w="1284" w:type="dxa"/>
            <w:shd w:val="clear" w:color="auto" w:fill="auto"/>
            <w:vAlign w:val="center"/>
          </w:tcPr>
          <w:p w14:paraId="6E4B759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数字音视频技术</w:t>
            </w:r>
          </w:p>
        </w:tc>
        <w:tc>
          <w:tcPr>
            <w:tcW w:w="1397" w:type="dxa"/>
            <w:tcBorders>
              <w:right w:val="single" w:color="auto" w:sz="4" w:space="0"/>
            </w:tcBorders>
            <w:vAlign w:val="center"/>
          </w:tcPr>
          <w:p w14:paraId="5FEBC1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毕业教育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262B8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p>
        </w:tc>
      </w:tr>
      <w:tr w14:paraId="16B8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24" w:type="dxa"/>
            <w:vAlign w:val="center"/>
          </w:tcPr>
          <w:p w14:paraId="0F335C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毛泽东思想和中国特色社会主义理论体系概论</w:t>
            </w:r>
          </w:p>
        </w:tc>
        <w:tc>
          <w:tcPr>
            <w:tcW w:w="1639" w:type="dxa"/>
            <w:vAlign w:val="center"/>
          </w:tcPr>
          <w:p w14:paraId="4080A0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逻辑思维训练</w:t>
            </w:r>
          </w:p>
        </w:tc>
        <w:tc>
          <w:tcPr>
            <w:tcW w:w="1282" w:type="dxa"/>
            <w:vAlign w:val="center"/>
          </w:tcPr>
          <w:p w14:paraId="21A5B4DD">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HTML5游戏开发</w:t>
            </w:r>
          </w:p>
        </w:tc>
        <w:tc>
          <w:tcPr>
            <w:tcW w:w="1284" w:type="dxa"/>
            <w:shd w:val="clear" w:color="auto" w:fill="auto"/>
            <w:vAlign w:val="center"/>
          </w:tcPr>
          <w:p w14:paraId="6D18345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自动化测试</w:t>
            </w:r>
          </w:p>
        </w:tc>
        <w:tc>
          <w:tcPr>
            <w:tcW w:w="1397" w:type="dxa"/>
            <w:tcBorders>
              <w:right w:val="single" w:color="auto" w:sz="4" w:space="0"/>
            </w:tcBorders>
            <w:vAlign w:val="center"/>
          </w:tcPr>
          <w:p w14:paraId="549CAD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素质拓展训练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19CADE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p>
        </w:tc>
      </w:tr>
      <w:tr w14:paraId="16EE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324" w:type="dxa"/>
            <w:vAlign w:val="center"/>
          </w:tcPr>
          <w:p w14:paraId="40F015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习近平新时代中国特色社会主义思想概论</w:t>
            </w:r>
          </w:p>
        </w:tc>
        <w:tc>
          <w:tcPr>
            <w:tcW w:w="1639" w:type="dxa"/>
            <w:vAlign w:val="center"/>
          </w:tcPr>
          <w:p w14:paraId="558047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交际英语（369PGT）</w:t>
            </w:r>
          </w:p>
        </w:tc>
        <w:tc>
          <w:tcPr>
            <w:tcW w:w="1282" w:type="dxa"/>
            <w:vAlign w:val="center"/>
          </w:tcPr>
          <w:p w14:paraId="35444CB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Unity3D游戏开发</w:t>
            </w:r>
          </w:p>
        </w:tc>
        <w:tc>
          <w:tcPr>
            <w:tcW w:w="1284" w:type="dxa"/>
            <w:shd w:val="clear" w:color="auto" w:fill="auto"/>
            <w:vAlign w:val="center"/>
          </w:tcPr>
          <w:p w14:paraId="184030C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2D游戏开发</w:t>
            </w:r>
          </w:p>
        </w:tc>
        <w:tc>
          <w:tcPr>
            <w:tcW w:w="1397" w:type="dxa"/>
            <w:tcBorders>
              <w:right w:val="single" w:color="auto" w:sz="4" w:space="0"/>
            </w:tcBorders>
            <w:vAlign w:val="center"/>
          </w:tcPr>
          <w:p w14:paraId="719BCE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通用生活技能实训</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13CDC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p>
        </w:tc>
      </w:tr>
      <w:tr w14:paraId="31034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24" w:type="dxa"/>
            <w:vAlign w:val="center"/>
          </w:tcPr>
          <w:p w14:paraId="5F9BE4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形势与政策</w:t>
            </w:r>
          </w:p>
        </w:tc>
        <w:tc>
          <w:tcPr>
            <w:tcW w:w="1639" w:type="dxa"/>
            <w:vAlign w:val="center"/>
          </w:tcPr>
          <w:p w14:paraId="7AAC61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AIGC基础与应用</w:t>
            </w:r>
          </w:p>
        </w:tc>
        <w:tc>
          <w:tcPr>
            <w:tcW w:w="1282" w:type="dxa"/>
            <w:vAlign w:val="center"/>
          </w:tcPr>
          <w:p w14:paraId="4223E02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Unreal Engine开发</w:t>
            </w:r>
          </w:p>
        </w:tc>
        <w:tc>
          <w:tcPr>
            <w:tcW w:w="1284" w:type="dxa"/>
            <w:shd w:val="clear" w:color="auto" w:fill="auto"/>
            <w:vAlign w:val="center"/>
          </w:tcPr>
          <w:p w14:paraId="755B34C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3dmax建模</w:t>
            </w:r>
          </w:p>
        </w:tc>
        <w:tc>
          <w:tcPr>
            <w:tcW w:w="1397" w:type="dxa"/>
            <w:tcBorders>
              <w:right w:val="single" w:color="auto" w:sz="4" w:space="0"/>
            </w:tcBorders>
            <w:vAlign w:val="center"/>
          </w:tcPr>
          <w:p w14:paraId="47046C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劳动教育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FBF17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p>
        </w:tc>
      </w:tr>
      <w:tr w14:paraId="4E10B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324" w:type="dxa"/>
            <w:tcBorders>
              <w:bottom w:val="single" w:color="000000" w:sz="4" w:space="0"/>
            </w:tcBorders>
            <w:vAlign w:val="center"/>
          </w:tcPr>
          <w:p w14:paraId="653FFF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国家安全教育</w:t>
            </w:r>
          </w:p>
        </w:tc>
        <w:tc>
          <w:tcPr>
            <w:tcW w:w="1639" w:type="dxa"/>
            <w:tcBorders>
              <w:bottom w:val="single" w:color="000000" w:sz="4" w:space="0"/>
            </w:tcBorders>
            <w:vAlign w:val="center"/>
          </w:tcPr>
          <w:p w14:paraId="6332FDD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网页设计</w:t>
            </w:r>
          </w:p>
        </w:tc>
        <w:tc>
          <w:tcPr>
            <w:tcW w:w="1282" w:type="dxa"/>
            <w:tcBorders>
              <w:bottom w:val="single" w:color="000000" w:sz="4" w:space="0"/>
            </w:tcBorders>
            <w:vAlign w:val="center"/>
          </w:tcPr>
          <w:p w14:paraId="364160D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岗位实习</w:t>
            </w:r>
          </w:p>
        </w:tc>
        <w:tc>
          <w:tcPr>
            <w:tcW w:w="1284" w:type="dxa"/>
            <w:tcBorders>
              <w:bottom w:val="single" w:color="000000" w:sz="4" w:space="0"/>
            </w:tcBorders>
            <w:shd w:val="clear" w:color="auto" w:fill="auto"/>
            <w:vAlign w:val="center"/>
          </w:tcPr>
          <w:p w14:paraId="052D37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lang w:eastAsia="zh-CN"/>
              </w:rPr>
              <w:t>计算机英语</w:t>
            </w:r>
          </w:p>
        </w:tc>
        <w:tc>
          <w:tcPr>
            <w:tcW w:w="1397" w:type="dxa"/>
            <w:tcBorders>
              <w:bottom w:val="single" w:color="000000" w:sz="4" w:space="0"/>
              <w:right w:val="single" w:color="auto" w:sz="4" w:space="0"/>
            </w:tcBorders>
            <w:vAlign w:val="center"/>
          </w:tcPr>
          <w:p w14:paraId="32BECA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创新思维导引与实践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5C5F46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sz w:val="20"/>
              </w:rPr>
            </w:pPr>
          </w:p>
        </w:tc>
      </w:tr>
      <w:tr w14:paraId="61C8C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324" w:type="dxa"/>
            <w:shd w:val="clear" w:color="auto" w:fill="auto"/>
            <w:vAlign w:val="center"/>
          </w:tcPr>
          <w:p w14:paraId="718D6F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非遗教育</w:t>
            </w:r>
          </w:p>
        </w:tc>
        <w:tc>
          <w:tcPr>
            <w:tcW w:w="1639" w:type="dxa"/>
            <w:vAlign w:val="center"/>
          </w:tcPr>
          <w:p w14:paraId="5A06FBF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hint="eastAsia" w:ascii="宋体" w:hAnsi="宋体" w:eastAsia="宋体" w:cs="宋体"/>
                <w:sz w:val="20"/>
                <w:szCs w:val="20"/>
                <w:lang w:eastAsia="zh-CN" w:bidi="ar"/>
              </w:rPr>
              <w:t>图形图像处理</w:t>
            </w:r>
          </w:p>
        </w:tc>
        <w:tc>
          <w:tcPr>
            <w:tcW w:w="1282" w:type="dxa"/>
            <w:vAlign w:val="center"/>
          </w:tcPr>
          <w:p w14:paraId="58FC18C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p>
        </w:tc>
        <w:tc>
          <w:tcPr>
            <w:tcW w:w="1284" w:type="dxa"/>
            <w:vAlign w:val="center"/>
          </w:tcPr>
          <w:p w14:paraId="5A4E73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lang w:eastAsia="zh-CN"/>
              </w:rPr>
              <w:t>技能考试周</w:t>
            </w:r>
          </w:p>
        </w:tc>
        <w:tc>
          <w:tcPr>
            <w:tcW w:w="1397" w:type="dxa"/>
            <w:tcBorders>
              <w:right w:val="single" w:color="auto" w:sz="4" w:space="0"/>
            </w:tcBorders>
            <w:vAlign w:val="center"/>
          </w:tcPr>
          <w:p w14:paraId="0EB33D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思想道德与行为规范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D4316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sz w:val="20"/>
                <w:lang w:eastAsia="zh-CN"/>
              </w:rPr>
            </w:pPr>
          </w:p>
        </w:tc>
      </w:tr>
      <w:tr w14:paraId="5B03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24" w:type="dxa"/>
            <w:shd w:val="clear" w:color="auto" w:fill="auto"/>
            <w:vAlign w:val="center"/>
          </w:tcPr>
          <w:p w14:paraId="6E415E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职业英语</w:t>
            </w:r>
          </w:p>
        </w:tc>
        <w:tc>
          <w:tcPr>
            <w:tcW w:w="1639" w:type="dxa"/>
            <w:vAlign w:val="center"/>
          </w:tcPr>
          <w:p w14:paraId="5CD76BE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程序设计基础</w:t>
            </w:r>
          </w:p>
        </w:tc>
        <w:tc>
          <w:tcPr>
            <w:tcW w:w="1282" w:type="dxa"/>
            <w:vAlign w:val="center"/>
          </w:tcPr>
          <w:p w14:paraId="4F533FA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p>
        </w:tc>
        <w:tc>
          <w:tcPr>
            <w:tcW w:w="1284" w:type="dxa"/>
            <w:vAlign w:val="center"/>
          </w:tcPr>
          <w:p w14:paraId="47BEC9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p>
        </w:tc>
        <w:tc>
          <w:tcPr>
            <w:tcW w:w="1397" w:type="dxa"/>
            <w:tcBorders>
              <w:right w:val="single" w:color="auto" w:sz="4" w:space="0"/>
            </w:tcBorders>
            <w:vAlign w:val="center"/>
          </w:tcPr>
          <w:p w14:paraId="7D577E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学习与创新</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20AAFE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sz w:val="20"/>
              </w:rPr>
            </w:pPr>
          </w:p>
        </w:tc>
      </w:tr>
      <w:tr w14:paraId="54E18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324" w:type="dxa"/>
            <w:shd w:val="clear" w:color="auto" w:fill="auto"/>
            <w:vAlign w:val="center"/>
          </w:tcPr>
          <w:p w14:paraId="200D3F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信息技术</w:t>
            </w:r>
          </w:p>
        </w:tc>
        <w:tc>
          <w:tcPr>
            <w:tcW w:w="1639" w:type="dxa"/>
            <w:vAlign w:val="center"/>
          </w:tcPr>
          <w:p w14:paraId="3746F19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数据库技术</w:t>
            </w:r>
          </w:p>
        </w:tc>
        <w:tc>
          <w:tcPr>
            <w:tcW w:w="1282" w:type="dxa"/>
            <w:vAlign w:val="center"/>
          </w:tcPr>
          <w:p w14:paraId="37B01D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p>
        </w:tc>
        <w:tc>
          <w:tcPr>
            <w:tcW w:w="1284" w:type="dxa"/>
            <w:vAlign w:val="center"/>
          </w:tcPr>
          <w:p w14:paraId="7A558A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p>
        </w:tc>
        <w:tc>
          <w:tcPr>
            <w:tcW w:w="1397" w:type="dxa"/>
            <w:tcBorders>
              <w:right w:val="single" w:color="auto" w:sz="4" w:space="0"/>
            </w:tcBorders>
            <w:vAlign w:val="center"/>
          </w:tcPr>
          <w:p w14:paraId="3EB6DE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职业发展实践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894F0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sz w:val="20"/>
              </w:rPr>
            </w:pPr>
          </w:p>
        </w:tc>
      </w:tr>
      <w:tr w14:paraId="204AE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324" w:type="dxa"/>
            <w:shd w:val="clear" w:color="auto" w:fill="auto"/>
            <w:vAlign w:val="center"/>
          </w:tcPr>
          <w:p w14:paraId="6BFAE5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体育</w:t>
            </w:r>
          </w:p>
        </w:tc>
        <w:tc>
          <w:tcPr>
            <w:tcW w:w="1639" w:type="dxa"/>
            <w:vAlign w:val="center"/>
          </w:tcPr>
          <w:p w14:paraId="133C04AF">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C++程序设计</w:t>
            </w:r>
          </w:p>
        </w:tc>
        <w:tc>
          <w:tcPr>
            <w:tcW w:w="1282" w:type="dxa"/>
            <w:vAlign w:val="center"/>
          </w:tcPr>
          <w:p w14:paraId="008C60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p>
        </w:tc>
        <w:tc>
          <w:tcPr>
            <w:tcW w:w="1284" w:type="dxa"/>
            <w:vAlign w:val="center"/>
          </w:tcPr>
          <w:p w14:paraId="245182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color w:val="auto"/>
                <w:sz w:val="20"/>
                <w:szCs w:val="20"/>
                <w:lang w:eastAsia="zh-CN" w:bidi="ar"/>
              </w:rPr>
            </w:pPr>
          </w:p>
        </w:tc>
        <w:tc>
          <w:tcPr>
            <w:tcW w:w="1397" w:type="dxa"/>
            <w:tcBorders>
              <w:right w:val="single" w:color="auto" w:sz="4" w:space="0"/>
            </w:tcBorders>
            <w:vAlign w:val="center"/>
          </w:tcPr>
          <w:p w14:paraId="661962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审美修养实践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6E091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sz w:val="20"/>
              </w:rPr>
            </w:pPr>
          </w:p>
        </w:tc>
      </w:tr>
      <w:tr w14:paraId="4126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24" w:type="dxa"/>
            <w:shd w:val="clear" w:color="auto" w:fill="auto"/>
            <w:vAlign w:val="center"/>
          </w:tcPr>
          <w:p w14:paraId="74D945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心理健康教育</w:t>
            </w:r>
          </w:p>
        </w:tc>
        <w:tc>
          <w:tcPr>
            <w:tcW w:w="1639" w:type="dxa"/>
            <w:vAlign w:val="center"/>
          </w:tcPr>
          <w:p w14:paraId="4E4FB29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计算机网络基础</w:t>
            </w:r>
          </w:p>
        </w:tc>
        <w:tc>
          <w:tcPr>
            <w:tcW w:w="1282" w:type="dxa"/>
            <w:vAlign w:val="center"/>
          </w:tcPr>
          <w:p w14:paraId="6282DA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p>
        </w:tc>
        <w:tc>
          <w:tcPr>
            <w:tcW w:w="1284" w:type="dxa"/>
            <w:vAlign w:val="center"/>
          </w:tcPr>
          <w:p w14:paraId="510012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color w:val="auto"/>
                <w:sz w:val="20"/>
                <w:szCs w:val="20"/>
                <w:lang w:eastAsia="zh-CN" w:bidi="ar"/>
              </w:rPr>
            </w:pPr>
          </w:p>
        </w:tc>
        <w:tc>
          <w:tcPr>
            <w:tcW w:w="1397" w:type="dxa"/>
            <w:tcBorders>
              <w:right w:val="single" w:color="auto" w:sz="4" w:space="0"/>
            </w:tcBorders>
            <w:vAlign w:val="center"/>
          </w:tcPr>
          <w:p w14:paraId="0AD773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身心健康素质拓展</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66739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sz w:val="20"/>
              </w:rPr>
            </w:pPr>
          </w:p>
        </w:tc>
      </w:tr>
      <w:tr w14:paraId="61B1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24" w:type="dxa"/>
            <w:shd w:val="clear" w:color="auto" w:fill="auto"/>
            <w:vAlign w:val="center"/>
          </w:tcPr>
          <w:p w14:paraId="767062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大学生职业生涯发展与就业指导</w:t>
            </w:r>
          </w:p>
        </w:tc>
        <w:tc>
          <w:tcPr>
            <w:tcW w:w="1639" w:type="dxa"/>
            <w:vAlign w:val="center"/>
          </w:tcPr>
          <w:p w14:paraId="5083A4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p>
        </w:tc>
        <w:tc>
          <w:tcPr>
            <w:tcW w:w="1282" w:type="dxa"/>
            <w:vAlign w:val="center"/>
          </w:tcPr>
          <w:p w14:paraId="65470A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p>
        </w:tc>
        <w:tc>
          <w:tcPr>
            <w:tcW w:w="1284" w:type="dxa"/>
            <w:vAlign w:val="center"/>
          </w:tcPr>
          <w:p w14:paraId="716570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color w:val="auto"/>
                <w:sz w:val="20"/>
                <w:szCs w:val="20"/>
                <w:lang w:eastAsia="zh-CN" w:bidi="ar"/>
              </w:rPr>
            </w:pPr>
          </w:p>
        </w:tc>
        <w:tc>
          <w:tcPr>
            <w:tcW w:w="1397" w:type="dxa"/>
            <w:tcBorders>
              <w:right w:val="single" w:color="auto" w:sz="4" w:space="0"/>
            </w:tcBorders>
            <w:vAlign w:val="center"/>
          </w:tcPr>
          <w:p w14:paraId="5BA501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0"/>
                <w:szCs w:val="20"/>
                <w:lang w:eastAsia="zh-CN" w:bidi="ar"/>
              </w:rPr>
            </w:pP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6445B8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sz w:val="20"/>
                <w:lang w:eastAsia="zh-CN"/>
              </w:rPr>
            </w:pPr>
          </w:p>
        </w:tc>
      </w:tr>
      <w:bookmarkEnd w:id="0"/>
    </w:tbl>
    <w:p w14:paraId="43852CE6">
      <w:pPr>
        <w:kinsoku/>
        <w:overflowPunct w:val="0"/>
        <w:spacing w:before="177" w:line="320" w:lineRule="auto"/>
        <w:ind w:firstLine="466" w:firstLineChars="200"/>
        <w:jc w:val="both"/>
        <w:outlineLvl w:val="1"/>
        <w:rPr>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47"/>
        <w:tblW w:w="900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533"/>
        <w:gridCol w:w="2256"/>
        <w:gridCol w:w="2268"/>
        <w:gridCol w:w="1572"/>
        <w:gridCol w:w="588"/>
      </w:tblGrid>
      <w:tr w14:paraId="1082C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784" w:type="dxa"/>
            <w:tcBorders>
              <w:bottom w:val="single" w:color="auto" w:sz="4" w:space="0"/>
            </w:tcBorders>
            <w:shd w:val="clear" w:color="auto" w:fill="DBE5F1"/>
            <w:vAlign w:val="center"/>
          </w:tcPr>
          <w:p w14:paraId="671840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hint="eastAsia" w:ascii="宋体" w:hAnsi="宋体" w:eastAsia="宋体" w:cs="宋体"/>
              </w:rPr>
            </w:pPr>
            <w:r>
              <w:rPr>
                <w:rFonts w:ascii="宋体" w:hAnsi="宋体" w:eastAsia="宋体" w:cs="宋体"/>
                <w:b/>
                <w:bCs/>
                <w:spacing w:val="-4"/>
              </w:rPr>
              <w:t>序号</w:t>
            </w:r>
          </w:p>
        </w:tc>
        <w:tc>
          <w:tcPr>
            <w:tcW w:w="1533" w:type="dxa"/>
            <w:tcBorders>
              <w:bottom w:val="single" w:color="auto" w:sz="4" w:space="0"/>
            </w:tcBorders>
            <w:shd w:val="clear" w:color="auto" w:fill="DBE5F1"/>
            <w:vAlign w:val="center"/>
          </w:tcPr>
          <w:p w14:paraId="286124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hint="eastAsia" w:ascii="宋体" w:hAnsi="宋体" w:eastAsia="宋体" w:cs="宋体"/>
              </w:rPr>
            </w:pPr>
            <w:r>
              <w:rPr>
                <w:rFonts w:ascii="宋体" w:hAnsi="宋体" w:eastAsia="宋体" w:cs="宋体"/>
                <w:b/>
                <w:bCs/>
                <w:spacing w:val="-3"/>
              </w:rPr>
              <w:t>课程名称</w:t>
            </w:r>
          </w:p>
        </w:tc>
        <w:tc>
          <w:tcPr>
            <w:tcW w:w="2256" w:type="dxa"/>
            <w:tcBorders>
              <w:bottom w:val="single" w:color="auto" w:sz="4" w:space="0"/>
            </w:tcBorders>
            <w:shd w:val="clear" w:color="auto" w:fill="DBE5F1"/>
            <w:vAlign w:val="center"/>
          </w:tcPr>
          <w:p w14:paraId="31B8AB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hint="eastAsia" w:ascii="宋体" w:hAnsi="宋体" w:eastAsia="宋体" w:cs="宋体"/>
                <w:lang w:eastAsia="zh-CN"/>
              </w:rPr>
            </w:pPr>
            <w:r>
              <w:rPr>
                <w:rFonts w:ascii="宋体" w:hAnsi="宋体" w:eastAsia="宋体" w:cs="宋体"/>
                <w:b/>
                <w:bCs/>
                <w:spacing w:val="-4"/>
                <w:lang w:eastAsia="zh-CN"/>
              </w:rPr>
              <w:t>国家或行业企业职业标准</w:t>
            </w:r>
            <w:r>
              <w:rPr>
                <w:rFonts w:ascii="宋体" w:hAnsi="宋体" w:eastAsia="宋体" w:cs="宋体"/>
                <w:b/>
                <w:bCs/>
                <w:spacing w:val="-5"/>
                <w:lang w:eastAsia="zh-CN"/>
              </w:rPr>
              <w:t>名称</w:t>
            </w:r>
          </w:p>
        </w:tc>
        <w:tc>
          <w:tcPr>
            <w:tcW w:w="2268" w:type="dxa"/>
            <w:tcBorders>
              <w:bottom w:val="single" w:color="auto" w:sz="4" w:space="0"/>
            </w:tcBorders>
            <w:shd w:val="clear" w:color="auto" w:fill="DBE5F1"/>
            <w:vAlign w:val="center"/>
          </w:tcPr>
          <w:p w14:paraId="149932B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职业标准</w:t>
            </w:r>
          </w:p>
          <w:p w14:paraId="543A38D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主要内容</w:t>
            </w:r>
          </w:p>
        </w:tc>
        <w:tc>
          <w:tcPr>
            <w:tcW w:w="1572" w:type="dxa"/>
            <w:tcBorders>
              <w:bottom w:val="single" w:color="auto" w:sz="4" w:space="0"/>
            </w:tcBorders>
            <w:shd w:val="clear" w:color="auto" w:fill="DBE5F1"/>
            <w:vAlign w:val="center"/>
          </w:tcPr>
          <w:p w14:paraId="58A3851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对应</w:t>
            </w:r>
          </w:p>
          <w:p w14:paraId="1434CBC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职业证书</w:t>
            </w:r>
          </w:p>
        </w:tc>
        <w:tc>
          <w:tcPr>
            <w:tcW w:w="588" w:type="dxa"/>
            <w:shd w:val="clear" w:color="auto" w:fill="DBE5F1"/>
            <w:vAlign w:val="center"/>
          </w:tcPr>
          <w:p w14:paraId="487A224D">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pPr>
            <w:r>
              <w:rPr>
                <w:rFonts w:hint="eastAsia" w:ascii="宋体" w:hAnsi="宋体" w:eastAsia="宋体" w:cs="宋体"/>
                <w:b/>
                <w:bCs/>
                <w:spacing w:val="-4"/>
                <w:lang w:eastAsia="zh-CN"/>
              </w:rPr>
              <w:t>备注</w:t>
            </w:r>
          </w:p>
        </w:tc>
      </w:tr>
      <w:tr w14:paraId="2989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040EB6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1</w:t>
            </w:r>
          </w:p>
        </w:tc>
        <w:tc>
          <w:tcPr>
            <w:tcW w:w="1533" w:type="dxa"/>
            <w:tcBorders>
              <w:top w:val="single" w:color="auto" w:sz="4" w:space="0"/>
              <w:left w:val="single" w:color="auto" w:sz="4" w:space="0"/>
              <w:bottom w:val="single" w:color="auto" w:sz="4" w:space="0"/>
              <w:right w:val="single" w:color="auto" w:sz="4" w:space="0"/>
            </w:tcBorders>
            <w:vAlign w:val="center"/>
          </w:tcPr>
          <w:p w14:paraId="43895E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信息技术</w:t>
            </w:r>
          </w:p>
        </w:tc>
        <w:tc>
          <w:tcPr>
            <w:tcW w:w="2256" w:type="dxa"/>
            <w:tcBorders>
              <w:top w:val="single" w:color="auto" w:sz="4" w:space="0"/>
              <w:left w:val="single" w:color="auto" w:sz="4" w:space="0"/>
              <w:bottom w:val="single" w:color="auto" w:sz="4" w:space="0"/>
              <w:right w:val="single" w:color="auto" w:sz="4" w:space="0"/>
            </w:tcBorders>
            <w:vAlign w:val="center"/>
          </w:tcPr>
          <w:p w14:paraId="07EEB8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lang w:eastAsia="zh-CN"/>
              </w:rPr>
            </w:pPr>
            <w:r>
              <w:rPr>
                <w:rFonts w:hint="eastAsia"/>
                <w:sz w:val="20"/>
                <w:lang w:eastAsia="zh-CN"/>
              </w:rPr>
              <w:t>计算机技术与软件专业技术资格</w:t>
            </w:r>
          </w:p>
        </w:tc>
        <w:tc>
          <w:tcPr>
            <w:tcW w:w="2268" w:type="dxa"/>
            <w:tcBorders>
              <w:top w:val="single" w:color="auto" w:sz="4" w:space="0"/>
              <w:left w:val="single" w:color="auto" w:sz="4" w:space="0"/>
              <w:bottom w:val="single" w:color="auto" w:sz="4" w:space="0"/>
              <w:right w:val="single" w:color="auto" w:sz="4" w:space="0"/>
            </w:tcBorders>
            <w:vAlign w:val="center"/>
          </w:tcPr>
          <w:p w14:paraId="6C3412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rFonts w:eastAsia="宋体"/>
                <w:sz w:val="20"/>
                <w:lang w:eastAsia="zh-CN"/>
              </w:rPr>
            </w:pPr>
            <w:r>
              <w:rPr>
                <w:rFonts w:hint="eastAsia"/>
                <w:sz w:val="20"/>
                <w:lang w:eastAsia="zh-CN"/>
              </w:rPr>
              <w:t>熟练掌握文字处理、电子表格、演示文稿等办公软件的基本知识和基本操作，以满足日常信息处理工作的需求</w:t>
            </w:r>
            <w:r>
              <w:rPr>
                <w:rFonts w:hint="eastAsia" w:eastAsia="宋体"/>
                <w:sz w:val="20"/>
                <w:lang w:eastAsia="zh-CN"/>
              </w:rPr>
              <w:t>。</w:t>
            </w:r>
          </w:p>
        </w:tc>
        <w:tc>
          <w:tcPr>
            <w:tcW w:w="1572" w:type="dxa"/>
            <w:tcBorders>
              <w:top w:val="single" w:color="auto" w:sz="4" w:space="0"/>
              <w:left w:val="single" w:color="auto" w:sz="4" w:space="0"/>
              <w:bottom w:val="single" w:color="auto" w:sz="4" w:space="0"/>
              <w:right w:val="single" w:color="auto" w:sz="4" w:space="0"/>
            </w:tcBorders>
            <w:vAlign w:val="center"/>
          </w:tcPr>
          <w:p w14:paraId="24B388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信息处理技术员</w:t>
            </w:r>
          </w:p>
        </w:tc>
        <w:tc>
          <w:tcPr>
            <w:tcW w:w="588" w:type="dxa"/>
            <w:vMerge w:val="restart"/>
            <w:tcBorders>
              <w:left w:val="single" w:color="auto" w:sz="4" w:space="0"/>
              <w:bottom w:val="nil"/>
            </w:tcBorders>
            <w:vAlign w:val="center"/>
          </w:tcPr>
          <w:p w14:paraId="1685E4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rPr>
            </w:pPr>
          </w:p>
        </w:tc>
      </w:tr>
      <w:tr w14:paraId="48A2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0F30E0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2</w:t>
            </w:r>
          </w:p>
        </w:tc>
        <w:tc>
          <w:tcPr>
            <w:tcW w:w="1533" w:type="dxa"/>
            <w:tcBorders>
              <w:top w:val="single" w:color="auto" w:sz="4" w:space="0"/>
              <w:left w:val="single" w:color="auto" w:sz="4" w:space="0"/>
              <w:bottom w:val="single" w:color="auto" w:sz="4" w:space="0"/>
              <w:right w:val="single" w:color="auto" w:sz="4" w:space="0"/>
            </w:tcBorders>
            <w:vAlign w:val="center"/>
          </w:tcPr>
          <w:p w14:paraId="6110E0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rPr>
            </w:pPr>
            <w:r>
              <w:rPr>
                <w:rFonts w:hint="eastAsia" w:eastAsia="宋体"/>
                <w:sz w:val="20"/>
                <w:lang w:eastAsia="zh-CN"/>
              </w:rPr>
              <w:t>面向对象程序设计</w:t>
            </w:r>
          </w:p>
        </w:tc>
        <w:tc>
          <w:tcPr>
            <w:tcW w:w="2256" w:type="dxa"/>
            <w:tcBorders>
              <w:top w:val="single" w:color="auto" w:sz="4" w:space="0"/>
              <w:left w:val="single" w:color="auto" w:sz="4" w:space="0"/>
              <w:bottom w:val="single" w:color="auto" w:sz="4" w:space="0"/>
              <w:right w:val="single" w:color="auto" w:sz="4" w:space="0"/>
            </w:tcBorders>
            <w:vAlign w:val="center"/>
          </w:tcPr>
          <w:p w14:paraId="5F6ECC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lang w:eastAsia="zh-CN"/>
              </w:rPr>
            </w:pPr>
            <w:r>
              <w:rPr>
                <w:rFonts w:hint="eastAsia"/>
                <w:sz w:val="20"/>
                <w:lang w:eastAsia="zh-CN"/>
              </w:rPr>
              <w:t>JAVA应用开发职业技能等级标准</w:t>
            </w:r>
          </w:p>
        </w:tc>
        <w:tc>
          <w:tcPr>
            <w:tcW w:w="2268" w:type="dxa"/>
            <w:tcBorders>
              <w:top w:val="single" w:color="auto" w:sz="4" w:space="0"/>
              <w:left w:val="single" w:color="auto" w:sz="4" w:space="0"/>
              <w:bottom w:val="single" w:color="auto" w:sz="4" w:space="0"/>
              <w:right w:val="single" w:color="auto" w:sz="4" w:space="0"/>
            </w:tcBorders>
            <w:vAlign w:val="center"/>
          </w:tcPr>
          <w:p w14:paraId="389E82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sz w:val="20"/>
                <w:lang w:eastAsia="zh-CN"/>
              </w:rPr>
            </w:pPr>
            <w:r>
              <w:rPr>
                <w:rFonts w:hint="eastAsia"/>
                <w:sz w:val="20"/>
                <w:lang w:eastAsia="zh-CN"/>
              </w:rPr>
              <w:t>根据 JAVA 应用高性能系统设计、开发和快速交付业务需求，能够掌握软件面向对象设计和软件服务接口设计方法，能够掌握负载均衡集群系统的开发方法和系统 SQL 优化、熟练掌握Docker 安装、部署、使用和镜像构建；能够掌握微服务框架的开发和容器部署。</w:t>
            </w:r>
          </w:p>
        </w:tc>
        <w:tc>
          <w:tcPr>
            <w:tcW w:w="1572" w:type="dxa"/>
            <w:tcBorders>
              <w:top w:val="single" w:color="auto" w:sz="4" w:space="0"/>
              <w:left w:val="single" w:color="auto" w:sz="4" w:space="0"/>
              <w:bottom w:val="single" w:color="auto" w:sz="4" w:space="0"/>
              <w:right w:val="single" w:color="auto" w:sz="4" w:space="0"/>
            </w:tcBorders>
            <w:vAlign w:val="center"/>
          </w:tcPr>
          <w:p w14:paraId="33F0F0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工信部java工程师</w:t>
            </w:r>
          </w:p>
        </w:tc>
        <w:tc>
          <w:tcPr>
            <w:tcW w:w="588" w:type="dxa"/>
            <w:vMerge w:val="continue"/>
            <w:tcBorders>
              <w:top w:val="nil"/>
              <w:left w:val="single" w:color="auto" w:sz="4" w:space="0"/>
              <w:bottom w:val="nil"/>
            </w:tcBorders>
            <w:vAlign w:val="center"/>
          </w:tcPr>
          <w:p w14:paraId="3D3581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lang w:eastAsia="zh-CN"/>
              </w:rPr>
            </w:pPr>
          </w:p>
        </w:tc>
      </w:tr>
      <w:tr w14:paraId="7E1C5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2C8E14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3</w:t>
            </w:r>
          </w:p>
        </w:tc>
        <w:tc>
          <w:tcPr>
            <w:tcW w:w="1533" w:type="dxa"/>
            <w:tcBorders>
              <w:top w:val="single" w:color="auto" w:sz="4" w:space="0"/>
              <w:left w:val="single" w:color="auto" w:sz="4" w:space="0"/>
              <w:bottom w:val="single" w:color="auto" w:sz="4" w:space="0"/>
              <w:right w:val="single" w:color="auto" w:sz="4" w:space="0"/>
            </w:tcBorders>
            <w:vAlign w:val="center"/>
          </w:tcPr>
          <w:p w14:paraId="61AB0C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Unity3D游戏开发</w:t>
            </w:r>
          </w:p>
          <w:p w14:paraId="79FA28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eastAsia="宋体"/>
                <w:sz w:val="20"/>
                <w:lang w:eastAsia="zh-CN"/>
              </w:rPr>
            </w:pPr>
            <w:r>
              <w:rPr>
                <w:rFonts w:hint="eastAsia" w:eastAsia="宋体"/>
                <w:sz w:val="20"/>
                <w:lang w:eastAsia="zh-CN"/>
              </w:rPr>
              <w:t>Unreal Engine开发3dmax建模</w:t>
            </w:r>
          </w:p>
        </w:tc>
        <w:tc>
          <w:tcPr>
            <w:tcW w:w="2256" w:type="dxa"/>
            <w:tcBorders>
              <w:top w:val="single" w:color="auto" w:sz="4" w:space="0"/>
              <w:left w:val="single" w:color="auto" w:sz="4" w:space="0"/>
              <w:bottom w:val="single" w:color="auto" w:sz="4" w:space="0"/>
              <w:right w:val="single" w:color="auto" w:sz="4" w:space="0"/>
            </w:tcBorders>
            <w:vAlign w:val="center"/>
          </w:tcPr>
          <w:p w14:paraId="0CFB8D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lang w:eastAsia="zh-CN"/>
              </w:rPr>
            </w:pPr>
            <w:r>
              <w:rPr>
                <w:rFonts w:hint="eastAsia"/>
                <w:sz w:val="20"/>
                <w:lang w:eastAsia="zh-CN"/>
              </w:rPr>
              <w:t>3D引擎技术应用职业技能等级标准</w:t>
            </w:r>
          </w:p>
        </w:tc>
        <w:tc>
          <w:tcPr>
            <w:tcW w:w="2268" w:type="dxa"/>
            <w:tcBorders>
              <w:top w:val="single" w:color="auto" w:sz="4" w:space="0"/>
              <w:left w:val="single" w:color="auto" w:sz="4" w:space="0"/>
              <w:bottom w:val="single" w:color="auto" w:sz="4" w:space="0"/>
              <w:right w:val="single" w:color="auto" w:sz="4" w:space="0"/>
            </w:tcBorders>
            <w:vAlign w:val="center"/>
          </w:tcPr>
          <w:p w14:paraId="2973F3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center"/>
              <w:rPr>
                <w:sz w:val="20"/>
                <w:lang w:eastAsia="zh-CN"/>
              </w:rPr>
            </w:pPr>
            <w:r>
              <w:rPr>
                <w:rFonts w:hint="eastAsia"/>
                <w:sz w:val="20"/>
                <w:lang w:eastAsia="zh-CN"/>
              </w:rPr>
              <w:t>主要面向三维数字内容和产品开发的企事业单位的部门，利用3D实时渲染引擎工具从事进行基础三维场景关卡制作、基础灯光渲染制作、关卡流程设计及产品测试等工作任务。</w:t>
            </w:r>
          </w:p>
        </w:tc>
        <w:tc>
          <w:tcPr>
            <w:tcW w:w="1572" w:type="dxa"/>
            <w:tcBorders>
              <w:top w:val="single" w:color="auto" w:sz="4" w:space="0"/>
              <w:left w:val="single" w:color="auto" w:sz="4" w:space="0"/>
              <w:bottom w:val="single" w:color="auto" w:sz="4" w:space="0"/>
              <w:right w:val="single" w:color="auto" w:sz="4" w:space="0"/>
            </w:tcBorders>
            <w:vAlign w:val="center"/>
          </w:tcPr>
          <w:p w14:paraId="605856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lang w:eastAsia="zh-CN"/>
              </w:rPr>
            </w:pPr>
            <w:r>
              <w:rPr>
                <w:rFonts w:hint="eastAsia"/>
                <w:sz w:val="20"/>
                <w:lang w:eastAsia="zh-CN"/>
              </w:rPr>
              <w:t>3D引擎技术应用（初级）</w:t>
            </w:r>
          </w:p>
        </w:tc>
        <w:tc>
          <w:tcPr>
            <w:tcW w:w="588" w:type="dxa"/>
            <w:tcBorders>
              <w:top w:val="nil"/>
              <w:left w:val="single" w:color="auto" w:sz="4" w:space="0"/>
              <w:bottom w:val="single" w:color="auto" w:sz="4" w:space="0"/>
            </w:tcBorders>
            <w:vAlign w:val="center"/>
          </w:tcPr>
          <w:p w14:paraId="380A4C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sz w:val="20"/>
                <w:lang w:eastAsia="zh-CN"/>
              </w:rPr>
            </w:pPr>
          </w:p>
        </w:tc>
      </w:tr>
    </w:tbl>
    <w:p w14:paraId="0F8F3AF9">
      <w:pPr>
        <w:kinsoku/>
        <w:overflowPunct w:val="0"/>
        <w:spacing w:before="177" w:line="320" w:lineRule="auto"/>
        <w:ind w:firstLine="466" w:firstLineChars="200"/>
        <w:jc w:val="both"/>
        <w:outlineLvl w:val="1"/>
        <w:rPr>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tbl>
      <w:tblPr>
        <w:tblStyle w:val="47"/>
        <w:tblW w:w="89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2550"/>
        <w:gridCol w:w="2769"/>
        <w:gridCol w:w="1063"/>
      </w:tblGrid>
      <w:tr w14:paraId="7C4D4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04D618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rPr>
            </w:pPr>
            <w:r>
              <w:rPr>
                <w:rFonts w:ascii="宋体" w:hAnsi="宋体" w:eastAsia="宋体" w:cs="宋体"/>
                <w:b/>
                <w:bCs/>
                <w:spacing w:val="-4"/>
              </w:rPr>
              <w:t>序号</w:t>
            </w:r>
          </w:p>
        </w:tc>
        <w:tc>
          <w:tcPr>
            <w:tcW w:w="1811" w:type="dxa"/>
            <w:tcBorders>
              <w:bottom w:val="single" w:color="auto" w:sz="4" w:space="0"/>
            </w:tcBorders>
            <w:shd w:val="clear" w:color="auto" w:fill="DBE5F1"/>
            <w:vAlign w:val="center"/>
          </w:tcPr>
          <w:p w14:paraId="24731F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rPr>
            </w:pPr>
            <w:r>
              <w:rPr>
                <w:rFonts w:ascii="宋体" w:hAnsi="宋体" w:eastAsia="宋体" w:cs="宋体"/>
                <w:b/>
                <w:bCs/>
                <w:spacing w:val="-3"/>
              </w:rPr>
              <w:t>课程名称</w:t>
            </w:r>
          </w:p>
        </w:tc>
        <w:tc>
          <w:tcPr>
            <w:tcW w:w="2550" w:type="dxa"/>
            <w:tcBorders>
              <w:bottom w:val="single" w:color="auto" w:sz="4" w:space="0"/>
            </w:tcBorders>
            <w:shd w:val="clear" w:color="auto" w:fill="DBE5F1"/>
            <w:vAlign w:val="center"/>
          </w:tcPr>
          <w:p w14:paraId="6F81DE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b/>
                <w:bCs/>
                <w:spacing w:val="-4"/>
                <w:lang w:eastAsia="zh-CN"/>
              </w:rPr>
              <w:t>技能大赛名称</w:t>
            </w:r>
          </w:p>
        </w:tc>
        <w:tc>
          <w:tcPr>
            <w:tcW w:w="2769" w:type="dxa"/>
            <w:tcBorders>
              <w:bottom w:val="single" w:color="auto" w:sz="4" w:space="0"/>
            </w:tcBorders>
            <w:shd w:val="clear" w:color="auto" w:fill="DBE5F1"/>
            <w:vAlign w:val="center"/>
          </w:tcPr>
          <w:p w14:paraId="6451B7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lang w:eastAsia="zh-CN"/>
              </w:rPr>
            </w:pPr>
            <w:r>
              <w:rPr>
                <w:rFonts w:hint="eastAsia" w:ascii="宋体" w:hAnsi="宋体" w:eastAsia="宋体" w:cs="宋体"/>
                <w:b/>
                <w:bCs/>
                <w:spacing w:val="-3"/>
                <w:lang w:eastAsia="zh-CN"/>
              </w:rPr>
              <w:t>技能大赛考核内容</w:t>
            </w:r>
          </w:p>
        </w:tc>
        <w:tc>
          <w:tcPr>
            <w:tcW w:w="1063" w:type="dxa"/>
            <w:tcBorders>
              <w:bottom w:val="single" w:color="auto" w:sz="4" w:space="0"/>
            </w:tcBorders>
            <w:shd w:val="clear" w:color="auto" w:fill="DBE5F1"/>
            <w:vAlign w:val="center"/>
          </w:tcPr>
          <w:p w14:paraId="2E0B23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rPr>
            </w:pPr>
            <w:r>
              <w:rPr>
                <w:rFonts w:ascii="宋体" w:hAnsi="宋体" w:eastAsia="宋体" w:cs="宋体"/>
                <w:b/>
                <w:bCs/>
                <w:spacing w:val="-5"/>
              </w:rPr>
              <w:t>备注</w:t>
            </w:r>
          </w:p>
        </w:tc>
      </w:tr>
      <w:tr w14:paraId="43F7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right w:val="single" w:color="auto" w:sz="4" w:space="0"/>
            </w:tcBorders>
            <w:vAlign w:val="center"/>
          </w:tcPr>
          <w:p w14:paraId="3BAB8B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1</w:t>
            </w:r>
          </w:p>
        </w:tc>
        <w:tc>
          <w:tcPr>
            <w:tcW w:w="1811" w:type="dxa"/>
            <w:tcBorders>
              <w:top w:val="single" w:color="auto" w:sz="4" w:space="0"/>
              <w:left w:val="single" w:color="auto" w:sz="4" w:space="0"/>
              <w:right w:val="single" w:color="auto" w:sz="4" w:space="0"/>
            </w:tcBorders>
            <w:shd w:val="clear" w:color="auto" w:fill="auto"/>
            <w:vAlign w:val="center"/>
          </w:tcPr>
          <w:p w14:paraId="56E48E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程序设计基础</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1933FA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蓝桥杯全国软件和信息技术专业人才大赛软件类</w:t>
            </w:r>
          </w:p>
        </w:tc>
        <w:tc>
          <w:tcPr>
            <w:tcW w:w="2769" w:type="dxa"/>
            <w:tcBorders>
              <w:top w:val="single" w:color="auto" w:sz="4" w:space="0"/>
              <w:left w:val="single" w:color="auto" w:sz="4" w:space="0"/>
              <w:bottom w:val="single" w:color="auto" w:sz="4" w:space="0"/>
              <w:right w:val="single" w:color="auto" w:sz="4" w:space="0"/>
            </w:tcBorders>
            <w:vAlign w:val="center"/>
          </w:tcPr>
          <w:p w14:paraId="7A2BB0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java基础、控制语句、集合、javaAPI</w:t>
            </w:r>
          </w:p>
        </w:tc>
        <w:tc>
          <w:tcPr>
            <w:tcW w:w="1063" w:type="dxa"/>
            <w:tcBorders>
              <w:top w:val="single" w:color="auto" w:sz="4" w:space="0"/>
              <w:left w:val="single" w:color="auto" w:sz="4" w:space="0"/>
              <w:bottom w:val="single" w:color="auto" w:sz="4" w:space="0"/>
              <w:right w:val="single" w:color="auto" w:sz="4" w:space="0"/>
            </w:tcBorders>
            <w:vAlign w:val="center"/>
          </w:tcPr>
          <w:p w14:paraId="791C0B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sz w:val="20"/>
              </w:rPr>
            </w:pPr>
          </w:p>
        </w:tc>
      </w:tr>
      <w:tr w14:paraId="7A430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left w:val="single" w:color="auto" w:sz="4" w:space="0"/>
              <w:right w:val="single" w:color="auto" w:sz="4" w:space="0"/>
            </w:tcBorders>
            <w:vAlign w:val="center"/>
          </w:tcPr>
          <w:p w14:paraId="1C1498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2</w:t>
            </w:r>
          </w:p>
        </w:tc>
        <w:tc>
          <w:tcPr>
            <w:tcW w:w="1811" w:type="dxa"/>
            <w:tcBorders>
              <w:left w:val="single" w:color="auto" w:sz="4" w:space="0"/>
              <w:right w:val="single" w:color="auto" w:sz="4" w:space="0"/>
            </w:tcBorders>
            <w:vAlign w:val="center"/>
          </w:tcPr>
          <w:p w14:paraId="5D2FED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sz w:val="20"/>
                <w:lang w:eastAsia="zh-CN"/>
              </w:rPr>
            </w:pPr>
            <w:r>
              <w:rPr>
                <w:rFonts w:hint="eastAsia" w:eastAsia="宋体"/>
                <w:sz w:val="20"/>
                <w:lang w:eastAsia="zh-CN"/>
              </w:rPr>
              <w:t>图形图像处理、网页设计</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12A4A9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未来设计师·全国高校数字艺术设计大赛（NCDA）</w:t>
            </w:r>
          </w:p>
        </w:tc>
        <w:tc>
          <w:tcPr>
            <w:tcW w:w="2769" w:type="dxa"/>
            <w:tcBorders>
              <w:top w:val="single" w:color="auto" w:sz="4" w:space="0"/>
              <w:left w:val="single" w:color="auto" w:sz="4" w:space="0"/>
              <w:bottom w:val="single" w:color="auto" w:sz="4" w:space="0"/>
              <w:right w:val="single" w:color="auto" w:sz="4" w:space="0"/>
            </w:tcBorders>
            <w:vAlign w:val="center"/>
          </w:tcPr>
          <w:p w14:paraId="521377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图形处理、网页设计</w:t>
            </w:r>
          </w:p>
        </w:tc>
        <w:tc>
          <w:tcPr>
            <w:tcW w:w="1063" w:type="dxa"/>
            <w:tcBorders>
              <w:top w:val="single" w:color="auto" w:sz="4" w:space="0"/>
              <w:left w:val="single" w:color="auto" w:sz="4" w:space="0"/>
              <w:bottom w:val="single" w:color="auto" w:sz="4" w:space="0"/>
              <w:right w:val="single" w:color="auto" w:sz="4" w:space="0"/>
            </w:tcBorders>
            <w:vAlign w:val="center"/>
          </w:tcPr>
          <w:p w14:paraId="4FEE0B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sz w:val="20"/>
              </w:rPr>
            </w:pPr>
          </w:p>
        </w:tc>
      </w:tr>
      <w:tr w14:paraId="40E21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left w:val="single" w:color="auto" w:sz="4" w:space="0"/>
              <w:right w:val="single" w:color="auto" w:sz="4" w:space="0"/>
            </w:tcBorders>
            <w:vAlign w:val="center"/>
          </w:tcPr>
          <w:p w14:paraId="77887C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3</w:t>
            </w:r>
          </w:p>
        </w:tc>
        <w:tc>
          <w:tcPr>
            <w:tcW w:w="1811" w:type="dxa"/>
            <w:tcBorders>
              <w:left w:val="single" w:color="auto" w:sz="4" w:space="0"/>
              <w:right w:val="single" w:color="auto" w:sz="4" w:space="0"/>
            </w:tcBorders>
            <w:vAlign w:val="center"/>
          </w:tcPr>
          <w:p w14:paraId="44CB48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sz w:val="20"/>
              </w:rPr>
            </w:pPr>
            <w:r>
              <w:rPr>
                <w:rFonts w:hint="eastAsia" w:eastAsia="宋体"/>
                <w:sz w:val="20"/>
                <w:lang w:eastAsia="zh-CN"/>
              </w:rPr>
              <w:t>软件测试</w:t>
            </w:r>
          </w:p>
        </w:tc>
        <w:tc>
          <w:tcPr>
            <w:tcW w:w="2550" w:type="dxa"/>
            <w:shd w:val="clear" w:color="auto" w:fill="auto"/>
            <w:vAlign w:val="center"/>
          </w:tcPr>
          <w:p w14:paraId="45A442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“湖北工匠杯”技能大赛</w:t>
            </w:r>
          </w:p>
        </w:tc>
        <w:tc>
          <w:tcPr>
            <w:tcW w:w="2769" w:type="dxa"/>
            <w:vAlign w:val="center"/>
          </w:tcPr>
          <w:p w14:paraId="4985AE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单元测试、接口测试、自动化测试、测试用例的编写</w:t>
            </w:r>
          </w:p>
        </w:tc>
        <w:tc>
          <w:tcPr>
            <w:tcW w:w="1063" w:type="dxa"/>
            <w:tcBorders>
              <w:top w:val="single" w:color="auto" w:sz="4" w:space="0"/>
            </w:tcBorders>
            <w:vAlign w:val="center"/>
          </w:tcPr>
          <w:p w14:paraId="287238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sz w:val="20"/>
                <w:lang w:eastAsia="zh-CN"/>
              </w:rPr>
            </w:pPr>
          </w:p>
        </w:tc>
      </w:tr>
      <w:tr w14:paraId="30745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left w:val="single" w:color="auto" w:sz="4" w:space="0"/>
              <w:right w:val="single" w:color="auto" w:sz="4" w:space="0"/>
            </w:tcBorders>
            <w:vAlign w:val="center"/>
          </w:tcPr>
          <w:p w14:paraId="3D8AA5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4</w:t>
            </w:r>
          </w:p>
        </w:tc>
        <w:tc>
          <w:tcPr>
            <w:tcW w:w="1811" w:type="dxa"/>
            <w:tcBorders>
              <w:left w:val="single" w:color="auto" w:sz="4" w:space="0"/>
              <w:right w:val="single" w:color="auto" w:sz="4" w:space="0"/>
            </w:tcBorders>
            <w:vAlign w:val="center"/>
          </w:tcPr>
          <w:p w14:paraId="174106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sz w:val="20"/>
              </w:rPr>
            </w:pPr>
            <w:r>
              <w:rPr>
                <w:rFonts w:hint="eastAsia" w:eastAsia="宋体"/>
                <w:sz w:val="20"/>
                <w:lang w:eastAsia="zh-CN"/>
              </w:rPr>
              <w:t>软件测试</w:t>
            </w:r>
          </w:p>
        </w:tc>
        <w:tc>
          <w:tcPr>
            <w:tcW w:w="2550" w:type="dxa"/>
            <w:shd w:val="clear" w:color="auto" w:fill="auto"/>
            <w:vAlign w:val="center"/>
          </w:tcPr>
          <w:p w14:paraId="34A72A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湖北省职业技能大赛</w:t>
            </w:r>
          </w:p>
        </w:tc>
        <w:tc>
          <w:tcPr>
            <w:tcW w:w="2769" w:type="dxa"/>
            <w:vAlign w:val="center"/>
          </w:tcPr>
          <w:p w14:paraId="0C03E7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eastAsia="宋体"/>
                <w:sz w:val="20"/>
                <w:lang w:eastAsia="zh-CN"/>
              </w:rPr>
            </w:pPr>
            <w:r>
              <w:rPr>
                <w:rFonts w:hint="eastAsia" w:eastAsia="宋体"/>
                <w:sz w:val="20"/>
                <w:lang w:eastAsia="zh-CN"/>
              </w:rPr>
              <w:t>单元测试、接口测试、自动化测试、测试用例的编写</w:t>
            </w:r>
          </w:p>
        </w:tc>
        <w:tc>
          <w:tcPr>
            <w:tcW w:w="1063" w:type="dxa"/>
            <w:vAlign w:val="center"/>
          </w:tcPr>
          <w:p w14:paraId="0CC659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sz w:val="20"/>
                <w:lang w:eastAsia="zh-CN"/>
              </w:rPr>
            </w:pPr>
          </w:p>
        </w:tc>
      </w:tr>
    </w:tbl>
    <w:p w14:paraId="79EFB4E7">
      <w:pPr>
        <w:numPr>
          <w:ilvl w:val="0"/>
          <w:numId w:val="11"/>
        </w:numPr>
        <w:kinsoku/>
        <w:overflowPunct w:val="0"/>
        <w:spacing w:before="285" w:line="320" w:lineRule="auto"/>
        <w:ind w:left="560"/>
        <w:jc w:val="left"/>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 xml:space="preserve">专业课程描述 </w:t>
      </w:r>
    </w:p>
    <w:p w14:paraId="7BFBF24F">
      <w:pPr>
        <w:numPr>
          <w:ilvl w:val="0"/>
          <w:numId w:val="12"/>
        </w:numPr>
        <w:kinsoku/>
        <w:overflowPunct w:val="0"/>
        <w:spacing w:before="87" w:line="320" w:lineRule="auto"/>
        <w:ind w:firstLine="462" w:firstLineChars="200"/>
        <w:jc w:val="left"/>
        <w:rPr>
          <w:rFonts w:hint="eastAsia" w:ascii="黑体" w:hAnsi="黑体" w:eastAsia="黑体" w:cs="黑体"/>
          <w:b/>
          <w:bCs/>
          <w:spacing w:val="-5"/>
          <w:sz w:val="24"/>
          <w:szCs w:val="24"/>
          <w:lang w:eastAsia="zh-CN"/>
        </w:rPr>
      </w:pPr>
      <w:r>
        <w:rPr>
          <w:rFonts w:ascii="黑体" w:hAnsi="黑体" w:eastAsia="黑体" w:cs="黑体"/>
          <w:b/>
          <w:bCs/>
          <w:spacing w:val="-5"/>
          <w:sz w:val="24"/>
          <w:szCs w:val="24"/>
          <w:lang w:eastAsia="zh-CN"/>
        </w:rPr>
        <w:t>专业基础课程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742"/>
        <w:gridCol w:w="716"/>
        <w:gridCol w:w="990"/>
        <w:gridCol w:w="710"/>
        <w:gridCol w:w="1273"/>
        <w:gridCol w:w="568"/>
        <w:gridCol w:w="1273"/>
        <w:gridCol w:w="609"/>
      </w:tblGrid>
      <w:tr w14:paraId="5E4D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0B8BAC3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085AD35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专业认识</w:t>
            </w:r>
          </w:p>
        </w:tc>
        <w:tc>
          <w:tcPr>
            <w:tcW w:w="1273" w:type="dxa"/>
            <w:shd w:val="clear" w:color="auto" w:fill="DBE5F1"/>
            <w:tcMar>
              <w:top w:w="0" w:type="dxa"/>
              <w:left w:w="0" w:type="dxa"/>
              <w:bottom w:w="0" w:type="dxa"/>
              <w:right w:w="113" w:type="dxa"/>
            </w:tcMar>
            <w:vAlign w:val="center"/>
          </w:tcPr>
          <w:p w14:paraId="1F6B434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71016A0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rPr>
              <w:t>3040</w:t>
            </w:r>
            <w:r>
              <w:rPr>
                <w:rFonts w:hint="eastAsia" w:ascii="宋体" w:hAnsi="宋体" w:eastAsia="宋体" w:cs="宋体"/>
                <w:b/>
                <w:bCs/>
                <w:lang w:eastAsia="zh-CN"/>
              </w:rPr>
              <w:t>2</w:t>
            </w:r>
            <w:r>
              <w:rPr>
                <w:rFonts w:hint="eastAsia" w:ascii="宋体" w:hAnsi="宋体" w:eastAsia="宋体" w:cs="宋体"/>
                <w:b/>
                <w:bCs/>
              </w:rPr>
              <w:t>07</w:t>
            </w:r>
          </w:p>
        </w:tc>
      </w:tr>
      <w:tr w14:paraId="1112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6BC9E40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3B3EA71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w:t>
            </w:r>
          </w:p>
        </w:tc>
        <w:tc>
          <w:tcPr>
            <w:tcW w:w="742" w:type="dxa"/>
            <w:tcBorders>
              <w:left w:val="single" w:color="000000" w:sz="2" w:space="0"/>
            </w:tcBorders>
            <w:tcMar>
              <w:top w:w="0" w:type="dxa"/>
              <w:left w:w="0" w:type="dxa"/>
              <w:bottom w:w="0" w:type="dxa"/>
              <w:right w:w="113" w:type="dxa"/>
            </w:tcMar>
            <w:vAlign w:val="center"/>
          </w:tcPr>
          <w:p w14:paraId="6D9C9AE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学分</w:t>
            </w:r>
          </w:p>
        </w:tc>
        <w:tc>
          <w:tcPr>
            <w:tcW w:w="716" w:type="dxa"/>
            <w:tcBorders>
              <w:right w:val="single" w:color="000000" w:sz="2" w:space="0"/>
            </w:tcBorders>
            <w:tcMar>
              <w:top w:w="0" w:type="dxa"/>
              <w:left w:w="0" w:type="dxa"/>
              <w:bottom w:w="0" w:type="dxa"/>
              <w:right w:w="113" w:type="dxa"/>
            </w:tcMar>
            <w:vAlign w:val="center"/>
          </w:tcPr>
          <w:p w14:paraId="2BEEAA2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0.5</w:t>
            </w:r>
          </w:p>
        </w:tc>
        <w:tc>
          <w:tcPr>
            <w:tcW w:w="990" w:type="dxa"/>
            <w:tcBorders>
              <w:left w:val="single" w:color="000000" w:sz="2" w:space="0"/>
            </w:tcBorders>
            <w:tcMar>
              <w:top w:w="0" w:type="dxa"/>
              <w:left w:w="0" w:type="dxa"/>
              <w:bottom w:w="0" w:type="dxa"/>
              <w:right w:w="113" w:type="dxa"/>
            </w:tcMar>
            <w:vAlign w:val="center"/>
          </w:tcPr>
          <w:p w14:paraId="7E02F3F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总学时</w:t>
            </w:r>
          </w:p>
        </w:tc>
        <w:tc>
          <w:tcPr>
            <w:tcW w:w="710" w:type="dxa"/>
            <w:tcMar>
              <w:top w:w="0" w:type="dxa"/>
              <w:left w:w="0" w:type="dxa"/>
              <w:bottom w:w="0" w:type="dxa"/>
              <w:right w:w="113" w:type="dxa"/>
            </w:tcMar>
            <w:vAlign w:val="center"/>
          </w:tcPr>
          <w:p w14:paraId="5256E58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8</w:t>
            </w:r>
          </w:p>
        </w:tc>
        <w:tc>
          <w:tcPr>
            <w:tcW w:w="1273" w:type="dxa"/>
            <w:tcMar>
              <w:top w:w="0" w:type="dxa"/>
              <w:left w:w="0" w:type="dxa"/>
              <w:bottom w:w="0" w:type="dxa"/>
              <w:right w:w="113" w:type="dxa"/>
            </w:tcMar>
            <w:vAlign w:val="center"/>
          </w:tcPr>
          <w:p w14:paraId="6AAF99D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理论学时</w:t>
            </w:r>
          </w:p>
        </w:tc>
        <w:tc>
          <w:tcPr>
            <w:tcW w:w="568" w:type="dxa"/>
            <w:tcMar>
              <w:top w:w="0" w:type="dxa"/>
              <w:left w:w="0" w:type="dxa"/>
              <w:bottom w:w="0" w:type="dxa"/>
              <w:right w:w="113" w:type="dxa"/>
            </w:tcMar>
            <w:vAlign w:val="center"/>
          </w:tcPr>
          <w:p w14:paraId="6DADE9B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0</w:t>
            </w:r>
          </w:p>
        </w:tc>
        <w:tc>
          <w:tcPr>
            <w:tcW w:w="1273" w:type="dxa"/>
            <w:tcMar>
              <w:top w:w="0" w:type="dxa"/>
              <w:left w:w="0" w:type="dxa"/>
              <w:bottom w:w="0" w:type="dxa"/>
              <w:right w:w="113" w:type="dxa"/>
            </w:tcMar>
            <w:vAlign w:val="center"/>
          </w:tcPr>
          <w:p w14:paraId="43EB905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实践学时</w:t>
            </w:r>
          </w:p>
        </w:tc>
        <w:tc>
          <w:tcPr>
            <w:tcW w:w="609" w:type="dxa"/>
            <w:tcMar>
              <w:top w:w="0" w:type="dxa"/>
              <w:left w:w="0" w:type="dxa"/>
              <w:bottom w:w="0" w:type="dxa"/>
              <w:right w:w="113" w:type="dxa"/>
            </w:tcMar>
            <w:vAlign w:val="center"/>
          </w:tcPr>
          <w:p w14:paraId="3F0DD78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8</w:t>
            </w:r>
          </w:p>
        </w:tc>
      </w:tr>
      <w:tr w14:paraId="75009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1098F7F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课程类型</w:t>
            </w:r>
          </w:p>
        </w:tc>
        <w:tc>
          <w:tcPr>
            <w:tcW w:w="7701" w:type="dxa"/>
            <w:gridSpan w:val="9"/>
            <w:tcMar>
              <w:top w:w="0" w:type="dxa"/>
              <w:left w:w="0" w:type="dxa"/>
              <w:bottom w:w="0" w:type="dxa"/>
              <w:right w:w="113" w:type="dxa"/>
            </w:tcMar>
            <w:vAlign w:val="center"/>
          </w:tcPr>
          <w:p w14:paraId="576C68E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ascii="宋体" w:hAnsi="宋体" w:eastAsia="宋体" w:cs="宋体"/>
                <w:spacing w:val="-4"/>
                <w:sz w:val="20"/>
                <w:lang w:eastAsia="zh-CN"/>
              </w:rPr>
              <w:t>纯理论课（  ）、（理论+实践）课（  ）、纯实践课( √ )</w:t>
            </w:r>
          </w:p>
        </w:tc>
      </w:tr>
      <w:tr w14:paraId="33FE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32A8AAA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先修课程</w:t>
            </w:r>
          </w:p>
        </w:tc>
        <w:tc>
          <w:tcPr>
            <w:tcW w:w="7701" w:type="dxa"/>
            <w:gridSpan w:val="9"/>
            <w:tcBorders>
              <w:left w:val="single" w:color="000000" w:sz="2" w:space="0"/>
            </w:tcBorders>
            <w:tcMar>
              <w:top w:w="0" w:type="dxa"/>
              <w:left w:w="0" w:type="dxa"/>
              <w:bottom w:w="0" w:type="dxa"/>
              <w:right w:w="113" w:type="dxa"/>
            </w:tcMar>
            <w:vAlign w:val="center"/>
          </w:tcPr>
          <w:p w14:paraId="0BA780A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无</w:t>
            </w:r>
          </w:p>
        </w:tc>
      </w:tr>
      <w:tr w14:paraId="23D6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5418285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后续课程</w:t>
            </w:r>
          </w:p>
        </w:tc>
        <w:tc>
          <w:tcPr>
            <w:tcW w:w="7701" w:type="dxa"/>
            <w:gridSpan w:val="9"/>
            <w:tcBorders>
              <w:left w:val="single" w:color="000000" w:sz="2" w:space="0"/>
            </w:tcBorders>
            <w:tcMar>
              <w:top w:w="0" w:type="dxa"/>
              <w:left w:w="0" w:type="dxa"/>
              <w:bottom w:w="0" w:type="dxa"/>
              <w:right w:w="113" w:type="dxa"/>
            </w:tcMar>
            <w:vAlign w:val="center"/>
          </w:tcPr>
          <w:p w14:paraId="3DD15C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中华优秀传统文化</w:t>
            </w:r>
          </w:p>
        </w:tc>
      </w:tr>
      <w:tr w14:paraId="15294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64B2BDA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教学目标</w:t>
            </w:r>
          </w:p>
        </w:tc>
        <w:tc>
          <w:tcPr>
            <w:tcW w:w="7701" w:type="dxa"/>
            <w:gridSpan w:val="9"/>
            <w:tcBorders>
              <w:left w:val="single" w:color="000000" w:sz="2" w:space="0"/>
            </w:tcBorders>
            <w:tcMar>
              <w:top w:w="0" w:type="dxa"/>
              <w:left w:w="0" w:type="dxa"/>
              <w:bottom w:w="0" w:type="dxa"/>
              <w:right w:w="113" w:type="dxa"/>
            </w:tcMar>
            <w:vAlign w:val="center"/>
          </w:tcPr>
          <w:p w14:paraId="382241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教育和引导学校大一新生牢固树立热爱专业、勤奋学习的思想</w:t>
            </w:r>
          </w:p>
        </w:tc>
      </w:tr>
      <w:tr w14:paraId="782D3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6CC1EB9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教学内容</w:t>
            </w:r>
          </w:p>
        </w:tc>
        <w:tc>
          <w:tcPr>
            <w:tcW w:w="7701" w:type="dxa"/>
            <w:gridSpan w:val="9"/>
            <w:tcMar>
              <w:top w:w="0" w:type="dxa"/>
              <w:left w:w="0" w:type="dxa"/>
              <w:bottom w:w="0" w:type="dxa"/>
              <w:right w:w="113" w:type="dxa"/>
            </w:tcMar>
            <w:vAlign w:val="center"/>
          </w:tcPr>
          <w:p w14:paraId="6676D7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介绍专业设置、专业现状、专业发展趋势及就业、创业前景；推介科学的学习方法，提出学习要求；教育学生明确学习目的，端正学习态度，增强学习动力，树立优良学风。</w:t>
            </w:r>
          </w:p>
        </w:tc>
      </w:tr>
      <w:tr w14:paraId="67413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78D2027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教学重点 与难点</w:t>
            </w:r>
          </w:p>
        </w:tc>
        <w:tc>
          <w:tcPr>
            <w:tcW w:w="7701" w:type="dxa"/>
            <w:gridSpan w:val="9"/>
            <w:tcMar>
              <w:top w:w="0" w:type="dxa"/>
              <w:left w:w="0" w:type="dxa"/>
              <w:bottom w:w="0" w:type="dxa"/>
              <w:right w:w="113" w:type="dxa"/>
            </w:tcMar>
            <w:vAlign w:val="center"/>
          </w:tcPr>
          <w:p w14:paraId="2BB5D4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重点：将专业的发展前景、岗位要求，学习要求给学生进行描述。</w:t>
            </w:r>
          </w:p>
          <w:p w14:paraId="79AC6F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难点：通过多种教学方式让学生接受专业，岗位等信息。</w:t>
            </w:r>
          </w:p>
        </w:tc>
      </w:tr>
      <w:tr w14:paraId="0A806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4AFCA62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教学组织</w:t>
            </w:r>
          </w:p>
        </w:tc>
        <w:tc>
          <w:tcPr>
            <w:tcW w:w="7701" w:type="dxa"/>
            <w:gridSpan w:val="9"/>
            <w:tcMar>
              <w:top w:w="0" w:type="dxa"/>
              <w:left w:w="0" w:type="dxa"/>
              <w:bottom w:w="0" w:type="dxa"/>
              <w:right w:w="113" w:type="dxa"/>
            </w:tcMar>
            <w:vAlign w:val="center"/>
          </w:tcPr>
          <w:p w14:paraId="597F7A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老师介绍→学生提问发言→实训室参观体验→小组讨论</w:t>
            </w:r>
          </w:p>
        </w:tc>
      </w:tr>
      <w:tr w14:paraId="3600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7BA7AC1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教学手段 和方法</w:t>
            </w:r>
          </w:p>
        </w:tc>
        <w:tc>
          <w:tcPr>
            <w:tcW w:w="7701" w:type="dxa"/>
            <w:gridSpan w:val="9"/>
            <w:tcMar>
              <w:top w:w="0" w:type="dxa"/>
              <w:left w:w="0" w:type="dxa"/>
              <w:bottom w:w="0" w:type="dxa"/>
              <w:right w:w="113" w:type="dxa"/>
            </w:tcMar>
            <w:vAlign w:val="center"/>
          </w:tcPr>
          <w:p w14:paraId="6A82C6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采用多媒体辅助，情景模拟，上机操作体验等教学方法和手段</w:t>
            </w:r>
          </w:p>
        </w:tc>
      </w:tr>
      <w:tr w14:paraId="7186D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42D3932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教学资料</w:t>
            </w:r>
          </w:p>
        </w:tc>
        <w:tc>
          <w:tcPr>
            <w:tcW w:w="7701" w:type="dxa"/>
            <w:gridSpan w:val="9"/>
            <w:tcMar>
              <w:top w:w="0" w:type="dxa"/>
              <w:left w:w="0" w:type="dxa"/>
              <w:bottom w:w="0" w:type="dxa"/>
              <w:right w:w="113" w:type="dxa"/>
            </w:tcMar>
            <w:vAlign w:val="center"/>
          </w:tcPr>
          <w:p w14:paraId="49C04E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电子版PPT+模拟软件，实训室设备参观</w:t>
            </w:r>
          </w:p>
        </w:tc>
      </w:tr>
      <w:tr w14:paraId="4927E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5C1A5D4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考核要求</w:t>
            </w:r>
          </w:p>
        </w:tc>
        <w:tc>
          <w:tcPr>
            <w:tcW w:w="7701" w:type="dxa"/>
            <w:gridSpan w:val="9"/>
            <w:tcMar>
              <w:top w:w="0" w:type="dxa"/>
              <w:left w:w="0" w:type="dxa"/>
              <w:bottom w:w="0" w:type="dxa"/>
              <w:right w:w="113" w:type="dxa"/>
            </w:tcMar>
            <w:vAlign w:val="center"/>
          </w:tcPr>
          <w:p w14:paraId="7A7A84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出勤（30%）+学生工作部将择时组织入学教育考试（70%）</w:t>
            </w:r>
          </w:p>
        </w:tc>
      </w:tr>
    </w:tbl>
    <w:p w14:paraId="1A30C51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DDC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5C05076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47FAA9C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中华优秀传统文化</w:t>
            </w:r>
          </w:p>
        </w:tc>
        <w:tc>
          <w:tcPr>
            <w:tcW w:w="1273" w:type="dxa"/>
            <w:shd w:val="clear" w:color="auto" w:fill="DBE5F1"/>
            <w:tcMar>
              <w:top w:w="0" w:type="dxa"/>
              <w:left w:w="0" w:type="dxa"/>
              <w:bottom w:w="0" w:type="dxa"/>
              <w:right w:w="113" w:type="dxa"/>
            </w:tcMar>
            <w:vAlign w:val="center"/>
          </w:tcPr>
          <w:p w14:paraId="7651091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1DD5CB1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3070001</w:t>
            </w:r>
          </w:p>
        </w:tc>
      </w:tr>
      <w:tr w14:paraId="0FBE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0B91B01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lang w:eastAsia="zh-CN"/>
              </w:rPr>
              <w:t>开设学期</w:t>
            </w:r>
          </w:p>
        </w:tc>
        <w:tc>
          <w:tcPr>
            <w:tcW w:w="820" w:type="dxa"/>
            <w:tcBorders>
              <w:right w:val="single" w:color="000000" w:sz="2" w:space="0"/>
            </w:tcBorders>
            <w:shd w:val="clear" w:color="auto" w:fill="auto"/>
            <w:tcMar>
              <w:top w:w="0" w:type="dxa"/>
              <w:left w:w="0" w:type="dxa"/>
              <w:bottom w:w="0" w:type="dxa"/>
              <w:right w:w="113" w:type="dxa"/>
            </w:tcMar>
            <w:vAlign w:val="center"/>
          </w:tcPr>
          <w:p w14:paraId="6F1D335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w:t>
            </w:r>
          </w:p>
        </w:tc>
        <w:tc>
          <w:tcPr>
            <w:tcW w:w="892" w:type="dxa"/>
            <w:tcBorders>
              <w:left w:val="single" w:color="000000" w:sz="2" w:space="0"/>
            </w:tcBorders>
            <w:shd w:val="clear" w:color="auto" w:fill="auto"/>
            <w:tcMar>
              <w:top w:w="0" w:type="dxa"/>
              <w:left w:w="0" w:type="dxa"/>
              <w:bottom w:w="0" w:type="dxa"/>
              <w:right w:w="113" w:type="dxa"/>
            </w:tcMar>
            <w:vAlign w:val="center"/>
          </w:tcPr>
          <w:p w14:paraId="4E47EB1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学分</w:t>
            </w:r>
          </w:p>
        </w:tc>
        <w:tc>
          <w:tcPr>
            <w:tcW w:w="566" w:type="dxa"/>
            <w:tcBorders>
              <w:right w:val="single" w:color="000000" w:sz="2" w:space="0"/>
            </w:tcBorders>
            <w:shd w:val="clear" w:color="auto" w:fill="auto"/>
            <w:tcMar>
              <w:top w:w="0" w:type="dxa"/>
              <w:left w:w="0" w:type="dxa"/>
              <w:bottom w:w="0" w:type="dxa"/>
              <w:right w:w="113" w:type="dxa"/>
            </w:tcMar>
            <w:vAlign w:val="center"/>
          </w:tcPr>
          <w:p w14:paraId="3812EB0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1</w:t>
            </w:r>
          </w:p>
        </w:tc>
        <w:tc>
          <w:tcPr>
            <w:tcW w:w="990" w:type="dxa"/>
            <w:tcBorders>
              <w:left w:val="single" w:color="000000" w:sz="2" w:space="0"/>
            </w:tcBorders>
            <w:shd w:val="clear" w:color="auto" w:fill="auto"/>
            <w:tcMar>
              <w:top w:w="0" w:type="dxa"/>
              <w:left w:w="0" w:type="dxa"/>
              <w:bottom w:w="0" w:type="dxa"/>
              <w:right w:w="113" w:type="dxa"/>
            </w:tcMar>
            <w:vAlign w:val="center"/>
          </w:tcPr>
          <w:p w14:paraId="48CF80A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总学时</w:t>
            </w:r>
          </w:p>
        </w:tc>
        <w:tc>
          <w:tcPr>
            <w:tcW w:w="710" w:type="dxa"/>
            <w:shd w:val="clear" w:color="auto" w:fill="auto"/>
            <w:tcMar>
              <w:top w:w="0" w:type="dxa"/>
              <w:left w:w="0" w:type="dxa"/>
              <w:bottom w:w="0" w:type="dxa"/>
              <w:right w:w="113" w:type="dxa"/>
            </w:tcMar>
            <w:vAlign w:val="center"/>
          </w:tcPr>
          <w:p w14:paraId="5B874B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18</w:t>
            </w:r>
          </w:p>
        </w:tc>
        <w:tc>
          <w:tcPr>
            <w:tcW w:w="1273" w:type="dxa"/>
            <w:shd w:val="clear" w:color="auto" w:fill="auto"/>
            <w:tcMar>
              <w:top w:w="0" w:type="dxa"/>
              <w:left w:w="0" w:type="dxa"/>
              <w:bottom w:w="0" w:type="dxa"/>
              <w:right w:w="113" w:type="dxa"/>
            </w:tcMar>
            <w:vAlign w:val="center"/>
          </w:tcPr>
          <w:p w14:paraId="707A905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理论学时</w:t>
            </w:r>
          </w:p>
        </w:tc>
        <w:tc>
          <w:tcPr>
            <w:tcW w:w="568" w:type="dxa"/>
            <w:shd w:val="clear" w:color="auto" w:fill="auto"/>
            <w:tcMar>
              <w:top w:w="0" w:type="dxa"/>
              <w:left w:w="0" w:type="dxa"/>
              <w:bottom w:w="0" w:type="dxa"/>
              <w:right w:w="113" w:type="dxa"/>
            </w:tcMar>
            <w:vAlign w:val="center"/>
          </w:tcPr>
          <w:p w14:paraId="28FFF6E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18</w:t>
            </w:r>
          </w:p>
        </w:tc>
        <w:tc>
          <w:tcPr>
            <w:tcW w:w="1273" w:type="dxa"/>
            <w:shd w:val="clear" w:color="auto" w:fill="auto"/>
            <w:tcMar>
              <w:top w:w="0" w:type="dxa"/>
              <w:left w:w="0" w:type="dxa"/>
              <w:bottom w:w="0" w:type="dxa"/>
              <w:right w:w="113" w:type="dxa"/>
            </w:tcMar>
            <w:vAlign w:val="center"/>
          </w:tcPr>
          <w:p w14:paraId="7EAFD6A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实践学时</w:t>
            </w:r>
          </w:p>
        </w:tc>
        <w:tc>
          <w:tcPr>
            <w:tcW w:w="609" w:type="dxa"/>
            <w:shd w:val="clear" w:color="auto" w:fill="auto"/>
            <w:tcMar>
              <w:top w:w="0" w:type="dxa"/>
              <w:left w:w="0" w:type="dxa"/>
              <w:bottom w:w="0" w:type="dxa"/>
              <w:right w:w="113" w:type="dxa"/>
            </w:tcMar>
            <w:vAlign w:val="center"/>
          </w:tcPr>
          <w:p w14:paraId="3ACAC39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0</w:t>
            </w:r>
          </w:p>
        </w:tc>
      </w:tr>
      <w:tr w14:paraId="3E5F1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1D1B7A9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课程类型</w:t>
            </w:r>
          </w:p>
        </w:tc>
        <w:tc>
          <w:tcPr>
            <w:tcW w:w="7701" w:type="dxa"/>
            <w:gridSpan w:val="9"/>
            <w:shd w:val="clear" w:color="auto" w:fill="auto"/>
            <w:tcMar>
              <w:top w:w="0" w:type="dxa"/>
              <w:left w:w="0" w:type="dxa"/>
              <w:bottom w:w="0" w:type="dxa"/>
              <w:right w:w="113" w:type="dxa"/>
            </w:tcMar>
            <w:vAlign w:val="center"/>
          </w:tcPr>
          <w:p w14:paraId="4239CC4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ascii="宋体" w:hAnsi="宋体" w:eastAsia="宋体" w:cs="宋体"/>
                <w:spacing w:val="-4"/>
                <w:sz w:val="20"/>
                <w:lang w:eastAsia="zh-CN"/>
              </w:rPr>
              <w:t>纯理论课（ √ ）、（理论+实践）课（  ）、纯实践课(  )</w:t>
            </w:r>
          </w:p>
        </w:tc>
      </w:tr>
      <w:tr w14:paraId="5FF2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60B138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09DC353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职业英语</w:t>
            </w:r>
            <w:r>
              <w:rPr>
                <w:rFonts w:hint="eastAsia" w:ascii="宋体" w:hAnsi="宋体" w:eastAsia="宋体" w:cs="宋体"/>
                <w:spacing w:val="-4"/>
                <w:sz w:val="20"/>
              </w:rPr>
              <w:t>1</w:t>
            </w:r>
          </w:p>
        </w:tc>
      </w:tr>
      <w:tr w14:paraId="6D64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6827D3F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5AFB151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专业英语</w:t>
            </w:r>
          </w:p>
        </w:tc>
      </w:tr>
      <w:tr w14:paraId="54FED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3FD5F0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0D6CB4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本课程旨在通过18学时的理论学习，使学生全面了解中华优秀传统文化的核心内容与历史脉络，掌握相关文化术语的中英文表达，并能够运用双语清晰、准确地传播中国文化。具体目标分为三个层次：</w:t>
            </w:r>
          </w:p>
          <w:p w14:paraId="1E6152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知识目标：学生能够系统掌握八大文化板块的基本知识，理解其历史背景、核心特征及国际影响力，熟悉中英文文化类的专业术语，并能够对比中外文化差异，阐述中国文化的独特性。</w:t>
            </w:r>
          </w:p>
          <w:p w14:paraId="16AE6D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技能目标：学生能够运用中英文双语简要讲解文化内涵，设计文化传播活动，制作双语文化宣传材料，并具备初步的跨文化沟通与问题解决能力，能够在职业场景中有效传播中华文化，讲好中国故事。</w:t>
            </w:r>
          </w:p>
          <w:p w14:paraId="3CA304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素质目标：学生能够树立文化自信，增强民族文化认同感，培养跨文化敏感度与同理心，形成开放包容的文化价值观，并具备在全球化语境中主动传播中华文化的责任感与使命感。</w:t>
            </w:r>
          </w:p>
        </w:tc>
      </w:tr>
      <w:tr w14:paraId="36CB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4F44E3F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教学内容</w:t>
            </w:r>
          </w:p>
        </w:tc>
        <w:tc>
          <w:tcPr>
            <w:tcW w:w="7701" w:type="dxa"/>
            <w:gridSpan w:val="9"/>
            <w:shd w:val="clear" w:color="auto" w:fill="auto"/>
            <w:tcMar>
              <w:top w:w="0" w:type="dxa"/>
              <w:left w:w="0" w:type="dxa"/>
              <w:bottom w:w="0" w:type="dxa"/>
              <w:right w:w="113" w:type="dxa"/>
            </w:tcMar>
            <w:vAlign w:val="center"/>
          </w:tcPr>
          <w:p w14:paraId="20EAFC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本课程以“讲好中国故事，传播中国文化”为目标，通过中英双语教学，系统介绍中华优秀传统文化的核心领域，共分为八大主题：</w:t>
            </w:r>
          </w:p>
          <w:p w14:paraId="71ED94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茶文化：中国茶的历史、种类、茶道精神及国际传播；</w:t>
            </w:r>
          </w:p>
          <w:p w14:paraId="4266F0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丝绸文化：丝绸技艺发展、丝绸之路的文化交流意义；</w:t>
            </w:r>
          </w:p>
          <w:p w14:paraId="0217F9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瓷器文化：中国瓷器发展与分类、瓷器工艺的跨文化解读；</w:t>
            </w:r>
          </w:p>
          <w:p w14:paraId="6CCCCF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传统戏曲：中国传统戏曲剧种尤其是京剧的艺术特色与文化内涵；</w:t>
            </w:r>
          </w:p>
          <w:p w14:paraId="084C5C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书法艺术：汉字演变、书法美学与经典作品赏析；</w:t>
            </w:r>
          </w:p>
          <w:p w14:paraId="7476AC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建筑与园林：故宫的历史背景、建筑布局及文化内涵；</w:t>
            </w:r>
          </w:p>
          <w:p w14:paraId="07BD42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饮食文化：八大菜系特色、非遗美食案例与饮食哲学；</w:t>
            </w:r>
          </w:p>
          <w:p w14:paraId="02ACB5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传统服饰：汉服形制演变、服饰纹样寓意。</w:t>
            </w:r>
          </w:p>
        </w:tc>
      </w:tr>
      <w:tr w14:paraId="4D54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3BC0B5B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教学重点 与难点</w:t>
            </w:r>
          </w:p>
        </w:tc>
        <w:tc>
          <w:tcPr>
            <w:tcW w:w="7701" w:type="dxa"/>
            <w:gridSpan w:val="9"/>
            <w:shd w:val="clear" w:color="auto" w:fill="auto"/>
            <w:tcMar>
              <w:top w:w="0" w:type="dxa"/>
              <w:left w:w="0" w:type="dxa"/>
              <w:bottom w:w="0" w:type="dxa"/>
              <w:right w:w="113" w:type="dxa"/>
            </w:tcMar>
            <w:vAlign w:val="center"/>
          </w:tcPr>
          <w:p w14:paraId="6B07C7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教学重点：掌握八大文化领域的核心知识、历史脉络与文化符号；</w:t>
            </w:r>
          </w:p>
          <w:p w14:paraId="247C94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培养学生用中英双语准确描述文化现象的能力。</w:t>
            </w:r>
          </w:p>
          <w:p w14:paraId="5A5F6B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教学难点：用中英双语介绍八大领域的文化；</w:t>
            </w:r>
          </w:p>
          <w:p w14:paraId="19AE43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从“知识输入”到“文化输出”的转化。</w:t>
            </w:r>
          </w:p>
        </w:tc>
      </w:tr>
      <w:tr w14:paraId="0403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3728E80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教学组织</w:t>
            </w:r>
          </w:p>
        </w:tc>
        <w:tc>
          <w:tcPr>
            <w:tcW w:w="7701" w:type="dxa"/>
            <w:gridSpan w:val="9"/>
            <w:shd w:val="clear" w:color="auto" w:fill="auto"/>
            <w:tcMar>
              <w:top w:w="0" w:type="dxa"/>
              <w:left w:w="0" w:type="dxa"/>
              <w:bottom w:w="0" w:type="dxa"/>
              <w:right w:w="113" w:type="dxa"/>
            </w:tcMar>
            <w:vAlign w:val="center"/>
          </w:tcPr>
          <w:p w14:paraId="375A8A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每主题2课时（共16课时），结课2课时为文化故事展示；</w:t>
            </w:r>
          </w:p>
          <w:p w14:paraId="277C18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文化背景讲解+双语术语学习；</w:t>
            </w:r>
          </w:p>
          <w:p w14:paraId="5EC343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课堂内互动讨论比如“如何向外国人介绍中国瓷器”，角色扮演“向外宾介绍中国美食对话”等等。</w:t>
            </w:r>
          </w:p>
        </w:tc>
      </w:tr>
      <w:tr w14:paraId="71C4E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1266B3D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教学手段 和方法</w:t>
            </w:r>
          </w:p>
        </w:tc>
        <w:tc>
          <w:tcPr>
            <w:tcW w:w="7701" w:type="dxa"/>
            <w:gridSpan w:val="9"/>
            <w:shd w:val="clear" w:color="auto" w:fill="auto"/>
            <w:tcMar>
              <w:top w:w="0" w:type="dxa"/>
              <w:left w:w="0" w:type="dxa"/>
              <w:bottom w:w="0" w:type="dxa"/>
              <w:right w:w="113" w:type="dxa"/>
            </w:tcMar>
            <w:vAlign w:val="center"/>
          </w:tcPr>
          <w:p w14:paraId="090DCE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采用多媒体辅助、案例教学、任务驱动、情景模拟等教学方法和手段。</w:t>
            </w:r>
          </w:p>
        </w:tc>
      </w:tr>
      <w:tr w14:paraId="313B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2AD7B70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教学资料</w:t>
            </w:r>
          </w:p>
        </w:tc>
        <w:tc>
          <w:tcPr>
            <w:tcW w:w="7701" w:type="dxa"/>
            <w:gridSpan w:val="9"/>
            <w:shd w:val="clear" w:color="auto" w:fill="auto"/>
            <w:tcMar>
              <w:top w:w="0" w:type="dxa"/>
              <w:left w:w="0" w:type="dxa"/>
              <w:bottom w:w="0" w:type="dxa"/>
              <w:right w:w="113" w:type="dxa"/>
            </w:tcMar>
            <w:vAlign w:val="center"/>
          </w:tcPr>
          <w:p w14:paraId="3094EF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教材：《中国文化英文教程》大连理工出版社</w:t>
            </w:r>
          </w:p>
          <w:p w14:paraId="5CC002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参考教材：《中华优秀传统文化》中国言实出版社 《中国文化概况》大连理工出版社</w:t>
            </w:r>
          </w:p>
          <w:p w14:paraId="4D264A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视频资料: 《你好中国》全集</w:t>
            </w:r>
          </w:p>
          <w:p w14:paraId="5107BF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线上资源：故宫博物院官网、中国大学MOOC《中国传统文化》课程。</w:t>
            </w:r>
          </w:p>
        </w:tc>
      </w:tr>
      <w:tr w14:paraId="7918D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6032DE9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考核要求</w:t>
            </w:r>
          </w:p>
        </w:tc>
        <w:tc>
          <w:tcPr>
            <w:tcW w:w="7701" w:type="dxa"/>
            <w:gridSpan w:val="9"/>
            <w:shd w:val="clear" w:color="auto" w:fill="auto"/>
            <w:tcMar>
              <w:top w:w="0" w:type="dxa"/>
              <w:left w:w="0" w:type="dxa"/>
              <w:bottom w:w="0" w:type="dxa"/>
              <w:right w:w="113" w:type="dxa"/>
            </w:tcMar>
            <w:vAlign w:val="center"/>
          </w:tcPr>
          <w:p w14:paraId="1A9140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过程性考核：50%，包括出勤、作业、课堂表现及在线课章节任务点完成情况；</w:t>
            </w:r>
          </w:p>
          <w:p w14:paraId="516A61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终结性考核：50%，以随堂口试，讲述中国文化故事的方式进行。</w:t>
            </w:r>
          </w:p>
        </w:tc>
      </w:tr>
    </w:tbl>
    <w:p w14:paraId="49F830C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BA7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51752CD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17473F4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逻辑思维训练</w:t>
            </w:r>
          </w:p>
        </w:tc>
        <w:tc>
          <w:tcPr>
            <w:tcW w:w="1273" w:type="dxa"/>
            <w:shd w:val="clear" w:color="auto" w:fill="DBE5F1"/>
            <w:tcMar>
              <w:top w:w="0" w:type="dxa"/>
              <w:left w:w="0" w:type="dxa"/>
              <w:bottom w:w="0" w:type="dxa"/>
              <w:right w:w="113" w:type="dxa"/>
            </w:tcMar>
            <w:vAlign w:val="center"/>
          </w:tcPr>
          <w:p w14:paraId="23535F9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5086BA5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3040208</w:t>
            </w:r>
          </w:p>
        </w:tc>
      </w:tr>
      <w:tr w14:paraId="4EF5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39A64BE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3BBB99C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w:t>
            </w:r>
          </w:p>
        </w:tc>
        <w:tc>
          <w:tcPr>
            <w:tcW w:w="892" w:type="dxa"/>
            <w:tcBorders>
              <w:left w:val="single" w:color="000000" w:sz="2" w:space="0"/>
            </w:tcBorders>
            <w:tcMar>
              <w:top w:w="0" w:type="dxa"/>
              <w:left w:w="0" w:type="dxa"/>
              <w:bottom w:w="0" w:type="dxa"/>
              <w:right w:w="113" w:type="dxa"/>
            </w:tcMar>
            <w:vAlign w:val="center"/>
          </w:tcPr>
          <w:p w14:paraId="2707BA4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学分</w:t>
            </w:r>
          </w:p>
        </w:tc>
        <w:tc>
          <w:tcPr>
            <w:tcW w:w="566" w:type="dxa"/>
            <w:tcBorders>
              <w:right w:val="single" w:color="000000" w:sz="2" w:space="0"/>
            </w:tcBorders>
            <w:tcMar>
              <w:top w:w="0" w:type="dxa"/>
              <w:left w:w="0" w:type="dxa"/>
              <w:bottom w:w="0" w:type="dxa"/>
              <w:right w:w="113" w:type="dxa"/>
            </w:tcMar>
            <w:vAlign w:val="center"/>
          </w:tcPr>
          <w:p w14:paraId="6E8295E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w:t>
            </w:r>
          </w:p>
        </w:tc>
        <w:tc>
          <w:tcPr>
            <w:tcW w:w="990" w:type="dxa"/>
            <w:tcBorders>
              <w:left w:val="single" w:color="000000" w:sz="2" w:space="0"/>
            </w:tcBorders>
            <w:tcMar>
              <w:top w:w="0" w:type="dxa"/>
              <w:left w:w="0" w:type="dxa"/>
              <w:bottom w:w="0" w:type="dxa"/>
              <w:right w:w="113" w:type="dxa"/>
            </w:tcMar>
            <w:vAlign w:val="center"/>
          </w:tcPr>
          <w:p w14:paraId="22BDA3C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总学时</w:t>
            </w:r>
          </w:p>
        </w:tc>
        <w:tc>
          <w:tcPr>
            <w:tcW w:w="710" w:type="dxa"/>
            <w:tcMar>
              <w:top w:w="0" w:type="dxa"/>
              <w:left w:w="0" w:type="dxa"/>
              <w:bottom w:w="0" w:type="dxa"/>
              <w:right w:w="113" w:type="dxa"/>
            </w:tcMar>
            <w:vAlign w:val="center"/>
          </w:tcPr>
          <w:p w14:paraId="6040A94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18</w:t>
            </w:r>
          </w:p>
        </w:tc>
        <w:tc>
          <w:tcPr>
            <w:tcW w:w="1273" w:type="dxa"/>
            <w:tcMar>
              <w:top w:w="0" w:type="dxa"/>
              <w:left w:w="0" w:type="dxa"/>
              <w:bottom w:w="0" w:type="dxa"/>
              <w:right w:w="113" w:type="dxa"/>
            </w:tcMar>
            <w:vAlign w:val="center"/>
          </w:tcPr>
          <w:p w14:paraId="2BAB44D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理论学时</w:t>
            </w:r>
          </w:p>
        </w:tc>
        <w:tc>
          <w:tcPr>
            <w:tcW w:w="568" w:type="dxa"/>
            <w:tcMar>
              <w:top w:w="0" w:type="dxa"/>
              <w:left w:w="0" w:type="dxa"/>
              <w:bottom w:w="0" w:type="dxa"/>
              <w:right w:w="113" w:type="dxa"/>
            </w:tcMar>
            <w:vAlign w:val="center"/>
          </w:tcPr>
          <w:p w14:paraId="647DA8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6</w:t>
            </w:r>
          </w:p>
        </w:tc>
        <w:tc>
          <w:tcPr>
            <w:tcW w:w="1273" w:type="dxa"/>
            <w:tcMar>
              <w:top w:w="0" w:type="dxa"/>
              <w:left w:w="0" w:type="dxa"/>
              <w:bottom w:w="0" w:type="dxa"/>
              <w:right w:w="113" w:type="dxa"/>
            </w:tcMar>
            <w:vAlign w:val="center"/>
          </w:tcPr>
          <w:p w14:paraId="43C85EB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实践学时</w:t>
            </w:r>
          </w:p>
        </w:tc>
        <w:tc>
          <w:tcPr>
            <w:tcW w:w="609" w:type="dxa"/>
            <w:tcMar>
              <w:top w:w="0" w:type="dxa"/>
              <w:left w:w="0" w:type="dxa"/>
              <w:bottom w:w="0" w:type="dxa"/>
              <w:right w:w="113" w:type="dxa"/>
            </w:tcMar>
            <w:vAlign w:val="center"/>
          </w:tcPr>
          <w:p w14:paraId="78E6F29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12</w:t>
            </w:r>
          </w:p>
        </w:tc>
      </w:tr>
      <w:tr w14:paraId="2FB8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38CB5F7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课程类型</w:t>
            </w:r>
          </w:p>
        </w:tc>
        <w:tc>
          <w:tcPr>
            <w:tcW w:w="7701" w:type="dxa"/>
            <w:gridSpan w:val="9"/>
            <w:tcMar>
              <w:top w:w="0" w:type="dxa"/>
              <w:left w:w="0" w:type="dxa"/>
              <w:bottom w:w="0" w:type="dxa"/>
              <w:right w:w="113" w:type="dxa"/>
            </w:tcMar>
            <w:vAlign w:val="center"/>
          </w:tcPr>
          <w:p w14:paraId="6D1A944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ascii="宋体" w:hAnsi="宋体" w:eastAsia="宋体" w:cs="宋体"/>
                <w:spacing w:val="-4"/>
                <w:sz w:val="20"/>
                <w:lang w:eastAsia="zh-CN"/>
              </w:rPr>
              <w:t>纯理论课（  ）、（理论+实践）课（ √ ）、纯实践课(  )</w:t>
            </w:r>
          </w:p>
        </w:tc>
      </w:tr>
      <w:tr w14:paraId="1811C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46636DB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6F75DFA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高中/中职数学、高中/中职语文</w:t>
            </w:r>
          </w:p>
        </w:tc>
      </w:tr>
      <w:tr w14:paraId="697D1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7C9A7A4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4D524DB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创新思维导引与实践、大学生职业生涯发展与就业指导</w:t>
            </w:r>
          </w:p>
        </w:tc>
      </w:tr>
      <w:tr w14:paraId="39E9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7E2912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08C2F2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tc>
      </w:tr>
      <w:tr w14:paraId="253C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4E3E90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教学内容</w:t>
            </w:r>
          </w:p>
        </w:tc>
        <w:tc>
          <w:tcPr>
            <w:tcW w:w="7701" w:type="dxa"/>
            <w:gridSpan w:val="9"/>
            <w:shd w:val="clear" w:color="auto" w:fill="auto"/>
            <w:tcMar>
              <w:top w:w="0" w:type="dxa"/>
              <w:left w:w="0" w:type="dxa"/>
              <w:bottom w:w="0" w:type="dxa"/>
              <w:right w:w="113" w:type="dxa"/>
            </w:tcMar>
            <w:vAlign w:val="center"/>
          </w:tcPr>
          <w:p w14:paraId="512C22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逻辑学的概念；命题及其判定；推理方法及其分类；逻辑思维规律；归纳和类比逻辑推理</w:t>
            </w:r>
          </w:p>
        </w:tc>
      </w:tr>
      <w:tr w14:paraId="4AD6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2A7BF84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教学重点 与难点</w:t>
            </w:r>
          </w:p>
        </w:tc>
        <w:tc>
          <w:tcPr>
            <w:tcW w:w="7701" w:type="dxa"/>
            <w:gridSpan w:val="9"/>
            <w:shd w:val="clear" w:color="auto" w:fill="auto"/>
            <w:tcMar>
              <w:top w:w="0" w:type="dxa"/>
              <w:left w:w="0" w:type="dxa"/>
              <w:bottom w:w="0" w:type="dxa"/>
              <w:right w:w="113" w:type="dxa"/>
            </w:tcMar>
            <w:vAlign w:val="center"/>
          </w:tcPr>
          <w:p w14:paraId="70F039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推理方法及其分类；逻辑思维规律</w:t>
            </w:r>
          </w:p>
        </w:tc>
      </w:tr>
      <w:tr w14:paraId="650D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2A7973B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教学组织</w:t>
            </w:r>
          </w:p>
        </w:tc>
        <w:tc>
          <w:tcPr>
            <w:tcW w:w="7701" w:type="dxa"/>
            <w:gridSpan w:val="9"/>
            <w:shd w:val="clear" w:color="auto" w:fill="auto"/>
            <w:tcMar>
              <w:top w:w="0" w:type="dxa"/>
              <w:left w:w="0" w:type="dxa"/>
              <w:bottom w:w="0" w:type="dxa"/>
              <w:right w:w="113" w:type="dxa"/>
            </w:tcMar>
            <w:vAlign w:val="center"/>
          </w:tcPr>
          <w:p w14:paraId="1059EE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该课程理论6学时，讲授逻辑学基础及场景应用，10学时用于实践训练，主要训练学生利用人工智能软件提问的逻辑思维和提问水平，2学生用于随堂测试。</w:t>
            </w:r>
          </w:p>
        </w:tc>
      </w:tr>
      <w:tr w14:paraId="76DF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4FA60A5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教学手段 和方法</w:t>
            </w:r>
          </w:p>
        </w:tc>
        <w:tc>
          <w:tcPr>
            <w:tcW w:w="7701" w:type="dxa"/>
            <w:gridSpan w:val="9"/>
            <w:shd w:val="clear" w:color="auto" w:fill="auto"/>
            <w:tcMar>
              <w:top w:w="0" w:type="dxa"/>
              <w:left w:w="0" w:type="dxa"/>
              <w:bottom w:w="0" w:type="dxa"/>
              <w:right w:w="113" w:type="dxa"/>
            </w:tcMar>
            <w:vAlign w:val="center"/>
          </w:tcPr>
          <w:p w14:paraId="2FE81E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多媒体教学；小组讨论；案例分析；角色扮演，游戏教学法等。</w:t>
            </w:r>
          </w:p>
        </w:tc>
      </w:tr>
      <w:tr w14:paraId="4C00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6B4B4E5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教学资料</w:t>
            </w:r>
          </w:p>
        </w:tc>
        <w:tc>
          <w:tcPr>
            <w:tcW w:w="7701" w:type="dxa"/>
            <w:gridSpan w:val="9"/>
            <w:shd w:val="clear" w:color="auto" w:fill="auto"/>
            <w:tcMar>
              <w:top w:w="0" w:type="dxa"/>
              <w:left w:w="0" w:type="dxa"/>
              <w:bottom w:w="0" w:type="dxa"/>
              <w:right w:w="113" w:type="dxa"/>
            </w:tcMar>
            <w:vAlign w:val="center"/>
          </w:tcPr>
          <w:p w14:paraId="430904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逻辑学原来如此有趣；形式逻辑（第六版）；逻辑学基础教程；学银在线（形式逻辑）</w:t>
            </w:r>
          </w:p>
        </w:tc>
      </w:tr>
      <w:tr w14:paraId="63F3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3F5CAA7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考核要求</w:t>
            </w:r>
          </w:p>
        </w:tc>
        <w:tc>
          <w:tcPr>
            <w:tcW w:w="7701" w:type="dxa"/>
            <w:gridSpan w:val="9"/>
            <w:shd w:val="clear" w:color="auto" w:fill="auto"/>
            <w:tcMar>
              <w:top w:w="0" w:type="dxa"/>
              <w:left w:w="0" w:type="dxa"/>
              <w:bottom w:w="0" w:type="dxa"/>
              <w:right w:w="113" w:type="dxa"/>
            </w:tcMar>
            <w:vAlign w:val="center"/>
          </w:tcPr>
          <w:p w14:paraId="6103A5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平时成绩60%+期末实践考核40%</w:t>
            </w:r>
          </w:p>
        </w:tc>
      </w:tr>
    </w:tbl>
    <w:p w14:paraId="3FCC9A3D">
      <w:pPr>
        <w:keepNext w:val="0"/>
        <w:keepLines w:val="0"/>
        <w:pageBreakBefore w:val="0"/>
        <w:widowControl/>
        <w:kinsoku/>
        <w:wordWrap/>
        <w:overflowPunct w:val="0"/>
        <w:topLinePunct w:val="0"/>
        <w:bidi w:val="0"/>
        <w:adjustRightInd w:val="0"/>
        <w:snapToGrid w:val="0"/>
        <w:spacing w:line="400" w:lineRule="exact"/>
        <w:ind w:right="105" w:rightChars="50"/>
        <w:jc w:val="both"/>
        <w:textAlignment w:val="center"/>
        <w:rPr>
          <w:sz w:val="2"/>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4E9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2745EE3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40D004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交际英语（369PGT）</w:t>
            </w:r>
          </w:p>
        </w:tc>
        <w:tc>
          <w:tcPr>
            <w:tcW w:w="1273" w:type="dxa"/>
            <w:shd w:val="clear" w:color="auto" w:fill="DBE5F1"/>
            <w:tcMar>
              <w:top w:w="0" w:type="dxa"/>
              <w:left w:w="0" w:type="dxa"/>
              <w:bottom w:w="0" w:type="dxa"/>
              <w:right w:w="113" w:type="dxa"/>
            </w:tcMar>
            <w:vAlign w:val="center"/>
          </w:tcPr>
          <w:p w14:paraId="07540F8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3EE366B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3070002</w:t>
            </w:r>
          </w:p>
        </w:tc>
      </w:tr>
      <w:tr w14:paraId="3D760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6BC4DF3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7AB5748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1-2</w:t>
            </w:r>
          </w:p>
        </w:tc>
        <w:tc>
          <w:tcPr>
            <w:tcW w:w="892" w:type="dxa"/>
            <w:tcBorders>
              <w:left w:val="single" w:color="000000" w:sz="2" w:space="0"/>
            </w:tcBorders>
            <w:tcMar>
              <w:top w:w="0" w:type="dxa"/>
              <w:left w:w="0" w:type="dxa"/>
              <w:bottom w:w="0" w:type="dxa"/>
              <w:right w:w="113" w:type="dxa"/>
            </w:tcMar>
            <w:vAlign w:val="center"/>
          </w:tcPr>
          <w:p w14:paraId="1E44A75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学分</w:t>
            </w:r>
          </w:p>
        </w:tc>
        <w:tc>
          <w:tcPr>
            <w:tcW w:w="566" w:type="dxa"/>
            <w:tcBorders>
              <w:right w:val="single" w:color="000000" w:sz="2" w:space="0"/>
            </w:tcBorders>
            <w:tcMar>
              <w:top w:w="0" w:type="dxa"/>
              <w:left w:w="0" w:type="dxa"/>
              <w:bottom w:w="0" w:type="dxa"/>
              <w:right w:w="113" w:type="dxa"/>
            </w:tcMar>
            <w:vAlign w:val="center"/>
          </w:tcPr>
          <w:p w14:paraId="4AD4093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w:t>
            </w:r>
          </w:p>
        </w:tc>
        <w:tc>
          <w:tcPr>
            <w:tcW w:w="990" w:type="dxa"/>
            <w:tcBorders>
              <w:left w:val="single" w:color="000000" w:sz="2" w:space="0"/>
            </w:tcBorders>
            <w:tcMar>
              <w:top w:w="0" w:type="dxa"/>
              <w:left w:w="0" w:type="dxa"/>
              <w:bottom w:w="0" w:type="dxa"/>
              <w:right w:w="113" w:type="dxa"/>
            </w:tcMar>
            <w:vAlign w:val="center"/>
          </w:tcPr>
          <w:p w14:paraId="4372A30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总学时</w:t>
            </w:r>
          </w:p>
        </w:tc>
        <w:tc>
          <w:tcPr>
            <w:tcW w:w="710" w:type="dxa"/>
            <w:tcMar>
              <w:top w:w="0" w:type="dxa"/>
              <w:left w:w="0" w:type="dxa"/>
              <w:bottom w:w="0" w:type="dxa"/>
              <w:right w:w="113" w:type="dxa"/>
            </w:tcMar>
            <w:vAlign w:val="center"/>
          </w:tcPr>
          <w:p w14:paraId="1FE51CC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36</w:t>
            </w:r>
          </w:p>
        </w:tc>
        <w:tc>
          <w:tcPr>
            <w:tcW w:w="1273" w:type="dxa"/>
            <w:tcMar>
              <w:top w:w="0" w:type="dxa"/>
              <w:left w:w="0" w:type="dxa"/>
              <w:bottom w:w="0" w:type="dxa"/>
              <w:right w:w="113" w:type="dxa"/>
            </w:tcMar>
            <w:vAlign w:val="center"/>
          </w:tcPr>
          <w:p w14:paraId="338E0B4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理论学时</w:t>
            </w:r>
          </w:p>
        </w:tc>
        <w:tc>
          <w:tcPr>
            <w:tcW w:w="568" w:type="dxa"/>
            <w:tcMar>
              <w:top w:w="0" w:type="dxa"/>
              <w:left w:w="0" w:type="dxa"/>
              <w:bottom w:w="0" w:type="dxa"/>
              <w:right w:w="113" w:type="dxa"/>
            </w:tcMar>
            <w:vAlign w:val="center"/>
          </w:tcPr>
          <w:p w14:paraId="6B54A9B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0</w:t>
            </w:r>
          </w:p>
        </w:tc>
        <w:tc>
          <w:tcPr>
            <w:tcW w:w="1273" w:type="dxa"/>
            <w:tcMar>
              <w:top w:w="0" w:type="dxa"/>
              <w:left w:w="0" w:type="dxa"/>
              <w:bottom w:w="0" w:type="dxa"/>
              <w:right w:w="113" w:type="dxa"/>
            </w:tcMar>
            <w:vAlign w:val="center"/>
          </w:tcPr>
          <w:p w14:paraId="29FEDCE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实践学时</w:t>
            </w:r>
          </w:p>
        </w:tc>
        <w:tc>
          <w:tcPr>
            <w:tcW w:w="609" w:type="dxa"/>
            <w:tcMar>
              <w:top w:w="0" w:type="dxa"/>
              <w:left w:w="0" w:type="dxa"/>
              <w:bottom w:w="0" w:type="dxa"/>
              <w:right w:w="113" w:type="dxa"/>
            </w:tcMar>
            <w:vAlign w:val="center"/>
          </w:tcPr>
          <w:p w14:paraId="316CFEC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36</w:t>
            </w:r>
          </w:p>
        </w:tc>
      </w:tr>
      <w:tr w14:paraId="2017C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7456859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课程类型</w:t>
            </w:r>
          </w:p>
        </w:tc>
        <w:tc>
          <w:tcPr>
            <w:tcW w:w="7701" w:type="dxa"/>
            <w:gridSpan w:val="9"/>
            <w:tcMar>
              <w:top w:w="0" w:type="dxa"/>
              <w:left w:w="0" w:type="dxa"/>
              <w:bottom w:w="0" w:type="dxa"/>
              <w:right w:w="113" w:type="dxa"/>
            </w:tcMar>
            <w:vAlign w:val="center"/>
          </w:tcPr>
          <w:p w14:paraId="364F6D1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ascii="宋体" w:hAnsi="宋体" w:eastAsia="宋体" w:cs="宋体"/>
                <w:spacing w:val="-4"/>
                <w:sz w:val="20"/>
                <w:lang w:eastAsia="zh-CN"/>
              </w:rPr>
              <w:t>纯理论课（  ）、（理论+实践）课（  ）、纯实践课( √ )</w:t>
            </w:r>
          </w:p>
        </w:tc>
      </w:tr>
      <w:tr w14:paraId="5E27A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4A4779B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331595F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高中英语或中职英语</w:t>
            </w:r>
          </w:p>
        </w:tc>
      </w:tr>
      <w:tr w14:paraId="7701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334A29F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3F38898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专业英语</w:t>
            </w:r>
          </w:p>
        </w:tc>
      </w:tr>
      <w:tr w14:paraId="2D0A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16A854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52C6AE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本课程旨在通过一系列的英语情景对话训练，提高学生的英语沟通交际能力。在职场情境中，能够运用英语语言知识和语言技能比较准确地理解和表达信息、观点、情感，进行有效口头沟通。</w:t>
            </w:r>
          </w:p>
          <w:p w14:paraId="2B13AE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7876B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039F72F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教学内容</w:t>
            </w:r>
          </w:p>
        </w:tc>
        <w:tc>
          <w:tcPr>
            <w:tcW w:w="7701" w:type="dxa"/>
            <w:gridSpan w:val="9"/>
            <w:shd w:val="clear" w:color="auto" w:fill="auto"/>
            <w:tcMar>
              <w:top w:w="0" w:type="dxa"/>
              <w:left w:w="0" w:type="dxa"/>
              <w:bottom w:w="0" w:type="dxa"/>
              <w:right w:w="113" w:type="dxa"/>
            </w:tcMar>
            <w:vAlign w:val="center"/>
          </w:tcPr>
          <w:p w14:paraId="170A26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7B8336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1)生活交际英语</w:t>
            </w:r>
          </w:p>
          <w:p w14:paraId="73BF30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08A819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2)职场交际英语</w:t>
            </w:r>
          </w:p>
          <w:p w14:paraId="33D88D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该部分内容为常见职业场景的对话，主题包括：求职面试、入职报到、制定预算、发送快递、洽谈发货时间、投诉、机场接待客户、购物、商务宴请、出差旅行、商讨促销方案、展台预定、产品咨询等。</w:t>
            </w:r>
          </w:p>
          <w:p w14:paraId="15CAC5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3)职业进阶英语（学有余力学生选修）</w:t>
            </w:r>
          </w:p>
          <w:p w14:paraId="1F101C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该部分内容为商务营销类口语交际对话，参考实用英语交际等级证书考试（1+X）中的口语考试大纲，主题包括：产品咨询，活动通知，新品推介，涉及20多种产品介绍和商务活动项目。</w:t>
            </w:r>
          </w:p>
          <w:p w14:paraId="4818BF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4）职业院校技能大赛口语赛项模拟训练（学有余力学生选修）</w:t>
            </w:r>
          </w:p>
        </w:tc>
      </w:tr>
      <w:tr w14:paraId="1B811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7C8ABAB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教学重点 与难点</w:t>
            </w:r>
          </w:p>
        </w:tc>
        <w:tc>
          <w:tcPr>
            <w:tcW w:w="7701" w:type="dxa"/>
            <w:gridSpan w:val="9"/>
            <w:shd w:val="clear" w:color="auto" w:fill="auto"/>
            <w:tcMar>
              <w:top w:w="0" w:type="dxa"/>
              <w:left w:w="0" w:type="dxa"/>
              <w:bottom w:w="0" w:type="dxa"/>
              <w:right w:w="113" w:type="dxa"/>
            </w:tcMar>
            <w:vAlign w:val="center"/>
          </w:tcPr>
          <w:p w14:paraId="712B12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教学重点：掌握生活交际英语和职场交际英语部分的经典词汇和句型。</w:t>
            </w:r>
          </w:p>
          <w:p w14:paraId="1C62F5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教学难点：在各类生活情景和职场情景下用英语进行口语输出和交流。</w:t>
            </w:r>
          </w:p>
        </w:tc>
      </w:tr>
      <w:tr w14:paraId="288D2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434DE02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教学组织</w:t>
            </w:r>
          </w:p>
        </w:tc>
        <w:tc>
          <w:tcPr>
            <w:tcW w:w="7701" w:type="dxa"/>
            <w:gridSpan w:val="9"/>
            <w:shd w:val="clear" w:color="auto" w:fill="auto"/>
            <w:tcMar>
              <w:top w:w="0" w:type="dxa"/>
              <w:left w:w="0" w:type="dxa"/>
              <w:bottom w:w="0" w:type="dxa"/>
              <w:right w:w="113" w:type="dxa"/>
            </w:tcMar>
            <w:vAlign w:val="center"/>
          </w:tcPr>
          <w:p w14:paraId="1D9CEF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6046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49C4696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教学手段 和方法</w:t>
            </w:r>
          </w:p>
        </w:tc>
        <w:tc>
          <w:tcPr>
            <w:tcW w:w="7701" w:type="dxa"/>
            <w:gridSpan w:val="9"/>
            <w:shd w:val="clear" w:color="auto" w:fill="auto"/>
            <w:tcMar>
              <w:top w:w="0" w:type="dxa"/>
              <w:left w:w="0" w:type="dxa"/>
              <w:bottom w:w="0" w:type="dxa"/>
              <w:right w:w="113" w:type="dxa"/>
            </w:tcMar>
            <w:vAlign w:val="center"/>
          </w:tcPr>
          <w:p w14:paraId="0F0C27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采用多媒体辅助情景教学、任务驱动，智慧学习软件自学等教学方法和手段。</w:t>
            </w:r>
          </w:p>
        </w:tc>
      </w:tr>
      <w:tr w14:paraId="5DE2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16354E7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教学资料</w:t>
            </w:r>
          </w:p>
        </w:tc>
        <w:tc>
          <w:tcPr>
            <w:tcW w:w="7701" w:type="dxa"/>
            <w:gridSpan w:val="9"/>
            <w:shd w:val="clear" w:color="auto" w:fill="auto"/>
            <w:tcMar>
              <w:top w:w="0" w:type="dxa"/>
              <w:left w:w="0" w:type="dxa"/>
              <w:bottom w:w="0" w:type="dxa"/>
              <w:right w:w="113" w:type="dxa"/>
            </w:tcMar>
            <w:vAlign w:val="center"/>
          </w:tcPr>
          <w:p w14:paraId="160FA2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教材：《实用英语口语教程》华中科技大学出版社</w:t>
            </w:r>
          </w:p>
          <w:p w14:paraId="70D87F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参考教材：《新理念交互英语视听说教程》北京邮电大学出版社</w:t>
            </w:r>
          </w:p>
          <w:p w14:paraId="3C9C79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视频资料: 《你好中国》全集</w:t>
            </w:r>
          </w:p>
          <w:p w14:paraId="59FD1A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线上资源：U校园智慧教学平台、中国大学MOOC《中国传统文化》课程。</w:t>
            </w:r>
          </w:p>
        </w:tc>
      </w:tr>
      <w:tr w14:paraId="4E80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52BC57A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考核要求</w:t>
            </w:r>
          </w:p>
        </w:tc>
        <w:tc>
          <w:tcPr>
            <w:tcW w:w="7701" w:type="dxa"/>
            <w:gridSpan w:val="9"/>
            <w:shd w:val="clear" w:color="auto" w:fill="auto"/>
            <w:tcMar>
              <w:top w:w="0" w:type="dxa"/>
              <w:left w:w="0" w:type="dxa"/>
              <w:bottom w:w="0" w:type="dxa"/>
              <w:right w:w="113" w:type="dxa"/>
            </w:tcMar>
            <w:vAlign w:val="center"/>
          </w:tcPr>
          <w:p w14:paraId="1E7CAB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过程性考核：60%，包括出勤、听写、课堂表现及在线资源任务点完成情况；</w:t>
            </w:r>
          </w:p>
          <w:p w14:paraId="2FDD0E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终结性考核：40%，U校园平台口语测试。</w:t>
            </w:r>
          </w:p>
        </w:tc>
      </w:tr>
    </w:tbl>
    <w:p w14:paraId="23671CF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27E4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5CF960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47BCA53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AIGC基础与应用</w:t>
            </w:r>
          </w:p>
        </w:tc>
        <w:tc>
          <w:tcPr>
            <w:tcW w:w="1273" w:type="dxa"/>
            <w:shd w:val="clear" w:color="auto" w:fill="DBE5F1"/>
            <w:tcMar>
              <w:top w:w="0" w:type="dxa"/>
              <w:left w:w="0" w:type="dxa"/>
              <w:bottom w:w="0" w:type="dxa"/>
              <w:right w:w="113" w:type="dxa"/>
            </w:tcMar>
            <w:vAlign w:val="center"/>
          </w:tcPr>
          <w:p w14:paraId="2B1B6B8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tcMar>
              <w:top w:w="0" w:type="dxa"/>
              <w:left w:w="0" w:type="dxa"/>
              <w:bottom w:w="0" w:type="dxa"/>
              <w:right w:w="113" w:type="dxa"/>
            </w:tcMar>
            <w:vAlign w:val="center"/>
          </w:tcPr>
          <w:p w14:paraId="55F7E7A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3040001</w:t>
            </w:r>
          </w:p>
        </w:tc>
      </w:tr>
      <w:tr w14:paraId="2227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614712B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7EA6F91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w:t>
            </w:r>
          </w:p>
        </w:tc>
        <w:tc>
          <w:tcPr>
            <w:tcW w:w="892" w:type="dxa"/>
            <w:tcBorders>
              <w:left w:val="single" w:color="000000" w:sz="2" w:space="0"/>
            </w:tcBorders>
            <w:tcMar>
              <w:top w:w="0" w:type="dxa"/>
              <w:left w:w="0" w:type="dxa"/>
              <w:bottom w:w="0" w:type="dxa"/>
              <w:right w:w="113" w:type="dxa"/>
            </w:tcMar>
            <w:vAlign w:val="center"/>
          </w:tcPr>
          <w:p w14:paraId="66AF8B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学分</w:t>
            </w:r>
          </w:p>
        </w:tc>
        <w:tc>
          <w:tcPr>
            <w:tcW w:w="566" w:type="dxa"/>
            <w:tcBorders>
              <w:right w:val="single" w:color="000000" w:sz="2" w:space="0"/>
            </w:tcBorders>
            <w:tcMar>
              <w:top w:w="0" w:type="dxa"/>
              <w:left w:w="0" w:type="dxa"/>
              <w:bottom w:w="0" w:type="dxa"/>
              <w:right w:w="113" w:type="dxa"/>
            </w:tcMar>
            <w:vAlign w:val="center"/>
          </w:tcPr>
          <w:p w14:paraId="777C103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w:t>
            </w:r>
          </w:p>
        </w:tc>
        <w:tc>
          <w:tcPr>
            <w:tcW w:w="990" w:type="dxa"/>
            <w:tcBorders>
              <w:left w:val="single" w:color="000000" w:sz="2" w:space="0"/>
            </w:tcBorders>
            <w:tcMar>
              <w:top w:w="0" w:type="dxa"/>
              <w:left w:w="0" w:type="dxa"/>
              <w:bottom w:w="0" w:type="dxa"/>
              <w:right w:w="113" w:type="dxa"/>
            </w:tcMar>
            <w:vAlign w:val="center"/>
          </w:tcPr>
          <w:p w14:paraId="6D88303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总学时</w:t>
            </w:r>
          </w:p>
        </w:tc>
        <w:tc>
          <w:tcPr>
            <w:tcW w:w="710" w:type="dxa"/>
            <w:tcMar>
              <w:top w:w="0" w:type="dxa"/>
              <w:left w:w="0" w:type="dxa"/>
              <w:bottom w:w="0" w:type="dxa"/>
              <w:right w:w="113" w:type="dxa"/>
            </w:tcMar>
            <w:vAlign w:val="center"/>
          </w:tcPr>
          <w:p w14:paraId="1CAF1E4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18</w:t>
            </w:r>
          </w:p>
        </w:tc>
        <w:tc>
          <w:tcPr>
            <w:tcW w:w="1273" w:type="dxa"/>
            <w:tcMar>
              <w:top w:w="0" w:type="dxa"/>
              <w:left w:w="0" w:type="dxa"/>
              <w:bottom w:w="0" w:type="dxa"/>
              <w:right w:w="113" w:type="dxa"/>
            </w:tcMar>
            <w:vAlign w:val="center"/>
          </w:tcPr>
          <w:p w14:paraId="0529515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理论学时</w:t>
            </w:r>
          </w:p>
        </w:tc>
        <w:tc>
          <w:tcPr>
            <w:tcW w:w="568" w:type="dxa"/>
            <w:tcMar>
              <w:top w:w="0" w:type="dxa"/>
              <w:left w:w="0" w:type="dxa"/>
              <w:bottom w:w="0" w:type="dxa"/>
              <w:right w:w="113" w:type="dxa"/>
            </w:tcMar>
            <w:vAlign w:val="center"/>
          </w:tcPr>
          <w:p w14:paraId="1D22AF1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18</w:t>
            </w:r>
          </w:p>
        </w:tc>
        <w:tc>
          <w:tcPr>
            <w:tcW w:w="1273" w:type="dxa"/>
            <w:tcMar>
              <w:top w:w="0" w:type="dxa"/>
              <w:left w:w="0" w:type="dxa"/>
              <w:bottom w:w="0" w:type="dxa"/>
              <w:right w:w="113" w:type="dxa"/>
            </w:tcMar>
            <w:vAlign w:val="center"/>
          </w:tcPr>
          <w:p w14:paraId="56A373B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实践学时</w:t>
            </w:r>
          </w:p>
        </w:tc>
        <w:tc>
          <w:tcPr>
            <w:tcW w:w="609" w:type="dxa"/>
            <w:tcMar>
              <w:top w:w="0" w:type="dxa"/>
              <w:left w:w="0" w:type="dxa"/>
              <w:bottom w:w="0" w:type="dxa"/>
              <w:right w:w="113" w:type="dxa"/>
            </w:tcMar>
            <w:vAlign w:val="center"/>
          </w:tcPr>
          <w:p w14:paraId="579C4C4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0</w:t>
            </w:r>
          </w:p>
        </w:tc>
      </w:tr>
      <w:tr w14:paraId="4423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27C64C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课程类型</w:t>
            </w:r>
          </w:p>
        </w:tc>
        <w:tc>
          <w:tcPr>
            <w:tcW w:w="7701" w:type="dxa"/>
            <w:gridSpan w:val="9"/>
            <w:tcMar>
              <w:top w:w="0" w:type="dxa"/>
              <w:left w:w="0" w:type="dxa"/>
              <w:bottom w:w="0" w:type="dxa"/>
              <w:right w:w="113" w:type="dxa"/>
            </w:tcMar>
            <w:vAlign w:val="center"/>
          </w:tcPr>
          <w:p w14:paraId="59343D6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ascii="宋体" w:hAnsi="宋体" w:eastAsia="宋体" w:cs="宋体"/>
                <w:spacing w:val="-4"/>
                <w:sz w:val="20"/>
                <w:lang w:eastAsia="zh-CN"/>
              </w:rPr>
              <w:t>纯理论课（ √ ）、（理论+实践）课（  ）、纯实践课(  )</w:t>
            </w:r>
          </w:p>
        </w:tc>
      </w:tr>
      <w:tr w14:paraId="5D6F1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21EA16A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2C7346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无</w:t>
            </w:r>
          </w:p>
        </w:tc>
      </w:tr>
      <w:tr w14:paraId="5C6BA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0A169E5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20C5B98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《信息技术》、《逻辑思维训练》等</w:t>
            </w:r>
          </w:p>
        </w:tc>
      </w:tr>
      <w:tr w14:paraId="0816F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297D2DD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7DE7C8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知识目标：</w:t>
            </w:r>
          </w:p>
          <w:p w14:paraId="4005C1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1.了解人工智能的起源、发展史、核心要素、发展趋势以及生成式人工智能的定义、特点和应用场景。</w:t>
            </w:r>
          </w:p>
          <w:p w14:paraId="37E7F9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2.熟悉 AIGC 提示词的定义、元素组成、基本原则、类型和作用。</w:t>
            </w:r>
          </w:p>
          <w:p w14:paraId="595CDB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3.理解机器学习与深度学习的基本原理及其在生成式AI中的作用；</w:t>
            </w:r>
          </w:p>
          <w:p w14:paraId="5A5CC7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4.熟悉人工智能在不同领域的应用，如影视传媒、电商、教育、医疗、金融和农业等。</w:t>
            </w:r>
          </w:p>
          <w:p w14:paraId="346F1C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5.理解 AIGC 的伦理问题概念、具体表现及法律风险，掌握应对策略，明确生成式 AI 服务的法律规范。</w:t>
            </w:r>
          </w:p>
          <w:p w14:paraId="259BA9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技能目标：</w:t>
            </w:r>
          </w:p>
          <w:p w14:paraId="5FCEF7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1.掌握利用百度 AI 开放平台、文心一言、DeepSeek、即梦 AI 和腾讯智影等工具进行图像识别、文本生成、图像生成和音视频生成的方法。</w:t>
            </w:r>
          </w:p>
          <w:p w14:paraId="21E830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2.能够运用 AIGC 工具进行创意写作和视觉艺术创作，提升文案定制能力和市场沟通技巧。</w:t>
            </w:r>
          </w:p>
          <w:p w14:paraId="639387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3.具备跨领域应用能力，独立完成影视、教育、医疗等场景的AI解决方案设计与实施；</w:t>
            </w:r>
          </w:p>
          <w:p w14:paraId="2DC2D4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4.掌握AIGC提示词的高级技巧，通过迭代优化生成内容质量。</w:t>
            </w:r>
          </w:p>
          <w:p w14:paraId="2653B5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5.能够对AI生成结果进行批判性分析，识别潜在偏差并修正。</w:t>
            </w:r>
          </w:p>
          <w:p w14:paraId="7462A9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6.具备撰写技术文档及项目报告的能力，清晰呈现AI应用成果。</w:t>
            </w:r>
          </w:p>
          <w:p w14:paraId="072A9A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3A6AF1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1.坚定理想信念，增强“四个自信”；</w:t>
            </w:r>
          </w:p>
          <w:p w14:paraId="37D4B3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2.厚植爱国主义情怀，树牢“四个意识”；</w:t>
            </w:r>
          </w:p>
          <w:p w14:paraId="596696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3.加强品德修养，具备良好的职业道德，培养爱岗敬业、认真负责、精益求精的素质和认真、细心、严谨的工作作风；</w:t>
            </w:r>
          </w:p>
          <w:p w14:paraId="710722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 树立正确的科技应用价值观，增强社会责任意识，遵守人工智能技术应用中的职业道德规范；</w:t>
            </w:r>
          </w:p>
          <w:p w14:paraId="1355C6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5.增强综合素质，具有发现问题、分析问题和归纳总结问题的能力，具备良好的团队协作能力。</w:t>
            </w:r>
          </w:p>
        </w:tc>
      </w:tr>
      <w:tr w14:paraId="1AE17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752391A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教学内容</w:t>
            </w:r>
          </w:p>
        </w:tc>
        <w:tc>
          <w:tcPr>
            <w:tcW w:w="7701" w:type="dxa"/>
            <w:gridSpan w:val="9"/>
            <w:shd w:val="clear" w:color="auto" w:fill="auto"/>
            <w:tcMar>
              <w:top w:w="0" w:type="dxa"/>
              <w:left w:w="0" w:type="dxa"/>
              <w:bottom w:w="0" w:type="dxa"/>
              <w:right w:w="113" w:type="dxa"/>
            </w:tcMar>
            <w:vAlign w:val="center"/>
          </w:tcPr>
          <w:p w14:paraId="709839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人工智能基础与生成式 AI 概览、AIGC 提示词的使用技巧、AIGC 在文本生成中的应用、AIGC 与数据处理、AIGC 与图像生成、AIGC 在音频制作中的应用、AIGC 与视频生成、AIGC 与智能体、AIGC 的伦理与责任</w:t>
            </w:r>
          </w:p>
        </w:tc>
      </w:tr>
      <w:tr w14:paraId="33413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578EACD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教学重点 与难点</w:t>
            </w:r>
          </w:p>
        </w:tc>
        <w:tc>
          <w:tcPr>
            <w:tcW w:w="7701" w:type="dxa"/>
            <w:gridSpan w:val="9"/>
            <w:shd w:val="clear" w:color="auto" w:fill="auto"/>
            <w:tcMar>
              <w:top w:w="0" w:type="dxa"/>
              <w:left w:w="0" w:type="dxa"/>
              <w:bottom w:w="0" w:type="dxa"/>
              <w:right w:w="113" w:type="dxa"/>
            </w:tcMar>
            <w:vAlign w:val="center"/>
          </w:tcPr>
          <w:p w14:paraId="178944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重点：人工智能的核心要素和发展趋势；生成式人工智能的定义、特点及应用场景；常见 AIGC 工具的使用方法；AIGC 提示词的基本原则和作用；AIGC 在不同领域的应用案例。</w:t>
            </w:r>
          </w:p>
          <w:p w14:paraId="0807ED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26B62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6897799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教学组织</w:t>
            </w:r>
          </w:p>
        </w:tc>
        <w:tc>
          <w:tcPr>
            <w:tcW w:w="7701" w:type="dxa"/>
            <w:gridSpan w:val="9"/>
            <w:shd w:val="clear" w:color="auto" w:fill="auto"/>
            <w:tcMar>
              <w:top w:w="0" w:type="dxa"/>
              <w:left w:w="0" w:type="dxa"/>
              <w:bottom w:w="0" w:type="dxa"/>
              <w:right w:w="113" w:type="dxa"/>
            </w:tcMar>
            <w:vAlign w:val="center"/>
          </w:tcPr>
          <w:p w14:paraId="1620E4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1.课堂讲授与实操演练相结合，提升学生的实践能力。</w:t>
            </w:r>
          </w:p>
          <w:p w14:paraId="06F6A7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2.小组讨论和合作学习，培养学生的团队合作能力和创新思维。</w:t>
            </w:r>
          </w:p>
          <w:p w14:paraId="3F792C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3.课堂实训和课后练习，巩固所学知识。</w:t>
            </w:r>
          </w:p>
        </w:tc>
      </w:tr>
      <w:tr w14:paraId="50C60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35030A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教学手段 和方法</w:t>
            </w:r>
          </w:p>
        </w:tc>
        <w:tc>
          <w:tcPr>
            <w:tcW w:w="7701" w:type="dxa"/>
            <w:gridSpan w:val="9"/>
            <w:shd w:val="clear" w:color="auto" w:fill="auto"/>
            <w:tcMar>
              <w:top w:w="0" w:type="dxa"/>
              <w:left w:w="0" w:type="dxa"/>
              <w:bottom w:w="0" w:type="dxa"/>
              <w:right w:w="113" w:type="dxa"/>
            </w:tcMar>
            <w:vAlign w:val="center"/>
          </w:tcPr>
          <w:p w14:paraId="50C093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教学方法：融合式学习法、案例教学法、情景模拟法、互动讨论法</w:t>
            </w:r>
          </w:p>
          <w:p w14:paraId="06E9C2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教学手段：多媒体、在线教学平台和 AIGC 工具平台实际操作</w:t>
            </w:r>
          </w:p>
        </w:tc>
      </w:tr>
      <w:tr w14:paraId="2027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280" w:type="dxa"/>
            <w:tcMar>
              <w:top w:w="0" w:type="dxa"/>
              <w:left w:w="0" w:type="dxa"/>
              <w:bottom w:w="0" w:type="dxa"/>
              <w:right w:w="113" w:type="dxa"/>
            </w:tcMar>
            <w:vAlign w:val="center"/>
          </w:tcPr>
          <w:p w14:paraId="58C0396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教学资料</w:t>
            </w:r>
          </w:p>
        </w:tc>
        <w:tc>
          <w:tcPr>
            <w:tcW w:w="7701" w:type="dxa"/>
            <w:gridSpan w:val="9"/>
            <w:shd w:val="clear" w:color="auto" w:fill="auto"/>
            <w:tcMar>
              <w:top w:w="0" w:type="dxa"/>
              <w:left w:w="0" w:type="dxa"/>
              <w:bottom w:w="0" w:type="dxa"/>
              <w:right w:w="113" w:type="dxa"/>
            </w:tcMar>
            <w:vAlign w:val="center"/>
          </w:tcPr>
          <w:p w14:paraId="6165F9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教材《生成式人工智能素养》、多媒体课件、AIGC 相关工具和平台</w:t>
            </w:r>
          </w:p>
        </w:tc>
      </w:tr>
      <w:tr w14:paraId="21C8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260448F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ascii="宋体" w:hAnsi="宋体" w:eastAsia="宋体" w:cs="宋体"/>
                <w:spacing w:val="-4"/>
                <w:sz w:val="20"/>
              </w:rPr>
              <w:t>考核要求</w:t>
            </w:r>
          </w:p>
        </w:tc>
        <w:tc>
          <w:tcPr>
            <w:tcW w:w="7701" w:type="dxa"/>
            <w:gridSpan w:val="9"/>
            <w:shd w:val="clear" w:color="auto" w:fill="auto"/>
            <w:tcMar>
              <w:top w:w="0" w:type="dxa"/>
              <w:left w:w="0" w:type="dxa"/>
              <w:bottom w:w="0" w:type="dxa"/>
              <w:right w:w="113" w:type="dxa"/>
            </w:tcMar>
            <w:vAlign w:val="center"/>
          </w:tcPr>
          <w:p w14:paraId="0D7021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21F8D38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4CE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1D6E3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0BE2144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网页设计</w:t>
            </w:r>
          </w:p>
        </w:tc>
        <w:tc>
          <w:tcPr>
            <w:tcW w:w="1273" w:type="dxa"/>
            <w:shd w:val="clear" w:color="auto" w:fill="DBE5F1"/>
            <w:vAlign w:val="center"/>
          </w:tcPr>
          <w:p w14:paraId="7B30571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0889AD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3040201</w:t>
            </w:r>
          </w:p>
        </w:tc>
      </w:tr>
      <w:tr w14:paraId="5A216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40813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34DE433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1</w:t>
            </w:r>
          </w:p>
        </w:tc>
        <w:tc>
          <w:tcPr>
            <w:tcW w:w="892" w:type="dxa"/>
            <w:tcBorders>
              <w:left w:val="single" w:color="000000" w:sz="2" w:space="0"/>
            </w:tcBorders>
            <w:vAlign w:val="center"/>
          </w:tcPr>
          <w:p w14:paraId="4DC68B0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54D0356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3</w:t>
            </w:r>
          </w:p>
        </w:tc>
        <w:tc>
          <w:tcPr>
            <w:tcW w:w="990" w:type="dxa"/>
            <w:tcBorders>
              <w:left w:val="single" w:color="000000" w:sz="2" w:space="0"/>
            </w:tcBorders>
            <w:vAlign w:val="center"/>
          </w:tcPr>
          <w:p w14:paraId="529E850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2662C6C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54</w:t>
            </w:r>
          </w:p>
        </w:tc>
        <w:tc>
          <w:tcPr>
            <w:tcW w:w="1273" w:type="dxa"/>
            <w:vAlign w:val="center"/>
          </w:tcPr>
          <w:p w14:paraId="367144B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3267158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18</w:t>
            </w:r>
          </w:p>
        </w:tc>
        <w:tc>
          <w:tcPr>
            <w:tcW w:w="1273" w:type="dxa"/>
            <w:vAlign w:val="center"/>
          </w:tcPr>
          <w:p w14:paraId="37B2849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56962BF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r>
      <w:tr w14:paraId="362A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F78B87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6548D5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1107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302557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5B957DC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无</w:t>
            </w:r>
          </w:p>
        </w:tc>
      </w:tr>
      <w:tr w14:paraId="7C58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5F107A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6AC0AA7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18"/>
                <w:szCs w:val="18"/>
                <w:lang w:eastAsia="zh-CN" w:bidi="ar"/>
              </w:rPr>
              <w:t>HTML5游戏开发</w:t>
            </w:r>
          </w:p>
        </w:tc>
      </w:tr>
      <w:tr w14:paraId="09720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963C87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6A7D16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 ：</w:t>
            </w:r>
          </w:p>
          <w:p w14:paraId="040F94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掌握HTML5基础语法、语义化标签、CSS3新特性（如弹性布局、网格布局）</w:t>
            </w:r>
          </w:p>
          <w:p w14:paraId="6D8C29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64BF7B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能独立完成网页设计与前端开发，符合W3C标准14。</w:t>
            </w:r>
          </w:p>
          <w:p w14:paraId="20F03C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熟练使用前端开发工具（如Visual Studio Code、HBuilder）</w:t>
            </w:r>
          </w:p>
          <w:p w14:paraId="3B5683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en-US" w:eastAsia="zh-CN"/>
              </w:rPr>
              <w:t>素质目标</w:t>
            </w:r>
            <w:r>
              <w:rPr>
                <w:rFonts w:hint="eastAsia" w:ascii="宋体" w:hAnsi="宋体" w:eastAsia="宋体" w:cs="宋体"/>
                <w:spacing w:val="-4"/>
                <w:sz w:val="20"/>
                <w:lang w:eastAsia="zh-CN"/>
              </w:rPr>
              <w:t>：</w:t>
            </w:r>
          </w:p>
          <w:p w14:paraId="0109A1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立德树人：培养科技报国情怀，强调代码规范与信息安全意识。</w:t>
            </w:r>
          </w:p>
          <w:p w14:paraId="698BB7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default" w:ascii="宋体" w:hAnsi="宋体" w:eastAsia="宋体" w:cs="宋体"/>
                <w:spacing w:val="-4"/>
                <w:sz w:val="20"/>
                <w:lang w:val="en-US" w:eastAsia="zh-CN"/>
              </w:rPr>
            </w:pPr>
            <w:r>
              <w:rPr>
                <w:rFonts w:hint="eastAsia" w:ascii="宋体" w:hAnsi="宋体" w:eastAsia="宋体" w:cs="宋体"/>
                <w:spacing w:val="-4"/>
                <w:sz w:val="20"/>
                <w:lang w:eastAsia="zh-CN"/>
              </w:rPr>
              <w:t>工匠精神：注重细节优化（如跨浏览器兼容性）、追求极致用户体验。</w:t>
            </w:r>
          </w:p>
          <w:p w14:paraId="3013FA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职业素养：通过团队协作项目（如企业官网开发），强化沟通能力与责任感。</w:t>
            </w:r>
          </w:p>
        </w:tc>
      </w:tr>
      <w:tr w14:paraId="18044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5BA9F7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138525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HTML基础（标签、属性、表单）与CSS基础（选择器、盒模型）</w:t>
            </w:r>
          </w:p>
          <w:p w14:paraId="75F798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HTML5新特性（如&lt;canvas&gt;、&lt;video&gt;、本地存储）及CSS3进阶（动画、过渡、Flex/Grid布局）</w:t>
            </w:r>
          </w:p>
          <w:p w14:paraId="36AB3B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响应式设计原理（媒体查询、流式布局）</w:t>
            </w:r>
          </w:p>
          <w:p w14:paraId="62113B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静态网页设计（企业网站、电商页面）</w:t>
            </w:r>
          </w:p>
          <w:p w14:paraId="4A1D9F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通过“乡村振兴”主题网页设计，引导服务社会需求的意识</w:t>
            </w:r>
          </w:p>
          <w:p w14:paraId="6D6F06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环保主题：设计“碳中和”宣传网页，融入绿色技术理念。</w:t>
            </w:r>
          </w:p>
          <w:p w14:paraId="575B9E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文化传承：制作传统节日或非遗项目等主题网页，弘扬中华文化。</w:t>
            </w:r>
          </w:p>
          <w:p w14:paraId="70CA32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团队协作：分组完成项目，模拟企业开发流程，强调分工与责任</w:t>
            </w:r>
          </w:p>
        </w:tc>
      </w:tr>
      <w:tr w14:paraId="628D1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78E959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340D43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重点：HTML5语义化标签与CSS3布局技术的应用</w:t>
            </w:r>
          </w:p>
          <w:p w14:paraId="7BE385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难点：跨浏览器兼容性处理（如CSS前缀、JS事件）</w:t>
            </w:r>
          </w:p>
        </w:tc>
      </w:tr>
      <w:tr w14:paraId="401F8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A7A6B5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257537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理论与实践结合，采用“项目驱动”教学模式（如分组完成网页设计任务）</w:t>
            </w:r>
          </w:p>
          <w:p w14:paraId="1CECB6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引入企业真实案例（如电商网站前端开发）</w:t>
            </w:r>
          </w:p>
        </w:tc>
      </w:tr>
      <w:tr w14:paraId="647BA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1573059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78A936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案例教学：通过经典网页案例（如企业官网）解析技术要点</w:t>
            </w:r>
          </w:p>
          <w:p w14:paraId="0EAF3A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任务驱动：布置模块化任务（如制作导航栏、轮播图）并验收成果</w:t>
            </w:r>
          </w:p>
          <w:p w14:paraId="7374D7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小组协作：分组完成项目，模拟企业开发流程</w:t>
            </w:r>
          </w:p>
        </w:tc>
      </w:tr>
      <w:tr w14:paraId="43672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714453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5FAFE3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《HTML5&amp;CSS3网页设计与制作》 主编  向文娟</w:t>
            </w:r>
          </w:p>
          <w:p w14:paraId="79B7E9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辅助教材：菜鸟教程（HTML/CSS/JavaScript）</w:t>
            </w:r>
          </w:p>
          <w:p w14:paraId="1F8EC6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在线课程：慕课网、B站前端开发专题</w:t>
            </w:r>
          </w:p>
        </w:tc>
      </w:tr>
      <w:tr w14:paraId="66A1B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66464FF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3276B9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w:t>
            </w:r>
          </w:p>
          <w:p w14:paraId="0FB67C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阶段性项目（如静态网页、响应式页面）占20%</w:t>
            </w:r>
          </w:p>
          <w:p w14:paraId="66C3B1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7C892D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综合项目（如移动端Web App开发）占40%。</w:t>
            </w:r>
          </w:p>
          <w:p w14:paraId="35966B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答辩与文档撰写（技术报告、代码注释）占20%</w:t>
            </w:r>
          </w:p>
        </w:tc>
      </w:tr>
    </w:tbl>
    <w:p w14:paraId="64FC7AB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B781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4FC514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1EC74E1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图形图像处理</w:t>
            </w:r>
          </w:p>
        </w:tc>
        <w:tc>
          <w:tcPr>
            <w:tcW w:w="1273" w:type="dxa"/>
            <w:shd w:val="clear" w:color="auto" w:fill="DBE5F1"/>
            <w:vAlign w:val="center"/>
          </w:tcPr>
          <w:p w14:paraId="5F0A8EE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331944F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3040202</w:t>
            </w:r>
          </w:p>
        </w:tc>
      </w:tr>
      <w:tr w14:paraId="0EAC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A1D6D9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5602F5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en-US" w:eastAsia="zh-CN"/>
              </w:rPr>
              <w:t>2</w:t>
            </w:r>
          </w:p>
        </w:tc>
        <w:tc>
          <w:tcPr>
            <w:tcW w:w="892" w:type="dxa"/>
            <w:tcBorders>
              <w:left w:val="single" w:color="000000" w:sz="2" w:space="0"/>
            </w:tcBorders>
            <w:vAlign w:val="center"/>
          </w:tcPr>
          <w:p w14:paraId="4AA35ED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学分</w:t>
            </w:r>
          </w:p>
        </w:tc>
        <w:tc>
          <w:tcPr>
            <w:tcW w:w="566" w:type="dxa"/>
            <w:tcBorders>
              <w:right w:val="single" w:color="000000" w:sz="2" w:space="0"/>
            </w:tcBorders>
            <w:vAlign w:val="center"/>
          </w:tcPr>
          <w:p w14:paraId="787A7B4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w:t>
            </w:r>
          </w:p>
        </w:tc>
        <w:tc>
          <w:tcPr>
            <w:tcW w:w="990" w:type="dxa"/>
            <w:tcBorders>
              <w:left w:val="single" w:color="000000" w:sz="2" w:space="0"/>
            </w:tcBorders>
            <w:vAlign w:val="center"/>
          </w:tcPr>
          <w:p w14:paraId="0DD93C5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总学时</w:t>
            </w:r>
          </w:p>
        </w:tc>
        <w:tc>
          <w:tcPr>
            <w:tcW w:w="710" w:type="dxa"/>
            <w:vAlign w:val="center"/>
          </w:tcPr>
          <w:p w14:paraId="61EBFFA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54</w:t>
            </w:r>
          </w:p>
        </w:tc>
        <w:tc>
          <w:tcPr>
            <w:tcW w:w="1273" w:type="dxa"/>
            <w:vAlign w:val="center"/>
          </w:tcPr>
          <w:p w14:paraId="35BBE97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理论学时</w:t>
            </w:r>
          </w:p>
        </w:tc>
        <w:tc>
          <w:tcPr>
            <w:tcW w:w="568" w:type="dxa"/>
            <w:vAlign w:val="center"/>
          </w:tcPr>
          <w:p w14:paraId="04F913E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18</w:t>
            </w:r>
          </w:p>
        </w:tc>
        <w:tc>
          <w:tcPr>
            <w:tcW w:w="1273" w:type="dxa"/>
            <w:vAlign w:val="center"/>
          </w:tcPr>
          <w:p w14:paraId="627CBD2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实践学时</w:t>
            </w:r>
          </w:p>
        </w:tc>
        <w:tc>
          <w:tcPr>
            <w:tcW w:w="609" w:type="dxa"/>
            <w:vAlign w:val="center"/>
          </w:tcPr>
          <w:p w14:paraId="6670C11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36</w:t>
            </w:r>
          </w:p>
        </w:tc>
      </w:tr>
      <w:tr w14:paraId="413D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C8DE00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2"/>
              </w:rPr>
              <w:t>课程类型</w:t>
            </w:r>
          </w:p>
        </w:tc>
        <w:tc>
          <w:tcPr>
            <w:tcW w:w="7701" w:type="dxa"/>
            <w:gridSpan w:val="9"/>
            <w:vAlign w:val="center"/>
          </w:tcPr>
          <w:p w14:paraId="09D8122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纯理论课（   ）、（理论+实践）课（√ ）、纯实践课(   )</w:t>
            </w:r>
          </w:p>
        </w:tc>
      </w:tr>
      <w:tr w14:paraId="4F8CD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C01DC0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vAlign w:val="center"/>
          </w:tcPr>
          <w:p w14:paraId="1E62CE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无</w:t>
            </w:r>
          </w:p>
        </w:tc>
      </w:tr>
      <w:tr w14:paraId="6F04B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877CBC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vAlign w:val="center"/>
          </w:tcPr>
          <w:p w14:paraId="56D2C60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数字音频视频技术</w:t>
            </w:r>
          </w:p>
        </w:tc>
      </w:tr>
      <w:tr w14:paraId="49A1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2236E65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vAlign w:val="center"/>
          </w:tcPr>
          <w:p w14:paraId="28DEDB3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Chars="250" w:right="105" w:rightChars="5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知识目标</w:t>
            </w:r>
          </w:p>
          <w:p w14:paraId="38FCF7D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掌握图形图像处理的基本概念和常用术语。</w:t>
            </w:r>
          </w:p>
          <w:p w14:paraId="349F1D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熟悉图形图像处理软件（如Photoshop、Illustrator等）的基本功能和操作方法。</w:t>
            </w:r>
          </w:p>
          <w:p w14:paraId="044152B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了解图形图像处理在不同领域的应用，如平面设计、广告设计、网页设计等。</w:t>
            </w:r>
          </w:p>
          <w:p w14:paraId="033DB1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技能目标</w:t>
            </w:r>
          </w:p>
          <w:p w14:paraId="6FC7934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能够熟练使用图形图像处理软件进行图像编辑、合成和特效制作。</w:t>
            </w:r>
          </w:p>
          <w:p w14:paraId="3F3B9AB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掌握图像处理的基本技巧，如色彩调整、图层操作、蒙版使用等。</w:t>
            </w:r>
          </w:p>
          <w:p w14:paraId="747A37A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具备将图形图像处理技术应用于实际设计项目的能力。</w:t>
            </w:r>
          </w:p>
          <w:p w14:paraId="1D44810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能够撰写项目报告，清晰呈现图形图像处理的应用成果。</w:t>
            </w:r>
          </w:p>
          <w:p w14:paraId="6A1746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素质目标</w:t>
            </w:r>
          </w:p>
          <w:p w14:paraId="2070A4C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0" w:leftChars="200" w:right="105" w:rightChars="50" w:firstLine="0" w:firstLineChars="0"/>
              <w:jc w:val="left"/>
              <w:textAlignment w:val="center"/>
              <w:rPr>
                <w:rFonts w:hint="eastAsia" w:ascii="宋体" w:hAnsi="宋体" w:eastAsia="宋体" w:cs="宋体"/>
                <w:spacing w:val="-4"/>
                <w:sz w:val="20"/>
                <w:lang w:val="en-US" w:eastAsia="zh-CN"/>
              </w:rPr>
            </w:pPr>
            <w:r>
              <w:rPr>
                <w:rFonts w:hint="default" w:ascii="宋体" w:hAnsi="宋体" w:eastAsia="宋体" w:cs="宋体"/>
                <w:spacing w:val="-4"/>
                <w:sz w:val="20"/>
                <w:lang w:eastAsia="zh-CN"/>
              </w:rPr>
              <w:t>培养学生的创新思维和实践能力，提升其对图形图像处理技术的理解和应用能力。</w:t>
            </w:r>
            <w:r>
              <w:rPr>
                <w:rFonts w:hint="eastAsia" w:ascii="宋体" w:hAnsi="宋体" w:eastAsia="宋体" w:cs="宋体"/>
                <w:spacing w:val="-4"/>
                <w:sz w:val="20"/>
                <w:lang w:val="en-US" w:eastAsia="zh-CN"/>
              </w:rPr>
              <w:t xml:space="preserve">  </w:t>
            </w:r>
          </w:p>
          <w:p w14:paraId="750CE54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0" w:leftChars="200" w:right="105" w:rightChars="50" w:firstLine="0" w:firstLineChars="0"/>
              <w:jc w:val="left"/>
              <w:textAlignment w:val="center"/>
              <w:rPr>
                <w:rFonts w:hint="eastAsia" w:ascii="宋体" w:hAnsi="宋体" w:eastAsia="宋体" w:cs="宋体"/>
                <w:spacing w:val="-4"/>
                <w:sz w:val="20"/>
                <w:lang w:eastAsia="zh-CN"/>
              </w:rPr>
            </w:pPr>
            <w:r>
              <w:rPr>
                <w:rFonts w:hint="default" w:ascii="宋体" w:hAnsi="宋体" w:eastAsia="宋体" w:cs="宋体"/>
                <w:spacing w:val="-4"/>
                <w:sz w:val="20"/>
                <w:lang w:eastAsia="zh-CN"/>
              </w:rPr>
              <w:t>增强学生的团队协作能力和沟通能力，培养良好的职业素养和敬业精神。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树立学生对图形图像处理的专业责任感，培养其在学习中的自主性和主动性。</w:t>
            </w:r>
          </w:p>
        </w:tc>
      </w:tr>
      <w:tr w14:paraId="304F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2C9963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3"/>
              </w:rPr>
              <w:t>教学内容</w:t>
            </w:r>
          </w:p>
        </w:tc>
        <w:tc>
          <w:tcPr>
            <w:tcW w:w="7701" w:type="dxa"/>
            <w:gridSpan w:val="9"/>
            <w:vAlign w:val="center"/>
          </w:tcPr>
          <w:p w14:paraId="1A93B9E8">
            <w:pPr>
              <w:keepNext w:val="0"/>
              <w:keepLines w:val="0"/>
              <w:pageBreakBefore w:val="0"/>
              <w:widowControl/>
              <w:kinsoku/>
              <w:wordWrap/>
              <w:overflowPunct w:val="0"/>
              <w:topLinePunct w:val="0"/>
              <w:autoSpaceDE w:val="0"/>
              <w:autoSpaceDN w:val="0"/>
              <w:bidi w:val="0"/>
              <w:adjustRightInd w:val="0"/>
              <w:snapToGrid w:val="0"/>
              <w:spacing w:line="400" w:lineRule="exact"/>
              <w:ind w:left="504" w:leftChars="240" w:right="105" w:rightChars="50" w:firstLine="0" w:firstLineChars="0"/>
              <w:jc w:val="both"/>
              <w:textAlignment w:val="center"/>
              <w:rPr>
                <w:rFonts w:hint="eastAsia" w:ascii="宋体" w:hAnsi="宋体" w:eastAsia="宋体" w:cs="宋体"/>
                <w:spacing w:val="-4"/>
                <w:sz w:val="20"/>
                <w:lang w:eastAsia="zh-CN"/>
              </w:rPr>
            </w:pPr>
            <w:r>
              <w:rPr>
                <w:rFonts w:hint="default" w:ascii="宋体" w:hAnsi="宋体" w:eastAsia="宋体" w:cs="宋体"/>
                <w:spacing w:val="-4"/>
                <w:sz w:val="20"/>
                <w:lang w:eastAsia="zh-CN"/>
              </w:rPr>
              <w:t>1.图形图像处理基础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图形图像处理的基本概念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常用图形图像处理软件的界面与功能介绍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图像格式与文件类型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2.图像编辑与处理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图像编辑基础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裁剪、旋转与变形操作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选择工具的使用（套索工具、魔棒工具等）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图像调整与修饰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色彩调整（色阶、曲线、色彩平衡等）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图像修饰（修复画笔、克隆图章等）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3.图层与蒙版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图层操作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图层的创建、编辑与管理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图层样式与图层混合模式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蒙版与选区）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蒙版的基本概念与操作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高级选区技巧（通道选区、路径选区等）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4.图像合成与特效制作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图像合成  </w:t>
            </w:r>
            <w:r>
              <w:rPr>
                <w:rFonts w:hint="eastAsia" w:ascii="宋体" w:hAnsi="宋体" w:eastAsia="宋体" w:cs="宋体"/>
                <w:spacing w:val="-4"/>
                <w:sz w:val="20"/>
                <w:lang w:eastAsia="zh-CN"/>
              </w:rPr>
              <w:br w:type="textWrapping"/>
            </w:r>
            <w:r>
              <w:rPr>
                <w:rFonts w:hint="default" w:ascii="宋体" w:hAnsi="宋体" w:eastAsia="宋体" w:cs="宋体"/>
                <w:spacing w:val="-4"/>
                <w:sz w:val="20"/>
                <w:lang w:eastAsia="zh-CN"/>
              </w:rPr>
              <w:t>合成原理与技巧 </w:t>
            </w:r>
            <w:r>
              <w:rPr>
                <w:rFonts w:hint="eastAsia" w:ascii="宋体" w:hAnsi="宋体" w:eastAsia="宋体" w:cs="宋体"/>
                <w:spacing w:val="-4"/>
                <w:sz w:val="20"/>
                <w:lang w:eastAsia="zh-CN"/>
              </w:rPr>
              <w:t> </w:t>
            </w:r>
            <w:r>
              <w:rPr>
                <w:rFonts w:hint="eastAsia" w:ascii="宋体" w:hAnsi="宋体" w:eastAsia="宋体" w:cs="宋体"/>
                <w:spacing w:val="-4"/>
                <w:sz w:val="20"/>
                <w:lang w:eastAsia="zh-CN"/>
              </w:rPr>
              <w:br w:type="textWrapping"/>
            </w:r>
            <w:r>
              <w:rPr>
                <w:rFonts w:hint="default" w:ascii="宋体" w:hAnsi="宋体" w:eastAsia="宋体" w:cs="宋体"/>
                <w:spacing w:val="-4"/>
                <w:sz w:val="20"/>
                <w:lang w:eastAsia="zh-CN"/>
              </w:rPr>
              <w:t>综合案例练习（如创意海报设计）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特效制作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滤镜效果的应用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动态效果与动画制作（如GIF动画）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5.项目实践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项目一：平面设计项目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项目需求分析与设计思路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平面设计作品创作与优化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项目二：网页设计项目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网页设计需求分析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网页界面设计与切图</w:t>
            </w:r>
          </w:p>
        </w:tc>
      </w:tr>
      <w:tr w14:paraId="7124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1280" w:type="dxa"/>
            <w:vAlign w:val="center"/>
          </w:tcPr>
          <w:p w14:paraId="7F8033A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4"/>
              </w:rPr>
              <w:t>教学重点</w:t>
            </w:r>
            <w:r>
              <w:rPr>
                <w:rFonts w:ascii="宋体" w:hAnsi="宋体" w:eastAsia="宋体" w:cs="宋体"/>
                <w:spacing w:val="2"/>
              </w:rPr>
              <w:t xml:space="preserve"> </w:t>
            </w:r>
            <w:r>
              <w:rPr>
                <w:rFonts w:ascii="宋体" w:hAnsi="宋体" w:eastAsia="宋体" w:cs="宋体"/>
                <w:spacing w:val="-4"/>
              </w:rPr>
              <w:t>与难点</w:t>
            </w:r>
          </w:p>
        </w:tc>
        <w:tc>
          <w:tcPr>
            <w:tcW w:w="7701" w:type="dxa"/>
            <w:gridSpan w:val="9"/>
            <w:vAlign w:val="center"/>
          </w:tcPr>
          <w:p w14:paraId="744AB594">
            <w:pPr>
              <w:keepNext w:val="0"/>
              <w:keepLines w:val="0"/>
              <w:pageBreakBefore w:val="0"/>
              <w:widowControl/>
              <w:kinsoku/>
              <w:wordWrap/>
              <w:overflowPunct w:val="0"/>
              <w:topLinePunct w:val="0"/>
              <w:autoSpaceDE w:val="0"/>
              <w:autoSpaceDN w:val="0"/>
              <w:bidi w:val="0"/>
              <w:adjustRightInd w:val="0"/>
              <w:snapToGrid w:val="0"/>
              <w:spacing w:line="400" w:lineRule="exact"/>
              <w:ind w:left="504" w:leftChars="240" w:right="105" w:rightChars="50" w:firstLine="0" w:firstLineChars="0"/>
              <w:jc w:val="both"/>
              <w:textAlignment w:val="center"/>
              <w:rPr>
                <w:rFonts w:hint="eastAsia" w:ascii="宋体" w:hAnsi="宋体" w:eastAsia="宋体" w:cs="宋体"/>
                <w:spacing w:val="-4"/>
                <w:sz w:val="20"/>
                <w:lang w:eastAsia="zh-CN"/>
              </w:rPr>
            </w:pPr>
            <w:r>
              <w:rPr>
                <w:rFonts w:hint="default" w:ascii="宋体" w:hAnsi="宋体" w:eastAsia="宋体" w:cs="宋体"/>
                <w:spacing w:val="-4"/>
                <w:sz w:val="20"/>
                <w:lang w:eastAsia="zh-CN"/>
              </w:rPr>
              <w:t>教学重点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1.图形图像处理软件的基本功能和操作方法。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2.图像编辑、调整与修饰的基本技巧。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3.图层与蒙版的使用方法及应用场景。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4.图像合成与特效制作的技巧。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教学难点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1.如何将图形图像处理技术应用于实际设计项目。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2.如何培养学生的创新思维和实践能力。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3.如何引导学生理解图形图像处理作品的文化内涵和艺术价值。</w:t>
            </w:r>
          </w:p>
        </w:tc>
      </w:tr>
      <w:tr w14:paraId="4E3A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146ADF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3"/>
              </w:rPr>
              <w:t>教学组织</w:t>
            </w:r>
          </w:p>
        </w:tc>
        <w:tc>
          <w:tcPr>
            <w:tcW w:w="7701" w:type="dxa"/>
            <w:gridSpan w:val="9"/>
            <w:vAlign w:val="center"/>
          </w:tcPr>
          <w:p w14:paraId="7F8C8E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1.实践教学：通过项目实践、作品创作和小组合作，提升学生的实践能力和团队协作能力。  </w:t>
            </w:r>
            <w:r>
              <w:rPr>
                <w:rFonts w:hint="eastAsia" w:ascii="宋体" w:hAnsi="宋体" w:eastAsia="宋体" w:cs="宋体"/>
                <w:spacing w:val="-4"/>
                <w:sz w:val="20"/>
                <w:lang w:eastAsia="zh-CN"/>
              </w:rPr>
              <w:br w:type="textWrapping"/>
            </w:r>
            <w:r>
              <w:rPr>
                <w:rFonts w:hint="eastAsia" w:ascii="宋体" w:hAnsi="宋体" w:eastAsia="宋体" w:cs="宋体"/>
                <w:spacing w:val="-4"/>
                <w:sz w:val="20"/>
                <w:lang w:val="en-US" w:eastAsia="zh-CN"/>
              </w:rPr>
              <w:t xml:space="preserve">    </w:t>
            </w:r>
            <w:r>
              <w:rPr>
                <w:rFonts w:hint="eastAsia" w:ascii="宋体" w:hAnsi="宋体" w:eastAsia="宋体" w:cs="宋体"/>
                <w:spacing w:val="-4"/>
                <w:sz w:val="20"/>
                <w:lang w:eastAsia="zh-CN"/>
              </w:rPr>
              <w:t>2.教学方法：项目驱动、小组讨论、情景模拟  </w:t>
            </w:r>
            <w:r>
              <w:rPr>
                <w:rFonts w:hint="eastAsia" w:ascii="宋体" w:hAnsi="宋体" w:eastAsia="宋体" w:cs="宋体"/>
                <w:spacing w:val="-4"/>
                <w:sz w:val="20"/>
                <w:lang w:eastAsia="zh-CN"/>
              </w:rPr>
              <w:br w:type="textWrapping"/>
            </w:r>
            <w:r>
              <w:rPr>
                <w:rFonts w:hint="eastAsia" w:ascii="宋体" w:hAnsi="宋体" w:eastAsia="宋体" w:cs="宋体"/>
                <w:spacing w:val="-4"/>
                <w:sz w:val="20"/>
                <w:lang w:val="en-US" w:eastAsia="zh-CN"/>
              </w:rPr>
              <w:t xml:space="preserve">    </w:t>
            </w:r>
            <w:r>
              <w:rPr>
                <w:rFonts w:hint="eastAsia" w:ascii="宋体" w:hAnsi="宋体" w:eastAsia="宋体" w:cs="宋体"/>
                <w:spacing w:val="-4"/>
                <w:sz w:val="20"/>
                <w:lang w:eastAsia="zh-CN"/>
              </w:rPr>
              <w:t>3.教学手段：多媒体课件、在线教学平台、图形图像处理软件</w:t>
            </w:r>
          </w:p>
        </w:tc>
      </w:tr>
      <w:tr w14:paraId="4B07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F0D265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4"/>
              </w:rPr>
              <w:t>教学手段</w:t>
            </w:r>
            <w:r>
              <w:rPr>
                <w:rFonts w:ascii="宋体" w:hAnsi="宋体" w:eastAsia="宋体" w:cs="宋体"/>
                <w:spacing w:val="2"/>
              </w:rPr>
              <w:t xml:space="preserve"> </w:t>
            </w:r>
            <w:r>
              <w:rPr>
                <w:rFonts w:ascii="宋体" w:hAnsi="宋体" w:eastAsia="宋体" w:cs="宋体"/>
                <w:spacing w:val="-3"/>
              </w:rPr>
              <w:t>和方法</w:t>
            </w:r>
          </w:p>
        </w:tc>
        <w:tc>
          <w:tcPr>
            <w:tcW w:w="7701" w:type="dxa"/>
            <w:gridSpan w:val="9"/>
            <w:vAlign w:val="center"/>
          </w:tcPr>
          <w:p w14:paraId="26844F5E">
            <w:pPr>
              <w:keepNext w:val="0"/>
              <w:keepLines w:val="0"/>
              <w:pageBreakBefore w:val="0"/>
              <w:widowControl/>
              <w:kinsoku/>
              <w:wordWrap/>
              <w:overflowPunct w:val="0"/>
              <w:topLinePunct w:val="0"/>
              <w:autoSpaceDE w:val="0"/>
              <w:autoSpaceDN w:val="0"/>
              <w:bidi w:val="0"/>
              <w:adjustRightInd w:val="0"/>
              <w:snapToGrid w:val="0"/>
              <w:spacing w:line="400" w:lineRule="exact"/>
              <w:ind w:left="504" w:leftChars="240" w:right="105" w:rightChars="50" w:firstLine="0" w:firstLineChars="0"/>
              <w:jc w:val="both"/>
              <w:textAlignment w:val="center"/>
              <w:rPr>
                <w:rFonts w:hint="default" w:ascii="宋体" w:hAnsi="宋体" w:eastAsia="宋体" w:cs="宋体"/>
                <w:spacing w:val="-4"/>
                <w:sz w:val="20"/>
                <w:lang w:eastAsia="zh-CN"/>
              </w:rPr>
            </w:pPr>
            <w:r>
              <w:rPr>
                <w:rFonts w:hint="default" w:ascii="宋体" w:hAnsi="宋体" w:eastAsia="宋体" w:cs="宋体"/>
                <w:spacing w:val="-4"/>
                <w:sz w:val="20"/>
                <w:lang w:eastAsia="zh-CN"/>
              </w:rPr>
              <w:t>教学方法：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项目驱动：通过实际项目练习，提升学生的实践能力和应用能力。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小组讨论：组织学生进行小组讨论，培养学生的团队协作能力和沟通能力。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情景模拟：通过模拟实际应用场景，帮助学生理解图形图像处理的应用。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教学手段：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多媒体课件：制作高质量的PPT课件，辅助实践教学。  </w:t>
            </w:r>
            <w:r>
              <w:rPr>
                <w:rFonts w:hint="default" w:ascii="宋体" w:hAnsi="宋体" w:eastAsia="宋体" w:cs="宋体"/>
                <w:spacing w:val="-4"/>
                <w:sz w:val="20"/>
                <w:lang w:eastAsia="zh-CN"/>
              </w:rPr>
              <w:br w:type="textWrapping"/>
            </w:r>
            <w:r>
              <w:rPr>
                <w:rFonts w:hint="default" w:ascii="宋体" w:hAnsi="宋体" w:eastAsia="宋体" w:cs="宋体"/>
                <w:spacing w:val="-4"/>
                <w:sz w:val="20"/>
                <w:lang w:eastAsia="zh-CN"/>
              </w:rPr>
              <w:t>在线教学平台：利用在线平台发布教学资料、作业和测试。</w:t>
            </w:r>
          </w:p>
          <w:p w14:paraId="3CE57D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default" w:ascii="宋体" w:hAnsi="宋体" w:eastAsia="宋体" w:cs="宋体"/>
                <w:spacing w:val="-4"/>
                <w:sz w:val="20"/>
                <w:lang w:eastAsia="zh-CN"/>
              </w:rPr>
              <w:t>图形图像处理软件：如Photoshop、Illustrator等，用于实践教学。</w:t>
            </w:r>
          </w:p>
        </w:tc>
      </w:tr>
      <w:tr w14:paraId="531B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280" w:type="dxa"/>
            <w:vAlign w:val="center"/>
          </w:tcPr>
          <w:p w14:paraId="7D25A96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3"/>
              </w:rPr>
              <w:t>教学资料</w:t>
            </w:r>
          </w:p>
        </w:tc>
        <w:tc>
          <w:tcPr>
            <w:tcW w:w="7701" w:type="dxa"/>
            <w:gridSpan w:val="9"/>
            <w:vAlign w:val="center"/>
          </w:tcPr>
          <w:p w14:paraId="28E0CCC1">
            <w:pPr>
              <w:keepNext w:val="0"/>
              <w:keepLines w:val="0"/>
              <w:pageBreakBefore w:val="0"/>
              <w:widowControl/>
              <w:kinsoku/>
              <w:wordWrap/>
              <w:overflowPunct w:val="0"/>
              <w:topLinePunct w:val="0"/>
              <w:autoSpaceDE w:val="0"/>
              <w:autoSpaceDN w:val="0"/>
              <w:bidi w:val="0"/>
              <w:adjustRightInd w:val="0"/>
              <w:snapToGrid w:val="0"/>
              <w:spacing w:line="400" w:lineRule="exact"/>
              <w:ind w:left="504" w:leftChars="240" w:right="105" w:rightChars="50" w:firstLine="0" w:firstLineChars="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教材：《图形图像处理教程》（具体出版社可根据实际情况填写）  </w:t>
            </w:r>
            <w:r>
              <w:rPr>
                <w:rFonts w:hint="eastAsia" w:ascii="宋体" w:hAnsi="宋体" w:eastAsia="宋体" w:cs="宋体"/>
                <w:spacing w:val="-4"/>
                <w:sz w:val="20"/>
                <w:lang w:eastAsia="zh-CN"/>
              </w:rPr>
              <w:br w:type="textWrapping"/>
            </w:r>
            <w:r>
              <w:rPr>
                <w:rFonts w:hint="eastAsia" w:ascii="宋体" w:hAnsi="宋体" w:eastAsia="宋体" w:cs="宋体"/>
                <w:spacing w:val="-4"/>
                <w:sz w:val="20"/>
                <w:lang w:eastAsia="zh-CN"/>
              </w:rPr>
              <w:t>参考教材：《Photoshop CC实战教程》、《Illustrator CC实战教程》等  </w:t>
            </w:r>
            <w:r>
              <w:rPr>
                <w:rFonts w:hint="eastAsia" w:ascii="宋体" w:hAnsi="宋体" w:eastAsia="宋体" w:cs="宋体"/>
                <w:spacing w:val="-4"/>
                <w:sz w:val="20"/>
                <w:lang w:eastAsia="zh-CN"/>
              </w:rPr>
              <w:br w:type="textWrapping"/>
            </w:r>
            <w:r>
              <w:rPr>
                <w:rFonts w:hint="eastAsia" w:ascii="宋体" w:hAnsi="宋体" w:eastAsia="宋体" w:cs="宋体"/>
                <w:spacing w:val="-4"/>
                <w:sz w:val="20"/>
                <w:lang w:eastAsia="zh-CN"/>
              </w:rPr>
              <w:t>视频资料：图形图像处理教程视频、经典设计作品视频  </w:t>
            </w:r>
            <w:r>
              <w:rPr>
                <w:rFonts w:hint="eastAsia" w:ascii="宋体" w:hAnsi="宋体" w:eastAsia="宋体" w:cs="宋体"/>
                <w:spacing w:val="-4"/>
                <w:sz w:val="20"/>
                <w:lang w:eastAsia="zh-CN"/>
              </w:rPr>
              <w:br w:type="textWrapping"/>
            </w:r>
            <w:r>
              <w:rPr>
                <w:rFonts w:hint="eastAsia" w:ascii="宋体" w:hAnsi="宋体" w:eastAsia="宋体" w:cs="宋体"/>
                <w:spacing w:val="-4"/>
                <w:sz w:val="20"/>
                <w:lang w:eastAsia="zh-CN"/>
              </w:rPr>
              <w:t>线上资源：在线教学平台上的相关课程资源  </w:t>
            </w:r>
            <w:r>
              <w:rPr>
                <w:rFonts w:hint="eastAsia" w:ascii="宋体" w:hAnsi="宋体" w:eastAsia="宋体" w:cs="宋体"/>
                <w:spacing w:val="-4"/>
                <w:sz w:val="20"/>
                <w:lang w:eastAsia="zh-CN"/>
              </w:rPr>
              <w:br w:type="textWrapping"/>
            </w:r>
            <w:r>
              <w:rPr>
                <w:rFonts w:hint="eastAsia" w:ascii="宋体" w:hAnsi="宋体" w:eastAsia="宋体" w:cs="宋体"/>
                <w:spacing w:val="-4"/>
                <w:sz w:val="20"/>
                <w:lang w:eastAsia="zh-CN"/>
              </w:rPr>
              <w:t>实践工具：图形图像处理软件（如Photoshop、Illustrator等）</w:t>
            </w:r>
          </w:p>
        </w:tc>
      </w:tr>
      <w:tr w14:paraId="0F6E2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1280" w:type="dxa"/>
            <w:vAlign w:val="center"/>
          </w:tcPr>
          <w:p w14:paraId="6E1A31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rPr>
            </w:pPr>
            <w:r>
              <w:rPr>
                <w:rFonts w:ascii="宋体" w:hAnsi="宋体" w:eastAsia="宋体" w:cs="宋体"/>
                <w:spacing w:val="-2"/>
              </w:rPr>
              <w:t>考核要求</w:t>
            </w:r>
          </w:p>
        </w:tc>
        <w:tc>
          <w:tcPr>
            <w:tcW w:w="7701" w:type="dxa"/>
            <w:gridSpan w:val="9"/>
            <w:vAlign w:val="center"/>
          </w:tcPr>
          <w:p w14:paraId="7DFA89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平时成绩（40%）：包括课堂考勤（10%）、课堂练习（10%）、作业完成情况（10%）、小组项目表现（10%）。  </w:t>
            </w:r>
            <w:r>
              <w:rPr>
                <w:rFonts w:hint="eastAsia" w:ascii="宋体" w:hAnsi="宋体" w:eastAsia="宋体" w:cs="宋体"/>
                <w:spacing w:val="-4"/>
                <w:sz w:val="20"/>
                <w:lang w:eastAsia="zh-CN"/>
              </w:rPr>
              <w:br w:type="textWrapping"/>
            </w:r>
            <w:r>
              <w:rPr>
                <w:rFonts w:hint="eastAsia" w:ascii="宋体" w:hAnsi="宋体" w:eastAsia="宋体" w:cs="宋体"/>
                <w:spacing w:val="-4"/>
                <w:sz w:val="20"/>
                <w:lang w:val="en-US" w:eastAsia="zh-CN"/>
              </w:rPr>
              <w:t xml:space="preserve">    </w:t>
            </w:r>
            <w:r>
              <w:rPr>
                <w:rFonts w:hint="eastAsia" w:ascii="宋体" w:hAnsi="宋体" w:eastAsia="宋体" w:cs="宋体"/>
                <w:spacing w:val="-4"/>
                <w:sz w:val="20"/>
                <w:lang w:eastAsia="zh-CN"/>
              </w:rPr>
              <w:t>期末考核（60%）：期末项目考核，学生需提交一个完整的图形图像处理项目作品，包括设计思路、操作过程和最终成果。</w:t>
            </w:r>
          </w:p>
        </w:tc>
      </w:tr>
    </w:tbl>
    <w:p w14:paraId="100AAD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93E4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4B6FB2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7ACCFCE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程序设计基础</w:t>
            </w:r>
          </w:p>
        </w:tc>
        <w:tc>
          <w:tcPr>
            <w:tcW w:w="1273" w:type="dxa"/>
            <w:shd w:val="clear" w:color="auto" w:fill="DBE5F1"/>
            <w:vAlign w:val="center"/>
          </w:tcPr>
          <w:p w14:paraId="250FE51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6DD3966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3040203</w:t>
            </w:r>
          </w:p>
        </w:tc>
      </w:tr>
      <w:tr w14:paraId="4E711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53CC40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57398CC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1</w:t>
            </w:r>
          </w:p>
        </w:tc>
        <w:tc>
          <w:tcPr>
            <w:tcW w:w="892" w:type="dxa"/>
            <w:tcBorders>
              <w:left w:val="single" w:color="000000" w:sz="2" w:space="0"/>
            </w:tcBorders>
            <w:vAlign w:val="center"/>
          </w:tcPr>
          <w:p w14:paraId="55DB4D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59443CD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3</w:t>
            </w:r>
          </w:p>
        </w:tc>
        <w:tc>
          <w:tcPr>
            <w:tcW w:w="990" w:type="dxa"/>
            <w:tcBorders>
              <w:left w:val="single" w:color="000000" w:sz="2" w:space="0"/>
            </w:tcBorders>
            <w:vAlign w:val="center"/>
          </w:tcPr>
          <w:p w14:paraId="29DFB52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0634EB2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54</w:t>
            </w:r>
          </w:p>
        </w:tc>
        <w:tc>
          <w:tcPr>
            <w:tcW w:w="1273" w:type="dxa"/>
            <w:vAlign w:val="center"/>
          </w:tcPr>
          <w:p w14:paraId="372E6FD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0B8667A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10</w:t>
            </w:r>
          </w:p>
        </w:tc>
        <w:tc>
          <w:tcPr>
            <w:tcW w:w="1273" w:type="dxa"/>
            <w:vAlign w:val="center"/>
          </w:tcPr>
          <w:p w14:paraId="3E440B0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5367C15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44</w:t>
            </w:r>
          </w:p>
        </w:tc>
      </w:tr>
      <w:tr w14:paraId="1E7C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2920B6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17CC94F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1BCB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37792B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3D45048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无</w:t>
            </w:r>
          </w:p>
        </w:tc>
      </w:tr>
      <w:tr w14:paraId="49B2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272F24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6EC654D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面向对象的程序设计、C++程序设计</w:t>
            </w:r>
          </w:p>
        </w:tc>
      </w:tr>
      <w:tr w14:paraId="31D0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30516E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65A841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 ：</w:t>
            </w:r>
          </w:p>
          <w:p w14:paraId="054CB3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掌握Java基本语法、数据类型、运算符与表达式；</w:t>
            </w:r>
          </w:p>
          <w:p w14:paraId="6A979A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掌握Java流程控制语句、数组操作。</w:t>
            </w:r>
          </w:p>
          <w:p w14:paraId="3EAB8C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55034F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具备Java程序开发与调试能力，能熟练使用Eclipse等集成开发环境；</w:t>
            </w:r>
          </w:p>
          <w:p w14:paraId="7B1830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能编写符合规范的Java代码，具备调试与错误处理能力。；</w:t>
            </w:r>
          </w:p>
          <w:p w14:paraId="3A0657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素质目标：</w:t>
            </w:r>
          </w:p>
          <w:p w14:paraId="69F93E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培养严谨的代码规范意识和逻辑思维能力；</w:t>
            </w:r>
          </w:p>
          <w:p w14:paraId="19D595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课程思政目标：融入职业道德（如代码版权意识）、团队合作（分工协作）、社会责任（如环保型编程实践）等价值观。</w:t>
            </w:r>
          </w:p>
        </w:tc>
      </w:tr>
      <w:tr w14:paraId="178E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CBD278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6FA17E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模块1：Java语法基础与课程思政</w:t>
            </w:r>
          </w:p>
          <w:p w14:paraId="218440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知识点：变量定义、数据类型、运算符、表达式。</w:t>
            </w:r>
          </w:p>
          <w:p w14:paraId="69A3CB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课程思政：通过代码规范示例（如命名规则、缩进对齐）强调“严谨细致”的职业态度。</w:t>
            </w:r>
          </w:p>
          <w:p w14:paraId="4BBDEF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模块2：流程控制语句与逻辑培养</w:t>
            </w:r>
          </w:p>
          <w:p w14:paraId="50AB21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知识点：if-else、switch、for、while等流程控制。</w:t>
            </w:r>
          </w:p>
          <w:p w14:paraId="502F59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课程思政：通过“判断网络连接状态”案例，强调逻辑严密性对程序可靠性的影响。</w:t>
            </w:r>
          </w:p>
          <w:p w14:paraId="4391EE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在循环结构教学中引用“持之以恒”的价值观类比。</w:t>
            </w:r>
          </w:p>
          <w:p w14:paraId="50715B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模块3：数组与数据处理责任</w:t>
            </w:r>
          </w:p>
          <w:p w14:paraId="27C359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知识点：一维/二维数组定义、遍历、排序算法。</w:t>
            </w:r>
          </w:p>
          <w:p w14:paraId="0C3E74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课程思政：在数组存储敏感数据（如用户信息）时，强调数据隐私保护义务。</w:t>
            </w:r>
          </w:p>
          <w:p w14:paraId="53163F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通过“数组越界”错误案例，培养责任感与风险防范意识。</w:t>
            </w:r>
          </w:p>
        </w:tc>
      </w:tr>
      <w:tr w14:paraId="3FC6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2A77E6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7EA8A7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重点：数据类型、控制语句、数组操作</w:t>
            </w:r>
          </w:p>
          <w:p w14:paraId="273F3A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难点：数组与循环结合的实际应用（如数据处理）</w:t>
            </w:r>
          </w:p>
        </w:tc>
      </w:tr>
      <w:tr w14:paraId="71DE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4ABAF02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009B99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采用“任务驱动”模式，理论课后紧跟实训任务（如每周2课时理论+4课时实践）。</w:t>
            </w:r>
          </w:p>
          <w:p w14:paraId="6C6175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根据能力均衡分组，每组4-5人，完成项目开发（如分组实现不同的系统模块）。</w:t>
            </w:r>
          </w:p>
        </w:tc>
      </w:tr>
      <w:tr w14:paraId="7A48F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F799D6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47977D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案例教学：通过“猜数字游戏”“学生管理系统”等案例讲解知识点；</w:t>
            </w:r>
          </w:p>
          <w:p w14:paraId="19C62E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翻转课堂：课前发布微课视频，课堂聚焦问题解答与实践指导；</w:t>
            </w:r>
          </w:p>
          <w:p w14:paraId="62E59E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分组竞赛：设置“代码优化大赛”“项目答辩”等激励机制。</w:t>
            </w:r>
          </w:p>
          <w:p w14:paraId="1577D0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利用在线平台（如MOOCs）提供扩展资源，结合Eclipse实时演示调试过程。</w:t>
            </w:r>
          </w:p>
          <w:p w14:paraId="3093E7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课程思政融入：</w:t>
            </w:r>
          </w:p>
          <w:p w14:paraId="351B7A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在案例分析中加入职业道德讨论（如代码抄袭的危害），在项目评审中纳入“代码伦理”指标</w:t>
            </w:r>
          </w:p>
        </w:tc>
      </w:tr>
      <w:tr w14:paraId="5AF64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5CC840E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096E13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《Java程序设计任务式教程》中国铁道出版社   主编  向文娟</w:t>
            </w:r>
          </w:p>
          <w:p w14:paraId="5EF53A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辅助教材：菜鸟教程（java）</w:t>
            </w:r>
          </w:p>
          <w:p w14:paraId="00CD31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在线课程：慕课网、B站java编程专题</w:t>
            </w:r>
          </w:p>
        </w:tc>
      </w:tr>
      <w:tr w14:paraId="36101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1280" w:type="dxa"/>
            <w:vAlign w:val="center"/>
          </w:tcPr>
          <w:p w14:paraId="34F4F7F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34DA39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32EE94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05B61A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22F0BCB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420F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88460A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597C5B3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数据库技术</w:t>
            </w:r>
          </w:p>
        </w:tc>
        <w:tc>
          <w:tcPr>
            <w:tcW w:w="1273" w:type="dxa"/>
            <w:shd w:val="clear" w:color="auto" w:fill="DBE5F1"/>
            <w:vAlign w:val="center"/>
          </w:tcPr>
          <w:p w14:paraId="12C3BBC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7A0670C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3040204</w:t>
            </w:r>
          </w:p>
        </w:tc>
      </w:tr>
      <w:tr w14:paraId="1AD7E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0705BF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51844BD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4</w:t>
            </w:r>
          </w:p>
        </w:tc>
        <w:tc>
          <w:tcPr>
            <w:tcW w:w="892" w:type="dxa"/>
            <w:tcBorders>
              <w:left w:val="single" w:color="000000" w:sz="2" w:space="0"/>
            </w:tcBorders>
            <w:vAlign w:val="center"/>
          </w:tcPr>
          <w:p w14:paraId="5B5EA41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58CAD60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4</w:t>
            </w:r>
          </w:p>
        </w:tc>
        <w:tc>
          <w:tcPr>
            <w:tcW w:w="990" w:type="dxa"/>
            <w:tcBorders>
              <w:left w:val="single" w:color="000000" w:sz="2" w:space="0"/>
            </w:tcBorders>
            <w:vAlign w:val="center"/>
          </w:tcPr>
          <w:p w14:paraId="7881E78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2A9BA16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72</w:t>
            </w:r>
          </w:p>
        </w:tc>
        <w:tc>
          <w:tcPr>
            <w:tcW w:w="1273" w:type="dxa"/>
            <w:vAlign w:val="center"/>
          </w:tcPr>
          <w:p w14:paraId="2F8B960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190676F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c>
          <w:tcPr>
            <w:tcW w:w="1273" w:type="dxa"/>
            <w:vAlign w:val="center"/>
          </w:tcPr>
          <w:p w14:paraId="280D8F1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2B37E84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r>
      <w:tr w14:paraId="4226C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8F6A85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59A5A13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522C5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57A0E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167CF0B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程序设计基础、面向对象的程序设计</w:t>
            </w:r>
          </w:p>
        </w:tc>
      </w:tr>
      <w:tr w14:paraId="66AC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A83B09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79199D1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18"/>
                <w:szCs w:val="18"/>
                <w:lang w:eastAsia="zh-CN" w:bidi="ar"/>
              </w:rPr>
              <w:t>Unity3D游戏开发</w:t>
            </w:r>
          </w:p>
        </w:tc>
      </w:tr>
      <w:tr w14:paraId="07784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E66B8C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3316C7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45CC74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掌握关系型数据库原理、MySQL数据库的基本概念与架构；</w:t>
            </w:r>
          </w:p>
          <w:p w14:paraId="0B91C9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理解数据库安全管理（用户权限、备份恢复、事务处理）与性能优化。</w:t>
            </w:r>
          </w:p>
          <w:p w14:paraId="470CF5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4F9B5F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熟练运用SQL语言（增删改查、复杂查询、聚合函数等）及数据库设计方法；</w:t>
            </w:r>
          </w:p>
          <w:p w14:paraId="5FF4EE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具备数据库设计、搭建、维护及编程能力，能解决实际业务问题；</w:t>
            </w:r>
          </w:p>
          <w:p w14:paraId="0DE3B2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素质目标：</w:t>
            </w:r>
          </w:p>
          <w:p w14:paraId="52677D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培养严谨的数据安全意识、代码规范意识及持续学习能力；</w:t>
            </w:r>
          </w:p>
          <w:p w14:paraId="673C18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课程思政目标：融入数据隐私保护、职业道德（如版权意识）、环保意识（如绿色计算）等价值观</w:t>
            </w:r>
          </w:p>
        </w:tc>
      </w:tr>
      <w:tr w14:paraId="798A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BF146E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6239A9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模块一：数据库基础与设计</w:t>
            </w:r>
          </w:p>
          <w:p w14:paraId="59205D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内容：MySQL安装与配置、表设计；</w:t>
            </w:r>
          </w:p>
          <w:p w14:paraId="49B05E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课程思政：通过数据规范化强调“规则意识”，结合案例讨论数据泄露的危害。</w:t>
            </w:r>
          </w:p>
          <w:p w14:paraId="0E2374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模块二：SQL编程与应用</w:t>
            </w:r>
          </w:p>
          <w:p w14:paraId="014305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内容：SQL语法（DML/DDL/DQL）、复杂查询（连接、子查询）、视图与存储过程；</w:t>
            </w:r>
          </w:p>
          <w:p w14:paraId="032F38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课程思政：在案例中融入社会责任（如环保数据管理系统开发），强调数据服务社会的价值。</w:t>
            </w:r>
          </w:p>
          <w:p w14:paraId="45885B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模块三：数据库管理与优化</w:t>
            </w:r>
          </w:p>
          <w:p w14:paraId="1B2CD2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内容：索引优化、事务管理、备份恢复、InnoDB与MyISAM存储引擎对比；</w:t>
            </w:r>
          </w:p>
          <w:p w14:paraId="21A2B1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课程思政：通过性能优化类比“高效决策”，培养节约资源（如硬件资源）的意识。</w:t>
            </w:r>
          </w:p>
        </w:tc>
      </w:tr>
      <w:tr w14:paraId="23119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4C0691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748C54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重点：SQL语言的综合运用与数据库设计能力；</w:t>
            </w:r>
          </w:p>
          <w:p w14:paraId="468F8E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数据库安全机制（权限管理、事务隔离）与性能优化。</w:t>
            </w:r>
          </w:p>
          <w:p w14:paraId="0C5A81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难点：复杂业务逻辑的SQL实现（如多表关联、嵌套查询）；</w:t>
            </w:r>
          </w:p>
          <w:p w14:paraId="071DF3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存储引擎差异与调优策略的实际应用；</w:t>
            </w:r>
          </w:p>
        </w:tc>
      </w:tr>
      <w:tr w14:paraId="0D15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5B1BC9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3E9E29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采用“任务驱动”模式，理论课后紧跟实训任务（如每周2课时理论+4课时实践）。</w:t>
            </w:r>
          </w:p>
          <w:p w14:paraId="54AD07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根据能力均衡分组，每组4-5人，完成项目开发（如分组实现不同的系统模块）。</w:t>
            </w:r>
          </w:p>
        </w:tc>
      </w:tr>
      <w:tr w14:paraId="5631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34FDAF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sz w:val="20"/>
              </w:rPr>
            </w:pPr>
            <w:r>
              <w:rPr>
                <w:rFonts w:ascii="宋体" w:hAnsi="宋体" w:eastAsia="宋体" w:cs="宋体"/>
                <w:spacing w:val="-4"/>
                <w:sz w:val="20"/>
              </w:rPr>
              <w:t>教学手段</w:t>
            </w:r>
          </w:p>
          <w:p w14:paraId="1940574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和方法</w:t>
            </w:r>
          </w:p>
        </w:tc>
        <w:tc>
          <w:tcPr>
            <w:tcW w:w="7701" w:type="dxa"/>
            <w:gridSpan w:val="9"/>
            <w:vAlign w:val="center"/>
          </w:tcPr>
          <w:p w14:paraId="5460C7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案例教学：通过“图书馆管理系统”“在线商城”等案例讲解知识点；</w:t>
            </w:r>
          </w:p>
          <w:p w14:paraId="1FDD3C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翻转课堂：课前发布微课视频（如MySQL安装教程），课堂聚焦实践问题；</w:t>
            </w:r>
          </w:p>
          <w:p w14:paraId="05562E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分组竞赛：设置“数据库设计大赛”“SQL优化挑战”等激励机制</w:t>
            </w:r>
          </w:p>
        </w:tc>
      </w:tr>
      <w:tr w14:paraId="6AA97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9D6D9C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026EBA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《MySQL数据库任务驱动教程》    黑马程序员</w:t>
            </w:r>
          </w:p>
          <w:p w14:paraId="6D0629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辅助教材：菜鸟教程（数据库）</w:t>
            </w:r>
          </w:p>
          <w:p w14:paraId="206F58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在线课程：慕课网、B站数据库专题</w:t>
            </w:r>
          </w:p>
        </w:tc>
      </w:tr>
      <w:tr w14:paraId="4283B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2A52F1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160D02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0C15F9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42188A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5251152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1B3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BA52B2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5A750A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C++程序设计</w:t>
            </w:r>
          </w:p>
        </w:tc>
        <w:tc>
          <w:tcPr>
            <w:tcW w:w="1273" w:type="dxa"/>
            <w:shd w:val="clear" w:color="auto" w:fill="DBE5F1"/>
            <w:vAlign w:val="center"/>
          </w:tcPr>
          <w:p w14:paraId="5715259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6150BEC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3040205</w:t>
            </w:r>
          </w:p>
        </w:tc>
      </w:tr>
      <w:tr w14:paraId="1735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7383BA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1354716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2</w:t>
            </w:r>
          </w:p>
        </w:tc>
        <w:tc>
          <w:tcPr>
            <w:tcW w:w="892" w:type="dxa"/>
            <w:tcBorders>
              <w:left w:val="single" w:color="000000" w:sz="2" w:space="0"/>
            </w:tcBorders>
            <w:vAlign w:val="center"/>
          </w:tcPr>
          <w:p w14:paraId="298FFF3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143EF00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3</w:t>
            </w:r>
          </w:p>
        </w:tc>
        <w:tc>
          <w:tcPr>
            <w:tcW w:w="990" w:type="dxa"/>
            <w:tcBorders>
              <w:left w:val="single" w:color="000000" w:sz="2" w:space="0"/>
            </w:tcBorders>
            <w:vAlign w:val="center"/>
          </w:tcPr>
          <w:p w14:paraId="4D8AC02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5EF9F42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54</w:t>
            </w:r>
          </w:p>
        </w:tc>
        <w:tc>
          <w:tcPr>
            <w:tcW w:w="1273" w:type="dxa"/>
            <w:vAlign w:val="center"/>
          </w:tcPr>
          <w:p w14:paraId="361761A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3A0AA2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10</w:t>
            </w:r>
          </w:p>
        </w:tc>
        <w:tc>
          <w:tcPr>
            <w:tcW w:w="1273" w:type="dxa"/>
            <w:vAlign w:val="center"/>
          </w:tcPr>
          <w:p w14:paraId="44FAB0F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6064D4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44</w:t>
            </w:r>
          </w:p>
        </w:tc>
      </w:tr>
      <w:tr w14:paraId="78CC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9C6C6F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29CB56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4C636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94150F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69CBD9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程序设计基础、面向对象的程序设计</w:t>
            </w:r>
          </w:p>
        </w:tc>
      </w:tr>
      <w:tr w14:paraId="4745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D8E03D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6C34F91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Unreal Engine开发</w:t>
            </w:r>
          </w:p>
        </w:tc>
      </w:tr>
      <w:tr w14:paraId="4296F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1CC125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72B75D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1CE791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掌握C++基础语法、面向对象编程思想（类、继承、多态）、STL模板库等核心内容；</w:t>
            </w:r>
          </w:p>
          <w:p w14:paraId="7AD81A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理解数据结构（如链表、树、图）的实现与算法设计，熟悉C++在后端开发、游戏引擎等领域的应用；</w:t>
            </w:r>
          </w:p>
          <w:p w14:paraId="4F8C1B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了解软件工程规范、设计模式及代码优化策略25。</w:t>
            </w:r>
          </w:p>
          <w:p w14:paraId="2A4025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4D0CCC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具备C++程序开发、调试、性能优化能力，能结合Linux环境进行后端开发或嵌入式编程；</w:t>
            </w:r>
          </w:p>
          <w:p w14:paraId="7F1E66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能够通过面向对象分析与设计解决复杂业务问题（如企业级系统开发）；</w:t>
            </w:r>
          </w:p>
          <w:p w14:paraId="4C617E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熟练使用Visual Studio、Code、Blocks等开发工具，掌握Git协作与代码管理。</w:t>
            </w:r>
          </w:p>
          <w:p w14:paraId="579E3E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素质目标：</w:t>
            </w:r>
          </w:p>
          <w:p w14:paraId="5341D4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培养代码规范意识、逻辑严谨性及持续学习能力；</w:t>
            </w:r>
          </w:p>
          <w:p w14:paraId="1F70B9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课程思政目标：融入科技报国情怀（如国产操作系统案例）、工匠精神（代码精益求精）、环保意识（绿色编程实践）等价值观。</w:t>
            </w:r>
          </w:p>
        </w:tc>
      </w:tr>
      <w:tr w14:paraId="645D6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357B491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55AEE0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模块一：C++基础与面向对象</w:t>
            </w:r>
          </w:p>
          <w:p w14:paraId="30F99B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内容：语法基础（数据类型、运算符、流程控制）、面向对象原理（封装、继承、多态）、异常处理与调试；</w:t>
            </w:r>
          </w:p>
          <w:p w14:paraId="72CD99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课程思政：通过代码规范强调“工匠精神”，结合国产编译器（如华为毕昇编译器）案例传递科技自立自强理念。</w:t>
            </w:r>
          </w:p>
          <w:p w14:paraId="548CF7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模块二：数据结构与算法实现</w:t>
            </w:r>
          </w:p>
          <w:p w14:paraId="3F000D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内容：数组、链表、栈、队列、树、图等数据结构，排序与搜索算法，STL容器与迭代器；</w:t>
            </w:r>
          </w:p>
          <w:p w14:paraId="001931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模块三：高级特性与项目开发</w:t>
            </w:r>
          </w:p>
          <w:p w14:paraId="619F7A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内容：模板、泛型编程、文件流操作、多线程与锁机制，基于C++的后端开发（如RESTful API）；</w:t>
            </w:r>
          </w:p>
          <w:p w14:paraId="3E33CD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课程思政：通过团队项目分工强调“协作精神”，在代码注释中要求体现知识产权保护意识。</w:t>
            </w:r>
          </w:p>
        </w:tc>
      </w:tr>
      <w:tr w14:paraId="5492F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CE2ADF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sz w:val="20"/>
              </w:rPr>
            </w:pPr>
            <w:r>
              <w:rPr>
                <w:rFonts w:ascii="宋体" w:hAnsi="宋体" w:eastAsia="宋体" w:cs="宋体"/>
                <w:spacing w:val="-4"/>
                <w:sz w:val="20"/>
              </w:rPr>
              <w:t>教学重点</w:t>
            </w:r>
          </w:p>
          <w:p w14:paraId="6E081C3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与难点</w:t>
            </w:r>
          </w:p>
        </w:tc>
        <w:tc>
          <w:tcPr>
            <w:tcW w:w="7701" w:type="dxa"/>
            <w:gridSpan w:val="9"/>
            <w:vAlign w:val="center"/>
          </w:tcPr>
          <w:p w14:paraId="482EAD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重点：面向对象思想与多态机制的实现；</w:t>
            </w:r>
          </w:p>
          <w:p w14:paraId="41B225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STL模板库的高效应用与算法设计；</w:t>
            </w:r>
          </w:p>
          <w:p w14:paraId="6A4B7A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基于C++的后端开发与数据库交互（如MySQL）。</w:t>
            </w:r>
          </w:p>
          <w:p w14:paraId="6CABB0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难点：指针与动态内存管理的底层逻辑；</w:t>
            </w:r>
          </w:p>
          <w:p w14:paraId="11A3D0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模板与泛型编程的抽象思维；</w:t>
            </w:r>
          </w:p>
        </w:tc>
      </w:tr>
      <w:tr w14:paraId="752D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4F553E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72A03A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分阶段能力培养：</w:t>
            </w:r>
          </w:p>
          <w:p w14:paraId="07F137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基础阶段：通过“学生管理系统”案例掌握语法与面向对象；</w:t>
            </w:r>
          </w:p>
          <w:p w14:paraId="4BDEFB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提升阶段：以“电商后台系统”为例学习数据结构与算法；</w:t>
            </w:r>
          </w:p>
          <w:p w14:paraId="4462B6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综合阶段：团队协作开发完整项目（如在线图书馆系统），模拟企业开发流程。</w:t>
            </w:r>
          </w:p>
          <w:p w14:paraId="19F055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工学结合模式：</w:t>
            </w:r>
          </w:p>
          <w:p w14:paraId="3407B5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引入企业真实项目（如物流管理系统），分模块由学生完成需求分析、设计与编码；</w:t>
            </w:r>
          </w:p>
          <w:p w14:paraId="26D5DA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通过“代码评审会”模拟企业评审流程，纳入课程思政评价（如代码伦理、环保意识）</w:t>
            </w:r>
          </w:p>
        </w:tc>
      </w:tr>
      <w:tr w14:paraId="56DB9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D5AF48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sz w:val="20"/>
              </w:rPr>
            </w:pPr>
            <w:r>
              <w:rPr>
                <w:rFonts w:ascii="宋体" w:hAnsi="宋体" w:eastAsia="宋体" w:cs="宋体"/>
                <w:spacing w:val="-4"/>
                <w:sz w:val="20"/>
              </w:rPr>
              <w:t>教学手段</w:t>
            </w:r>
          </w:p>
          <w:p w14:paraId="64EB3E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和方法</w:t>
            </w:r>
          </w:p>
        </w:tc>
        <w:tc>
          <w:tcPr>
            <w:tcW w:w="7701" w:type="dxa"/>
            <w:gridSpan w:val="9"/>
            <w:vAlign w:val="center"/>
          </w:tcPr>
          <w:p w14:paraId="2FDA55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多样化教学法：</w:t>
            </w:r>
          </w:p>
          <w:p w14:paraId="660A3C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案例教学：通过“银行ATM系统”“游戏AI行为”等案例讲解知识点；</w:t>
            </w:r>
          </w:p>
          <w:p w14:paraId="31AEF2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翻转课堂：课前发布微课视频（如智能指针解析），课堂聚焦问题解答与实践指导；</w:t>
            </w:r>
          </w:p>
          <w:p w14:paraId="1FA482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分组竞赛：设置“算法优化大赛”“项目答辩”等激励机制，融入团队协作与创新评分。</w:t>
            </w:r>
          </w:p>
          <w:p w14:paraId="0526AA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信息化辅助：</w:t>
            </w:r>
          </w:p>
          <w:p w14:paraId="375FEA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利用在线平台（如LeetCode、牛客网）提供编程题库，结合Visual Studio实时演示调试过程；</w:t>
            </w:r>
          </w:p>
          <w:p w14:paraId="75B5B4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通过Docker搭建虚拟开发环境，模拟企业级项目部署。</w:t>
            </w:r>
          </w:p>
        </w:tc>
      </w:tr>
      <w:tr w14:paraId="6850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423CA86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2C1628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《C++程序设计案例教程》</w:t>
            </w:r>
          </w:p>
          <w:p w14:paraId="6917CF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辅助教材：菜鸟教程（C++程序设计）</w:t>
            </w:r>
          </w:p>
          <w:p w14:paraId="517A9F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在线课程：慕课网、B站C++专题</w:t>
            </w:r>
          </w:p>
        </w:tc>
      </w:tr>
      <w:tr w14:paraId="1D81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07C87F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4478FF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70EE93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0B8F8F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0C33A41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E1D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42A649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5960C53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计算机网络基础</w:t>
            </w:r>
          </w:p>
        </w:tc>
        <w:tc>
          <w:tcPr>
            <w:tcW w:w="1273" w:type="dxa"/>
            <w:shd w:val="clear" w:color="auto" w:fill="DBE5F1"/>
            <w:vAlign w:val="center"/>
          </w:tcPr>
          <w:p w14:paraId="707AFE8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3983BE0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3040206</w:t>
            </w:r>
          </w:p>
        </w:tc>
      </w:tr>
      <w:tr w14:paraId="539B9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698BF6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7CF3E20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3</w:t>
            </w:r>
          </w:p>
        </w:tc>
        <w:tc>
          <w:tcPr>
            <w:tcW w:w="892" w:type="dxa"/>
            <w:tcBorders>
              <w:left w:val="single" w:color="000000" w:sz="2" w:space="0"/>
            </w:tcBorders>
            <w:vAlign w:val="center"/>
          </w:tcPr>
          <w:p w14:paraId="333414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700E84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val="en-US" w:eastAsia="zh-CN"/>
              </w:rPr>
              <w:t>2</w:t>
            </w:r>
          </w:p>
        </w:tc>
        <w:tc>
          <w:tcPr>
            <w:tcW w:w="990" w:type="dxa"/>
            <w:tcBorders>
              <w:left w:val="single" w:color="000000" w:sz="2" w:space="0"/>
            </w:tcBorders>
            <w:vAlign w:val="center"/>
          </w:tcPr>
          <w:p w14:paraId="77F21A7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1DEE89A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pacing w:val="-2"/>
                <w:sz w:val="20"/>
                <w:lang w:val="en-US" w:eastAsia="zh-CN"/>
              </w:rPr>
            </w:pPr>
            <w:r>
              <w:rPr>
                <w:rFonts w:hint="eastAsia" w:ascii="宋体" w:hAnsi="宋体" w:eastAsia="宋体" w:cs="宋体"/>
                <w:spacing w:val="-2"/>
                <w:sz w:val="20"/>
                <w:lang w:val="en-US" w:eastAsia="zh-CN"/>
              </w:rPr>
              <w:t>36</w:t>
            </w:r>
          </w:p>
        </w:tc>
        <w:tc>
          <w:tcPr>
            <w:tcW w:w="1273" w:type="dxa"/>
            <w:vAlign w:val="center"/>
          </w:tcPr>
          <w:p w14:paraId="63244CB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02A11D3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pacing w:val="-2"/>
                <w:sz w:val="20"/>
                <w:lang w:val="en-US" w:eastAsia="zh-CN"/>
              </w:rPr>
            </w:pPr>
            <w:r>
              <w:rPr>
                <w:rFonts w:hint="eastAsia" w:ascii="宋体" w:hAnsi="宋体" w:eastAsia="宋体" w:cs="宋体"/>
                <w:spacing w:val="-2"/>
                <w:sz w:val="20"/>
                <w:lang w:val="en-US" w:eastAsia="zh-CN"/>
              </w:rPr>
              <w:t>18</w:t>
            </w:r>
          </w:p>
        </w:tc>
        <w:tc>
          <w:tcPr>
            <w:tcW w:w="1273" w:type="dxa"/>
            <w:vAlign w:val="center"/>
          </w:tcPr>
          <w:p w14:paraId="79EBB5E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62AE4B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pacing w:val="-2"/>
                <w:sz w:val="20"/>
                <w:lang w:val="en-US" w:eastAsia="zh-CN"/>
              </w:rPr>
            </w:pPr>
            <w:r>
              <w:rPr>
                <w:rFonts w:hint="eastAsia" w:ascii="宋体" w:hAnsi="宋体" w:eastAsia="宋体" w:cs="宋体"/>
                <w:spacing w:val="-2"/>
                <w:sz w:val="20"/>
                <w:lang w:val="en-US" w:eastAsia="zh-CN"/>
              </w:rPr>
              <w:t>16</w:t>
            </w:r>
          </w:p>
        </w:tc>
      </w:tr>
      <w:tr w14:paraId="776C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25055B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2EF4910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6C36A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6C4359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3048998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信息技术</w:t>
            </w:r>
          </w:p>
        </w:tc>
      </w:tr>
      <w:tr w14:paraId="7FFD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07E3B77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460319B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HTML5游戏开发</w:t>
            </w:r>
          </w:p>
        </w:tc>
      </w:tr>
      <w:tr w14:paraId="621A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7A3AD5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378779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1D3E06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掌握计算机网络基础概念（OSI/TCP/IP模型、IP地址、路由交换、HTTP/HTTPS协议等）；</w:t>
            </w:r>
          </w:p>
          <w:p w14:paraId="6F8B33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理解WebSocket、Socket编程等网络通信技术原理；</w:t>
            </w:r>
          </w:p>
          <w:p w14:paraId="4A3C58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熟悉HTML5游戏开发中的网络应用场景（如实时通信、数据同步、服务器交互等）；</w:t>
            </w:r>
          </w:p>
          <w:p w14:paraId="081682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了解网络安全基础（防火墙、数据加密、防护DDoS攻击等）。</w:t>
            </w:r>
          </w:p>
          <w:p w14:paraId="37675F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628F16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能运用网络技术实现HTML5游戏的多人在线功能（如实时对战、聊天系统）；</w:t>
            </w:r>
          </w:p>
          <w:p w14:paraId="2653C4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具备搭建简单游戏服务器的能力（如Node.js+WebSocket）；</w:t>
            </w:r>
          </w:p>
          <w:p w14:paraId="7692F8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能够优化游戏网络性能（如减少延迟、数据压缩）；</w:t>
            </w:r>
          </w:p>
          <w:p w14:paraId="7F4808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具备网络安全意识，能在游戏中实施基础防护（如防止SQL注入、XSS攻击）。</w:t>
            </w:r>
          </w:p>
          <w:p w14:paraId="096D9B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4CEDCE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价值观塑造：通过网络安全案例教学，强化网络空间法治观念和社会责任感；</w:t>
            </w:r>
          </w:p>
          <w:p w14:paraId="5A0A44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工匠精神：培养严谨的网络调试习惯和代码规范意识；</w:t>
            </w:r>
          </w:p>
          <w:p w14:paraId="56ECDB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团队协作：在多人游戏开发中融入分工协作与沟通能力训练；</w:t>
            </w:r>
          </w:p>
          <w:p w14:paraId="57A14D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创新意识：鼓励结合网络技术优化游戏体验（如低延迟设计、防作弊机制）。</w:t>
            </w:r>
          </w:p>
        </w:tc>
      </w:tr>
      <w:tr w14:paraId="64CE5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F8E78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07A356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模块1：网络基础与HTML5游戏关联</w:t>
            </w:r>
          </w:p>
          <w:p w14:paraId="203424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理论：TCP/IP四层模型、HTTP协议原理、IP地址与DNS解析；</w:t>
            </w:r>
          </w:p>
          <w:p w14:paraId="0B7AFE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实践：用HTML5实现简单HTTP请求（如加载游戏资源），分析网络延迟对游戏体验的影响；</w:t>
            </w:r>
          </w:p>
          <w:p w14:paraId="086F6A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思政融入：通过“国产游戏崛起”案例，强调自主技术可控的重要性。</w:t>
            </w:r>
          </w:p>
          <w:p w14:paraId="354BAC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模块2：WebSocket与实时通信</w:t>
            </w:r>
          </w:p>
          <w:p w14:paraId="332005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理论：WebSocket协议原理、与HTTP的区别、心跳包机制；</w:t>
            </w:r>
          </w:p>
          <w:p w14:paraId="6E70EC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实践：开发多人在线HTML5游戏（如贪吃蛇、坦克大战），实现实时数据同步；</w:t>
            </w:r>
          </w:p>
          <w:p w14:paraId="7D2033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思政融入：讨论网络通信中的“公平性”（如反作弊机制），培养职业道德。</w:t>
            </w:r>
          </w:p>
          <w:p w14:paraId="5769D9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模块3：游戏服务器搭建与安全</w:t>
            </w:r>
          </w:p>
          <w:p w14:paraId="12BC2D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理论：客户端-服务器架构、RESTful API设计、JSON数据格式；</w:t>
            </w:r>
          </w:p>
          <w:p w14:paraId="5831C3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实践：用Node.js搭建简易游戏服务器，实现用户认证与数据存储；</w:t>
            </w:r>
          </w:p>
          <w:p w14:paraId="0827F9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思政融入：通过“数据泄露案例”教学，强化用户隐私保护意识。</w:t>
            </w:r>
          </w:p>
          <w:p w14:paraId="00A5FC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模块4：网络性能优化与防护</w:t>
            </w:r>
          </w:p>
          <w:p w14:paraId="7AE585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理论：网络延迟分析、数据压缩算法（如Gzip）、SSL/TLS加密；</w:t>
            </w:r>
          </w:p>
          <w:p w14:paraId="523EE1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实践：优化游戏资源加载速度，实现基础防攻击措施（如限流、验证码）；</w:t>
            </w:r>
          </w:p>
          <w:p w14:paraId="51592A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思政融入：结合“绿色网络”理念，倡导节能型服务器设计。</w:t>
            </w:r>
          </w:p>
        </w:tc>
      </w:tr>
      <w:tr w14:paraId="612D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C7B981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sz w:val="20"/>
              </w:rPr>
            </w:pPr>
            <w:r>
              <w:rPr>
                <w:rFonts w:ascii="宋体" w:hAnsi="宋体" w:eastAsia="宋体" w:cs="宋体"/>
                <w:spacing w:val="-4"/>
                <w:sz w:val="20"/>
              </w:rPr>
              <w:t>教学重点</w:t>
            </w:r>
          </w:p>
          <w:p w14:paraId="5C0510D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与难点</w:t>
            </w:r>
          </w:p>
        </w:tc>
        <w:tc>
          <w:tcPr>
            <w:tcW w:w="7701" w:type="dxa"/>
            <w:gridSpan w:val="9"/>
            <w:vAlign w:val="center"/>
          </w:tcPr>
          <w:p w14:paraId="496399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重点：WebSocket在HTML5游戏中的应用（实时通信、断线重连）；</w:t>
            </w:r>
          </w:p>
          <w:p w14:paraId="0CF8B0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基于TCP/IP模型的网络调试与问题排查；</w:t>
            </w:r>
          </w:p>
          <w:p w14:paraId="3B8AFA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游戏服务器的安全防护（如防止SQL注入、XSS攻击）。</w:t>
            </w:r>
          </w:p>
          <w:p w14:paraId="5DA780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难点：网络协议底层原理（如三次握手、四次挥手）的直观理解；</w:t>
            </w:r>
          </w:p>
          <w:p w14:paraId="7DF73F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多人游戏中数据同步的逻辑设计（如状态同步vs帧同步）；</w:t>
            </w:r>
          </w:p>
          <w:p w14:paraId="115E13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课程思政与技术教学的有机融合（避免说教化）。</w:t>
            </w:r>
          </w:p>
        </w:tc>
      </w:tr>
      <w:tr w14:paraId="6739E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8695FC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3D8CD9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项目驱动教学：以“开发一款简易HTML5多人在线游戏”为主线，分阶段完成网络功能模块；</w:t>
            </w:r>
          </w:p>
          <w:p w14:paraId="5F8D16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分组协作：3-4人一组，模拟游戏开发团队（前端/后端/安全分工）；</w:t>
            </w:r>
          </w:p>
          <w:p w14:paraId="42A1EB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案例教学：分析《王者荣耀》《原神》等游戏的网络技术应用（如匹配系统、数据同步）；</w:t>
            </w:r>
          </w:p>
          <w:p w14:paraId="58D465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虚拟仿真：利用Wireshark抓包工具分析游戏网络流量，模拟网络攻击与防御。</w:t>
            </w:r>
          </w:p>
        </w:tc>
      </w:tr>
      <w:tr w14:paraId="48F9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CBB5F4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4"/>
                <w:sz w:val="20"/>
              </w:rPr>
            </w:pPr>
            <w:r>
              <w:rPr>
                <w:rFonts w:ascii="宋体" w:hAnsi="宋体" w:eastAsia="宋体" w:cs="宋体"/>
                <w:spacing w:val="-4"/>
                <w:sz w:val="20"/>
              </w:rPr>
              <w:t>教学手段</w:t>
            </w:r>
          </w:p>
          <w:p w14:paraId="33D3EC5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和方法</w:t>
            </w:r>
          </w:p>
        </w:tc>
        <w:tc>
          <w:tcPr>
            <w:tcW w:w="7701" w:type="dxa"/>
            <w:gridSpan w:val="9"/>
            <w:vAlign w:val="center"/>
          </w:tcPr>
          <w:p w14:paraId="641F22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理论+实践一体化：边讲网络协议边用代码实现（如用JavaScript写HTTP请求、WebSocket通信）</w:t>
            </w:r>
          </w:p>
          <w:p w14:paraId="197848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虚拟仿真工具：</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使用Postman测试API接口，Wireshark分析网络包，Node.js模拟游戏服务器</w:t>
            </w:r>
          </w:p>
          <w:p w14:paraId="366FF0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课前发布“游戏网络问题”视频（如延迟优化），课堂讨论解决方案</w:t>
            </w:r>
          </w:p>
          <w:p w14:paraId="7F610B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课程思政融入：</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在“网络安全”模块穿插《网络安全法》解读，在“团队协作”中引入华为狼性文化</w:t>
            </w:r>
          </w:p>
        </w:tc>
      </w:tr>
      <w:tr w14:paraId="5614A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68A221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6C4A28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《计算机网络基础（第7版）》谢希仁</w:t>
            </w:r>
          </w:p>
          <w:p w14:paraId="73F697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Chrome开发者工具、Node.js+Express、WebSocket在线测试平台；</w:t>
            </w:r>
          </w:p>
        </w:tc>
      </w:tr>
      <w:tr w14:paraId="4D71D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097C5A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098732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平时表现（课堂参与、代码规范）占20%、阶段性项目占30%</w:t>
            </w:r>
          </w:p>
          <w:p w14:paraId="2295ED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6CCB47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综合项目占40%、答辩与文档撰写（技术报告、代码注释）占10%</w:t>
            </w:r>
          </w:p>
        </w:tc>
      </w:tr>
    </w:tbl>
    <w:p w14:paraId="24138AD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p w14:paraId="1CC2CCE0">
      <w:pPr>
        <w:keepNext w:val="0"/>
        <w:keepLines w:val="0"/>
        <w:pageBreakBefore w:val="0"/>
        <w:widowControl/>
        <w:numPr>
          <w:ilvl w:val="0"/>
          <w:numId w:val="13"/>
        </w:numPr>
        <w:kinsoku/>
        <w:wordWrap/>
        <w:overflowPunct w:val="0"/>
        <w:topLinePunct w:val="0"/>
        <w:autoSpaceDE w:val="0"/>
        <w:autoSpaceDN w:val="0"/>
        <w:bidi w:val="0"/>
        <w:adjustRightInd w:val="0"/>
        <w:snapToGrid w:val="0"/>
        <w:spacing w:line="400" w:lineRule="exact"/>
        <w:ind w:left="105" w:leftChars="50" w:right="105" w:rightChars="50" w:firstLine="462" w:firstLineChars="200"/>
        <w:jc w:val="both"/>
        <w:textAlignment w:val="center"/>
        <w:outlineLvl w:val="4"/>
        <w:rPr>
          <w:rFonts w:hint="eastAsia" w:ascii="黑体" w:hAnsi="黑体" w:eastAsia="黑体" w:cs="黑体"/>
          <w:b/>
          <w:bCs/>
          <w:spacing w:val="-5"/>
          <w:sz w:val="24"/>
          <w:szCs w:val="24"/>
          <w:lang w:eastAsia="zh-CN"/>
        </w:rPr>
      </w:pPr>
      <w:r>
        <w:rPr>
          <w:rFonts w:ascii="黑体" w:hAnsi="黑体" w:eastAsia="黑体" w:cs="黑体"/>
          <w:b/>
          <w:bCs/>
          <w:spacing w:val="-5"/>
          <w:sz w:val="24"/>
          <w:szCs w:val="24"/>
          <w:lang w:eastAsia="zh-CN"/>
        </w:rPr>
        <w:t>专业核心课程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FA2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783A74A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75993AB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面向对象的程序设计</w:t>
            </w:r>
          </w:p>
        </w:tc>
        <w:tc>
          <w:tcPr>
            <w:tcW w:w="1273" w:type="dxa"/>
            <w:shd w:val="clear" w:color="auto" w:fill="DBE5F1"/>
            <w:vAlign w:val="center"/>
          </w:tcPr>
          <w:p w14:paraId="126EBD5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3D61E53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4040201</w:t>
            </w:r>
          </w:p>
        </w:tc>
      </w:tr>
      <w:tr w14:paraId="28E0B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707C06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5F6DC55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2</w:t>
            </w:r>
          </w:p>
        </w:tc>
        <w:tc>
          <w:tcPr>
            <w:tcW w:w="892" w:type="dxa"/>
            <w:tcBorders>
              <w:left w:val="single" w:color="000000" w:sz="2" w:space="0"/>
            </w:tcBorders>
            <w:vAlign w:val="center"/>
          </w:tcPr>
          <w:p w14:paraId="1137F60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2AE6C5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4</w:t>
            </w:r>
          </w:p>
        </w:tc>
        <w:tc>
          <w:tcPr>
            <w:tcW w:w="990" w:type="dxa"/>
            <w:tcBorders>
              <w:left w:val="single" w:color="000000" w:sz="2" w:space="0"/>
            </w:tcBorders>
            <w:vAlign w:val="center"/>
          </w:tcPr>
          <w:p w14:paraId="722A56D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5D520B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72</w:t>
            </w:r>
          </w:p>
        </w:tc>
        <w:tc>
          <w:tcPr>
            <w:tcW w:w="1273" w:type="dxa"/>
            <w:vAlign w:val="center"/>
          </w:tcPr>
          <w:p w14:paraId="2F99FE5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41BF734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20</w:t>
            </w:r>
          </w:p>
        </w:tc>
        <w:tc>
          <w:tcPr>
            <w:tcW w:w="1273" w:type="dxa"/>
            <w:vAlign w:val="center"/>
          </w:tcPr>
          <w:p w14:paraId="68B52CB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0980AFB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52</w:t>
            </w:r>
          </w:p>
        </w:tc>
      </w:tr>
      <w:tr w14:paraId="5C3C0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F2EAD3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4CB87A6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012D0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6B91B0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064E33F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程序设计基础</w:t>
            </w:r>
          </w:p>
        </w:tc>
      </w:tr>
      <w:tr w14:paraId="47C3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6A3F7A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4B60485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Unity3D游戏开发</w:t>
            </w:r>
          </w:p>
        </w:tc>
      </w:tr>
      <w:tr w14:paraId="373A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3E4498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1FD2DB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27E55D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理解面向对象编程思想（类、对象、继承、多态）；</w:t>
            </w:r>
          </w:p>
          <w:p w14:paraId="253AAD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熟悉Java核心API（如集合框架、异常处理、I/O流、多线程、JDBC等）</w:t>
            </w:r>
          </w:p>
          <w:p w14:paraId="2BC36A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571601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能够通过面向对象分析与设计解决实际问题；</w:t>
            </w:r>
          </w:p>
          <w:p w14:paraId="024AA9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具备团队协作、项目开发与文档编写能力。</w:t>
            </w:r>
          </w:p>
          <w:p w14:paraId="3F21CE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素质目标：</w:t>
            </w:r>
          </w:p>
          <w:p w14:paraId="05491C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培养严谨的代码规范意识和逻辑思维能力；</w:t>
            </w:r>
          </w:p>
          <w:p w14:paraId="60C636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强化自主学习、终身学习意识；</w:t>
            </w:r>
          </w:p>
          <w:p w14:paraId="2F3249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课程思政目标：融入职业道德（如代码版权意识）、团队合作（分工协作）、社会责任（如环保型编程实践）等价值观。</w:t>
            </w:r>
          </w:p>
        </w:tc>
      </w:tr>
      <w:tr w14:paraId="527F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84B0A2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5BF086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w:t>
            </w:r>
            <w:r>
              <w:rPr>
                <w:rFonts w:hint="eastAsia" w:ascii="宋体" w:hAnsi="宋体" w:eastAsia="宋体" w:cs="宋体"/>
                <w:spacing w:val="-4"/>
                <w:sz w:val="20"/>
                <w:lang w:val="en-US" w:eastAsia="zh-CN"/>
              </w:rPr>
              <w:t>一</w:t>
            </w:r>
            <w:r>
              <w:rPr>
                <w:rFonts w:hint="eastAsia" w:ascii="宋体" w:hAnsi="宋体" w:eastAsia="宋体" w:cs="宋体"/>
                <w:spacing w:val="-4"/>
                <w:sz w:val="20"/>
                <w:lang w:eastAsia="zh-CN"/>
              </w:rPr>
              <w:t>：面向对象编程原理</w:t>
            </w:r>
          </w:p>
          <w:p w14:paraId="1EC616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封装：学习如何通过访问修饰符（如public、private、protected）隐藏类的内部实现，保护数据安全。</w:t>
            </w:r>
          </w:p>
          <w:p w14:paraId="3BAEC0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继承：掌握继承的语法和机制，理解继承在代码复用和扩展中的作用。</w:t>
            </w:r>
          </w:p>
          <w:p w14:paraId="748DA5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多态：学习多态的概念，掌握父类引用指向子类对象的方式，以及方法重写（Override）和重载（Overload）的应用。</w:t>
            </w:r>
          </w:p>
          <w:p w14:paraId="0941F3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抽象类与接口：理解抽象类和接口的定义与使用，掌握它们在实现多态和规范设计中的关键作用。</w:t>
            </w:r>
          </w:p>
          <w:p w14:paraId="068DCB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模块二：Java高级编程基本概念</w:t>
            </w:r>
          </w:p>
          <w:p w14:paraId="2D0E51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泛型：学习泛型的定义、使用场景及优势，了解泛型在集合框架中的应用。</w:t>
            </w:r>
          </w:p>
          <w:p w14:paraId="1EAB17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集合框架：掌握常用集合类（如ArrayList、LinkedList、HashSet、HashMap等）的使用及原理。</w:t>
            </w:r>
          </w:p>
          <w:p w14:paraId="61C300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多线程：理解线程的创建方式、生命周期、同步机制（如synchronized关键字、ReentrantLock等）以及线程池的应用。</w:t>
            </w:r>
          </w:p>
          <w:p w14:paraId="51B4B3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异常处理：学习异常的分类、捕获与处理机制，掌握try-catch-finally和throw、throws的使用。</w:t>
            </w:r>
          </w:p>
          <w:p w14:paraId="2576D8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w:t>
            </w:r>
            <w:r>
              <w:rPr>
                <w:rFonts w:hint="eastAsia" w:ascii="宋体" w:hAnsi="宋体" w:eastAsia="宋体" w:cs="宋体"/>
                <w:spacing w:val="-4"/>
                <w:sz w:val="20"/>
                <w:lang w:val="en-US" w:eastAsia="zh-CN"/>
              </w:rPr>
              <w:t>三</w:t>
            </w:r>
            <w:r>
              <w:rPr>
                <w:rFonts w:hint="eastAsia" w:ascii="宋体" w:hAnsi="宋体" w:eastAsia="宋体" w:cs="宋体"/>
                <w:spacing w:val="-4"/>
                <w:sz w:val="20"/>
                <w:lang w:eastAsia="zh-CN"/>
              </w:rPr>
              <w:t>：常用开发工具和框架</w:t>
            </w:r>
          </w:p>
          <w:p w14:paraId="6D7BFD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开发工具：学习Eclipse、IntelliJIDEA等IDE的使用，掌握调试技巧和代码优化方法。</w:t>
            </w:r>
          </w:p>
          <w:p w14:paraId="5B81C7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框架基础：学习Spring框架的核心概念，包括依赖注入（DI）和面向切面编程（AOP）。</w:t>
            </w:r>
          </w:p>
          <w:p w14:paraId="1DE459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数据库连接：掌握JDBC的使用，学习Spring Boot中的数据访问层（如Spring Data JPA）。</w:t>
            </w:r>
          </w:p>
          <w:p w14:paraId="6F8929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项目管理工具：学习Maven和Gradle的使用，了解依赖管理和构建流程。</w:t>
            </w:r>
          </w:p>
          <w:p w14:paraId="5678EE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w:t>
            </w:r>
            <w:r>
              <w:rPr>
                <w:rFonts w:hint="eastAsia" w:ascii="宋体" w:hAnsi="宋体" w:eastAsia="宋体" w:cs="宋体"/>
                <w:spacing w:val="-4"/>
                <w:sz w:val="20"/>
                <w:lang w:val="en-US" w:eastAsia="zh-CN"/>
              </w:rPr>
              <w:t>四</w:t>
            </w:r>
            <w:r>
              <w:rPr>
                <w:rFonts w:hint="eastAsia" w:ascii="宋体" w:hAnsi="宋体" w:eastAsia="宋体" w:cs="宋体"/>
                <w:spacing w:val="-4"/>
                <w:sz w:val="20"/>
                <w:lang w:eastAsia="zh-CN"/>
              </w:rPr>
              <w:t>：实际项目开发经验分享</w:t>
            </w:r>
          </w:p>
          <w:p w14:paraId="0846DF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设计模式：学习常见设计模式（如单例模式、工厂模式、观察者模式等）及其应用场景。</w:t>
            </w:r>
          </w:p>
          <w:p w14:paraId="48B957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软件架构：了解分层架构、微服务架构等设计思想，掌握模块化开发方法。</w:t>
            </w:r>
          </w:p>
          <w:p w14:paraId="1DF13A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项目实战：通过案例学习，从需求分析到架构设计，再到代码实现，完成一个完整的项目。</w:t>
            </w:r>
          </w:p>
          <w:p w14:paraId="218A52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课程思政：通过多线程协作类比团队合作，强调“分工有序、协同高效”</w:t>
            </w:r>
          </w:p>
        </w:tc>
      </w:tr>
      <w:tr w14:paraId="5060A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F84337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0DB745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重点：面向对象思想与Java核心API应用；</w:t>
            </w:r>
          </w:p>
          <w:p w14:paraId="4AEC87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JDBC数据库编程与多线程控制。</w:t>
            </w:r>
          </w:p>
          <w:p w14:paraId="6F268C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难点：抽象概念（如多态、接口）的理解与运用；</w:t>
            </w:r>
          </w:p>
          <w:p w14:paraId="34EBAD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复杂项目开发中的模块化设计与代码调试。</w:t>
            </w:r>
          </w:p>
        </w:tc>
      </w:tr>
      <w:tr w14:paraId="59DC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60B43D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1935BC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采用“任务驱动”模式，理论课后紧跟实训任务（如每周2课时理论+4课时实践）。</w:t>
            </w:r>
          </w:p>
          <w:p w14:paraId="3D8607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根据能力均衡分组，每组4-5人，完成项目开发（如分组实现不同的系统模块）。</w:t>
            </w:r>
          </w:p>
        </w:tc>
      </w:tr>
      <w:tr w14:paraId="0FCDA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EDE852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39A708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案例教学：通过“猜数字游戏”“学生管理系统”等案例讲解知识点；</w:t>
            </w:r>
          </w:p>
          <w:p w14:paraId="57EEAC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翻转课堂：课前发布微课视频，课堂聚焦问题解答与实践指导；</w:t>
            </w:r>
          </w:p>
          <w:p w14:paraId="7A6363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分组竞赛：设置“代码优化大赛”“项目答辩”等激励机制。</w:t>
            </w:r>
          </w:p>
          <w:p w14:paraId="51FB92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利用在线平台（如MOOCs）提供扩展资源，结合Eclipse实时演示调试过程。</w:t>
            </w:r>
          </w:p>
          <w:p w14:paraId="3B2916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课程思政融入：</w:t>
            </w:r>
          </w:p>
          <w:p w14:paraId="3258B2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在案例分析中加入职业道德讨论（如代码抄袭的危害），在项目评审中纳入“代码伦理”指标</w:t>
            </w:r>
          </w:p>
        </w:tc>
      </w:tr>
      <w:tr w14:paraId="4A28E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601C09B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2EACE7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《Java程序设计任务式教程》中国铁道出版社   主编  向文娟</w:t>
            </w:r>
          </w:p>
          <w:p w14:paraId="3A2F75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辅助教材：菜鸟教程（java）</w:t>
            </w:r>
          </w:p>
          <w:p w14:paraId="49C29D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在线课程：慕课网、B站java编程专题</w:t>
            </w:r>
          </w:p>
        </w:tc>
      </w:tr>
      <w:tr w14:paraId="2988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E5EA08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2F41CA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0A0E70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67119B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7D4AD29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5E6E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A7CDA0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62C4C77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软件测试</w:t>
            </w:r>
          </w:p>
        </w:tc>
        <w:tc>
          <w:tcPr>
            <w:tcW w:w="1273" w:type="dxa"/>
            <w:shd w:val="clear" w:color="auto" w:fill="DBE5F1"/>
            <w:vAlign w:val="center"/>
          </w:tcPr>
          <w:p w14:paraId="3224C4F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47A451E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4040202</w:t>
            </w:r>
          </w:p>
        </w:tc>
      </w:tr>
      <w:tr w14:paraId="20772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6C00E3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10ED3C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3</w:t>
            </w:r>
          </w:p>
        </w:tc>
        <w:tc>
          <w:tcPr>
            <w:tcW w:w="892" w:type="dxa"/>
            <w:tcBorders>
              <w:left w:val="single" w:color="000000" w:sz="2" w:space="0"/>
            </w:tcBorders>
            <w:vAlign w:val="center"/>
          </w:tcPr>
          <w:p w14:paraId="7841630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7F7FE6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4</w:t>
            </w:r>
          </w:p>
        </w:tc>
        <w:tc>
          <w:tcPr>
            <w:tcW w:w="990" w:type="dxa"/>
            <w:tcBorders>
              <w:left w:val="single" w:color="000000" w:sz="2" w:space="0"/>
            </w:tcBorders>
            <w:vAlign w:val="center"/>
          </w:tcPr>
          <w:p w14:paraId="68BA546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4F44CB2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72</w:t>
            </w:r>
          </w:p>
        </w:tc>
        <w:tc>
          <w:tcPr>
            <w:tcW w:w="1273" w:type="dxa"/>
            <w:vAlign w:val="center"/>
          </w:tcPr>
          <w:p w14:paraId="1D32B24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3CEDDA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c>
          <w:tcPr>
            <w:tcW w:w="1273" w:type="dxa"/>
            <w:vAlign w:val="center"/>
          </w:tcPr>
          <w:p w14:paraId="0BEE083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45BDE14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r>
      <w:tr w14:paraId="05486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555AF5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133577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1E7C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5E1609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724364B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面向对象的程序设计</w:t>
            </w:r>
          </w:p>
        </w:tc>
      </w:tr>
      <w:tr w14:paraId="5A3FB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45599F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03010C4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Unity3D游戏开发、2D游戏开发、html5游戏开发</w:t>
            </w:r>
          </w:p>
        </w:tc>
      </w:tr>
      <w:tr w14:paraId="628BA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8D4A94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502F7E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716E2F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理解软件测试基本概念（如缺陷、测试用例、覆盖率）、测试分类（黑盒/白盒/灰盒）及流程。</w:t>
            </w:r>
          </w:p>
          <w:p w14:paraId="2B1A88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掌握主流测试工具（如JUnit、Selenium、Postman）的使用方法。</w:t>
            </w:r>
          </w:p>
          <w:p w14:paraId="33E043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熟悉测试计划编写、缺陷管理（如Bugzilla）及自动化测试框架。</w:t>
            </w:r>
          </w:p>
          <w:p w14:paraId="5D6EC5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3D9563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能设计合理的测试用例（如边界值分析、等价类划分）。</w:t>
            </w:r>
          </w:p>
          <w:p w14:paraId="2713BA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具备使用工具执行功能测试、性能测试及自动化测试的能力。</w:t>
            </w:r>
          </w:p>
          <w:p w14:paraId="3AF3A2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能分析测试结果并编写缺陷报告。</w:t>
            </w:r>
          </w:p>
          <w:p w14:paraId="2F9D6F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45D798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职业道德：通过测试伦理案例（如隐瞒缺陷的危害）强化责任意识。</w:t>
            </w:r>
          </w:p>
          <w:p w14:paraId="7B06AA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质量意识：结合“工匠精神”强调测试对软件质量的重要性。</w:t>
            </w:r>
          </w:p>
          <w:p w14:paraId="49BE7D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团队协作：在团队项目中模拟企业分工（如测试、开发、文档编写）。</w:t>
            </w:r>
          </w:p>
          <w:p w14:paraId="2BCFEB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家国情怀：引入国产测试工具（如鸿蒙系统测试框架）增强技术自信。</w:t>
            </w:r>
          </w:p>
        </w:tc>
      </w:tr>
      <w:tr w14:paraId="103A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2893EF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06413F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模块1：软件测试基础与职业规范</w:t>
            </w:r>
          </w:p>
          <w:p w14:paraId="101DC8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知识点：测试流程（V模型/W模型）、测试原则（如IEEE 829标准）。</w:t>
            </w:r>
          </w:p>
          <w:p w14:paraId="61A913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2E67AA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通过“波音737MAX事故”案例分析测试失职的危害，强调责任心。</w:t>
            </w:r>
          </w:p>
          <w:p w14:paraId="5A0CA2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在测试计划编写中融入国家标准（如GB/T 9361），培养规范意识。</w:t>
            </w:r>
          </w:p>
          <w:p w14:paraId="31B713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模块2：测试技术与工具应用</w:t>
            </w:r>
          </w:p>
          <w:p w14:paraId="577CD6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w:t>
            </w:r>
          </w:p>
          <w:p w14:paraId="6B3570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黑盒测试（等价类划分、因果图）。</w:t>
            </w:r>
          </w:p>
          <w:p w14:paraId="7C366B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白盒测试（代码覆盖分析、逻辑覆盖）。</w:t>
            </w:r>
          </w:p>
          <w:p w14:paraId="4ECEA7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工具实践（JUnit单元测试、Selenium自动化测试）。</w:t>
            </w:r>
          </w:p>
          <w:p w14:paraId="68FA65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69205B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在自动化测试中讨论“效率与质量平衡”，引申“科技向善”理念。</w:t>
            </w:r>
          </w:p>
          <w:p w14:paraId="196F1B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通过工具使用规则（如版权合规）强化知识产权意识。</w:t>
            </w:r>
          </w:p>
          <w:p w14:paraId="567CB8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模块3：缺陷管理与沟通技巧</w:t>
            </w:r>
          </w:p>
          <w:p w14:paraId="09CF7E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知识点：缺陷生命周期管理（提交/修复/验证）、缺陷报告撰写。</w:t>
            </w:r>
          </w:p>
          <w:p w14:paraId="78338C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6CA87C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模拟“缺陷争议场景”（如开发与测试对缺陷定义分歧），培养沟通技巧与客观态度。</w:t>
            </w:r>
          </w:p>
          <w:p w14:paraId="16BC0D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结合《软件质量法》讲解缺陷隐瞒的法律责任。</w:t>
            </w:r>
          </w:p>
          <w:p w14:paraId="476424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模块4：团队项目实践与价值观塑造</w:t>
            </w:r>
          </w:p>
          <w:p w14:paraId="67E36B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项目：分组完成“电商系统”测试（含功能/性能/安全测试）。</w:t>
            </w:r>
          </w:p>
          <w:p w14:paraId="1A9B9C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5EC7AF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设置“国产化替代”任务（如测试国产数据库），融入爱国教育。</w:t>
            </w:r>
          </w:p>
          <w:p w14:paraId="2D9A36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在项目评审中加入“社会责任”维度（如测试无障碍功能）。</w:t>
            </w:r>
          </w:p>
        </w:tc>
      </w:tr>
      <w:tr w14:paraId="35CA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9A0354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02297C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重点：黑盒/白盒测试用例设计、工具实操、缺陷报告规范、生命周期管理</w:t>
            </w:r>
          </w:p>
          <w:p w14:paraId="0CA876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难点：复杂场景下的用例覆盖（如多条件组合）、跨部门协作中的沟通与冲突解决</w:t>
            </w:r>
          </w:p>
        </w:tc>
      </w:tr>
      <w:tr w14:paraId="023B0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34D0E9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5E3541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w:t>
            </w:r>
          </w:p>
          <w:p w14:paraId="3C1017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阶段1：个人任务（设计测试用例、工具基础操作）。</w:t>
            </w:r>
          </w:p>
          <w:p w14:paraId="50694A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阶段2：小组任务（缺陷管理、自动化脚本编写）。</w:t>
            </w:r>
          </w:p>
          <w:p w14:paraId="726567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阶段3：综合项目（完整系统测试+国产化工具应用）。</w:t>
            </w:r>
          </w:p>
          <w:p w14:paraId="37499C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工学结合：</w:t>
            </w:r>
          </w:p>
          <w:p w14:paraId="1DF813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引入企业真实案例（如“钉钉”功能测试流程）。</w:t>
            </w:r>
          </w:p>
          <w:p w14:paraId="510685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邀请企业测试工程师分享行业规范与职业发展。</w:t>
            </w:r>
          </w:p>
        </w:tc>
      </w:tr>
      <w:tr w14:paraId="3D9DE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D9DF74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202442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用“特斯拉自动驾驶事故”分析测试不足，讨论安全测试的重要性。</w:t>
            </w:r>
          </w:p>
          <w:p w14:paraId="2A07B7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使用LoadRunner模拟性能测试，分析瓶颈（如响应时间、吞吐量）。</w:t>
            </w:r>
          </w:p>
          <w:p w14:paraId="050D34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课前发布“JUnit测试框架”视频，课堂讨论如何优化测试代码复用性。</w:t>
            </w:r>
          </w:p>
          <w:p w14:paraId="66A75C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课程思政渗透</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在代码评审环节增加“道德评分”（如是否故意忽略严重缺陷）。</w:t>
            </w:r>
          </w:p>
        </w:tc>
      </w:tr>
      <w:tr w14:paraId="1607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1280" w:type="dxa"/>
            <w:vAlign w:val="center"/>
          </w:tcPr>
          <w:p w14:paraId="6DCE8F7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2862FF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《软件测试技术基础》</w:t>
            </w:r>
          </w:p>
          <w:p w14:paraId="78FC5C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辅助教材：菜鸟教程（软件测试）</w:t>
            </w:r>
          </w:p>
          <w:p w14:paraId="04784B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在线课程：慕课网、B站软件测试专题</w:t>
            </w:r>
          </w:p>
        </w:tc>
      </w:tr>
      <w:tr w14:paraId="47F6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DEAB02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1F74AE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5A49A3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56103C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5EC3AA1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4F0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361BFB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2804137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HTML5游戏开发</w:t>
            </w:r>
          </w:p>
        </w:tc>
        <w:tc>
          <w:tcPr>
            <w:tcW w:w="1273" w:type="dxa"/>
            <w:shd w:val="clear" w:color="auto" w:fill="DBE5F1"/>
            <w:vAlign w:val="center"/>
          </w:tcPr>
          <w:p w14:paraId="3F6B831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1A91C2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4040203</w:t>
            </w:r>
          </w:p>
        </w:tc>
      </w:tr>
      <w:tr w14:paraId="0A47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6EFF6A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1ED6390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3</w:t>
            </w:r>
          </w:p>
        </w:tc>
        <w:tc>
          <w:tcPr>
            <w:tcW w:w="892" w:type="dxa"/>
            <w:tcBorders>
              <w:left w:val="single" w:color="000000" w:sz="2" w:space="0"/>
            </w:tcBorders>
            <w:vAlign w:val="center"/>
          </w:tcPr>
          <w:p w14:paraId="1B56FC5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731B68E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3</w:t>
            </w:r>
          </w:p>
        </w:tc>
        <w:tc>
          <w:tcPr>
            <w:tcW w:w="990" w:type="dxa"/>
            <w:tcBorders>
              <w:left w:val="single" w:color="000000" w:sz="2" w:space="0"/>
            </w:tcBorders>
            <w:vAlign w:val="center"/>
          </w:tcPr>
          <w:p w14:paraId="7D95255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5DC63AF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54</w:t>
            </w:r>
          </w:p>
        </w:tc>
        <w:tc>
          <w:tcPr>
            <w:tcW w:w="1273" w:type="dxa"/>
            <w:vAlign w:val="center"/>
          </w:tcPr>
          <w:p w14:paraId="18D1172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287141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20</w:t>
            </w:r>
          </w:p>
        </w:tc>
        <w:tc>
          <w:tcPr>
            <w:tcW w:w="1273" w:type="dxa"/>
            <w:vAlign w:val="center"/>
          </w:tcPr>
          <w:p w14:paraId="1BE7D6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2827648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34</w:t>
            </w:r>
          </w:p>
        </w:tc>
      </w:tr>
      <w:tr w14:paraId="58568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0DEF5C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04875F1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6CA9B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AF0A00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4C36C82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网页设计</w:t>
            </w:r>
          </w:p>
        </w:tc>
      </w:tr>
      <w:tr w14:paraId="1B93C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57F342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3C015E8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2D游戏开发</w:t>
            </w:r>
          </w:p>
        </w:tc>
      </w:tr>
      <w:tr w14:paraId="0425C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E92B1D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7B11FB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2CBE18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掌握HTML5基础语法、Canvas绘图、JavaScript交互逻辑。</w:t>
            </w:r>
          </w:p>
          <w:p w14:paraId="13B4DB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理解游戏开发框架（如Phaser、CreateJS）的架构与使用方法。</w:t>
            </w:r>
          </w:p>
          <w:p w14:paraId="1C5FAE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熟悉物理引擎（如Matter.js）、网络通信（WebSocket）、音频管理等技术。</w:t>
            </w:r>
          </w:p>
          <w:p w14:paraId="170737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1DB5EB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能独立开发简易HTML5游戏（如贪吃蛇、跳跃小游戏）。</w:t>
            </w:r>
          </w:p>
          <w:p w14:paraId="6722AF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具备调试与优化游戏性能的能力（如资源压缩、帧率控制）。</w:t>
            </w:r>
          </w:p>
          <w:p w14:paraId="38BEE6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能结合前端技术（如HTML、CSS）设计游戏界面与用户体验。</w:t>
            </w:r>
          </w:p>
          <w:p w14:paraId="0EA42B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4B331C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职业素养：通过代码规范与团队协作，培养严谨性与责任感。</w:t>
            </w:r>
          </w:p>
          <w:p w14:paraId="02C98C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创新意识：鼓励原创游戏设计，结合国产文化元素（如传统故事、国风美术）。</w:t>
            </w:r>
          </w:p>
          <w:p w14:paraId="0925A4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价值观导向：在游戏内容中融入正能量价值观（如环保主题、公益科普）。</w:t>
            </w:r>
          </w:p>
        </w:tc>
      </w:tr>
      <w:tr w14:paraId="2527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379B42E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5A6355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模块1：HTML5与Canvas基础</w:t>
            </w:r>
          </w:p>
          <w:p w14:paraId="2FD67B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知识点：HTML5结构、Canvas API、基础动画实现。</w:t>
            </w:r>
          </w:p>
          <w:p w14:paraId="525E4F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071CD8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通过“代码注释规范”强调细致严谨的职业习惯。</w:t>
            </w:r>
          </w:p>
          <w:p w14:paraId="789B98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在动画设计中融入“低碳环保”主题（如开发节能主题小游戏）。</w:t>
            </w:r>
          </w:p>
          <w:p w14:paraId="043AB5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模块2：游戏框架与物理引擎</w:t>
            </w:r>
          </w:p>
          <w:p w14:paraId="5B462A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知识点：Phaser框架搭建、Matter.js物理模拟、场景管理。</w:t>
            </w:r>
          </w:p>
          <w:p w14:paraId="2DCF2F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00560E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分析开源框架的贡献机制，强调开放共享的互联网精神。</w:t>
            </w:r>
          </w:p>
          <w:p w14:paraId="00778F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在物理引擎案例中讨论“科技服务于实际需求”（如模拟物理实验辅助教学）。</w:t>
            </w:r>
          </w:p>
          <w:p w14:paraId="05BF9E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模块3：网络通信与多人协作</w:t>
            </w:r>
          </w:p>
          <w:p w14:paraId="232C01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知识点：WebSocket实时通信、多人游戏状态同步。</w:t>
            </w:r>
          </w:p>
          <w:p w14:paraId="6A4D55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33D82B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模拟“网络游戏防沉迷系统”开发，结合社会责任教育。</w:t>
            </w:r>
          </w:p>
          <w:p w14:paraId="06FABB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通过团队分工（前端开发、后端通信、测试）培养协作能力。</w:t>
            </w:r>
          </w:p>
          <w:p w14:paraId="5BE688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模块4：游戏优化与发布</w:t>
            </w:r>
          </w:p>
          <w:p w14:paraId="35FF8D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知识点：资源压缩、性能检测、跨平台适配。</w:t>
            </w:r>
          </w:p>
          <w:p w14:paraId="27F0F6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621C2A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讨论“游戏成瘾”的社会问题，引导学生理性设计游戏。</w:t>
            </w:r>
          </w:p>
          <w:p w14:paraId="6D8868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在发布阶段强调知识产权保护（如素材版权、代码授权）。</w:t>
            </w:r>
          </w:p>
        </w:tc>
      </w:tr>
      <w:tr w14:paraId="20C81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2E0AF4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00B0D1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重点：Canvas绘图、事件处理、</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WebSocket数据传输、状态同步</w:t>
            </w:r>
          </w:p>
          <w:p w14:paraId="1A71F4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难点：复杂动画的性能优化（如精灵图册管理）、多人游戏的延迟补偿与数据一致性</w:t>
            </w:r>
          </w:p>
        </w:tc>
      </w:tr>
      <w:tr w14:paraId="576A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71723D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0DC770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w:t>
            </w:r>
          </w:p>
          <w:p w14:paraId="373E9B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阶段1：个人任务（如Canvas绘图小游戏）。</w:t>
            </w:r>
          </w:p>
          <w:p w14:paraId="77EF87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阶段2：小组任务（如物理引擎碰撞实验+网络通信模块）。</w:t>
            </w:r>
          </w:p>
          <w:p w14:paraId="3B3FFE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阶段3：综合项目（如“国学文化问答”多人游戏，含国产框架应用）。</w:t>
            </w:r>
          </w:p>
          <w:p w14:paraId="211434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工学结合：</w:t>
            </w:r>
          </w:p>
          <w:p w14:paraId="1F3B23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引入企业真实案例（如“微信跳一跳”技术解析）。</w:t>
            </w:r>
          </w:p>
          <w:p w14:paraId="3ACCA1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邀请游戏开发工程师分享行业规范与职业发展。</w:t>
            </w:r>
          </w:p>
        </w:tc>
      </w:tr>
      <w:tr w14:paraId="1457A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8980F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6CA14B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用“植物大战僵尸”分析游戏架构，讨论玩法设计与技术实现的关联。</w:t>
            </w:r>
          </w:p>
          <w:p w14:paraId="02E439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使用Phaser内置调试工具实时修改游戏参数，观察效果变化。</w:t>
            </w:r>
          </w:p>
          <w:p w14:paraId="088C3B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课前发布“WebSocket通信”微视频，课堂分组设计聊天室功能并集成到游戏中。</w:t>
            </w:r>
          </w:p>
          <w:p w14:paraId="06C37B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课程思政渗透</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在代码评审环节增加“社会价值”评分（如游戏内容是否符合正能量）。</w:t>
            </w:r>
          </w:p>
        </w:tc>
      </w:tr>
      <w:tr w14:paraId="5F6D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280" w:type="dxa"/>
            <w:vAlign w:val="center"/>
          </w:tcPr>
          <w:p w14:paraId="014AE4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313D45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《HTML5游戏开发实战》</w:t>
            </w:r>
          </w:p>
          <w:p w14:paraId="169CF4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w:t>
            </w:r>
          </w:p>
          <w:p w14:paraId="1E5289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在线课程：慕课网、B站专题</w:t>
            </w:r>
          </w:p>
        </w:tc>
      </w:tr>
      <w:tr w14:paraId="447C8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2F4DDC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06ED7B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5F95A3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0ABE60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667123CE">
      <w:pPr>
        <w:keepNext w:val="0"/>
        <w:keepLines w:val="0"/>
        <w:pageBreakBefore w:val="0"/>
        <w:widowControl/>
        <w:kinsoku/>
        <w:wordWrap/>
        <w:overflowPunct w:val="0"/>
        <w:topLinePunct w:val="0"/>
        <w:bidi w:val="0"/>
        <w:adjustRightInd w:val="0"/>
        <w:snapToGrid w:val="0"/>
        <w:spacing w:line="400" w:lineRule="exact"/>
        <w:ind w:right="105" w:rightChars="50"/>
        <w:jc w:val="both"/>
        <w:textAlignment w:val="center"/>
        <w:rPr>
          <w:sz w:val="2"/>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6578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D7779D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0B8AFF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Unity3D游戏开发</w:t>
            </w:r>
          </w:p>
        </w:tc>
        <w:tc>
          <w:tcPr>
            <w:tcW w:w="1273" w:type="dxa"/>
            <w:shd w:val="clear" w:color="auto" w:fill="DBE5F1"/>
            <w:vAlign w:val="center"/>
          </w:tcPr>
          <w:p w14:paraId="6E8935D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20E32D8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4040204</w:t>
            </w:r>
          </w:p>
        </w:tc>
      </w:tr>
      <w:tr w14:paraId="60EC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5DAEF7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5B20952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3</w:t>
            </w:r>
          </w:p>
        </w:tc>
        <w:tc>
          <w:tcPr>
            <w:tcW w:w="892" w:type="dxa"/>
            <w:tcBorders>
              <w:left w:val="single" w:color="000000" w:sz="2" w:space="0"/>
            </w:tcBorders>
            <w:vAlign w:val="center"/>
          </w:tcPr>
          <w:p w14:paraId="0C06972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73E10CB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4</w:t>
            </w:r>
          </w:p>
        </w:tc>
        <w:tc>
          <w:tcPr>
            <w:tcW w:w="990" w:type="dxa"/>
            <w:tcBorders>
              <w:left w:val="single" w:color="000000" w:sz="2" w:space="0"/>
            </w:tcBorders>
            <w:vAlign w:val="center"/>
          </w:tcPr>
          <w:p w14:paraId="1BB234C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1EA098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72</w:t>
            </w:r>
          </w:p>
        </w:tc>
        <w:tc>
          <w:tcPr>
            <w:tcW w:w="1273" w:type="dxa"/>
            <w:vAlign w:val="center"/>
          </w:tcPr>
          <w:p w14:paraId="1211F13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5560C76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20</w:t>
            </w:r>
          </w:p>
        </w:tc>
        <w:tc>
          <w:tcPr>
            <w:tcW w:w="1273" w:type="dxa"/>
            <w:vAlign w:val="center"/>
          </w:tcPr>
          <w:p w14:paraId="7CCE286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0BF213C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52</w:t>
            </w:r>
          </w:p>
        </w:tc>
      </w:tr>
      <w:tr w14:paraId="30D1E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A7BBC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280DB4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4AE4B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FBBDB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64EBF36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程序设计基础</w:t>
            </w:r>
          </w:p>
        </w:tc>
      </w:tr>
      <w:tr w14:paraId="7FF79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3ECF57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749129A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Unreal Engine开发</w:t>
            </w:r>
          </w:p>
        </w:tc>
      </w:tr>
      <w:tr w14:paraId="4981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931052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0AF0B4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489FB0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掌握Unity3D基础操作（场景搭建、组件系统、动画系统）。</w:t>
            </w:r>
          </w:p>
          <w:p w14:paraId="3139E7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熟悉C#脚本编程与Unity事件机制（如碰撞检测、触发器）。</w:t>
            </w:r>
          </w:p>
          <w:p w14:paraId="156AB9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理解游戏开发流程（策划-开发-测试-发布）及主流框架（如MVVM架构）。</w:t>
            </w:r>
          </w:p>
          <w:p w14:paraId="3A5795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学习物理引擎（NVIDIA Physics）、网络通信（Photon Network）和跨平台发布技术。</w:t>
            </w:r>
          </w:p>
          <w:p w14:paraId="1C346B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4D0034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能独立开发简易3D游戏（如跑酷、射击类游戏）。</w:t>
            </w:r>
          </w:p>
          <w:p w14:paraId="1BDF91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具备性能优化能力（如资源压缩、LOD技术、内存管理）。</w:t>
            </w:r>
          </w:p>
          <w:p w14:paraId="6AD7D0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能结合UI设计规范提升游戏体验（如交互逻辑、界面布局）。</w:t>
            </w:r>
          </w:p>
          <w:p w14:paraId="746F88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75C606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职业素养：通过代码规范与版本管理（Git）培养严谨性与责任感。</w:t>
            </w:r>
          </w:p>
          <w:p w14:paraId="48F6EB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创新意识：鼓励原创游戏设计，结合传统文化元素（如国风美术、历史故事）。</w:t>
            </w:r>
          </w:p>
          <w:p w14:paraId="43C3CC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价值观导向：在游戏内容中融入正能量价值观（如环保主题、公益科普）。</w:t>
            </w:r>
          </w:p>
        </w:tc>
      </w:tr>
      <w:tr w14:paraId="45C27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895820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3AA8EC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模块1：Unity基础与职业规范</w:t>
            </w:r>
          </w:p>
          <w:p w14:paraId="7D8014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知识点：Unity界面操作、场景管理、预制体与脚本挂载。</w:t>
            </w:r>
          </w:p>
          <w:p w14:paraId="35AFDF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37167C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通过“代码注释规范”强调细致严谨的职业习惯。</w:t>
            </w:r>
          </w:p>
          <w:p w14:paraId="74A366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在场景设计中融入“绿色开发”理念（如减少冗余资源）。</w:t>
            </w:r>
          </w:p>
          <w:p w14:paraId="3BA04F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模块2：游戏逻辑与物理引擎</w:t>
            </w:r>
          </w:p>
          <w:p w14:paraId="1008B7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知识点：C#脚本编写、Unity物理系统（刚体、碰撞器）、状态机设计。</w:t>
            </w:r>
          </w:p>
          <w:p w14:paraId="396DBB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41B286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分析开源项目贡献机制，强调开放共享的互联网精神。</w:t>
            </w:r>
          </w:p>
          <w:p w14:paraId="78ED8E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在物理模拟案例中讨论“科技服务于实际需求”（如模拟物理实验辅助教学）。</w:t>
            </w:r>
          </w:p>
          <w:p w14:paraId="4C857A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模块3：网络通信与多人协作</w:t>
            </w:r>
          </w:p>
          <w:p w14:paraId="37A61E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知识点：Photon Network实时同步、房间管理、数据加密。</w:t>
            </w:r>
          </w:p>
          <w:p w14:paraId="7AF87F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2A37BA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模拟“网络游戏防沉迷系统”开发，结合社会责任教育。</w:t>
            </w:r>
          </w:p>
          <w:p w14:paraId="37028B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通过团队分工（开发、测试、文档）培养协作能力。</w:t>
            </w:r>
          </w:p>
          <w:p w14:paraId="77B217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模块4：游戏优化与跨平台发布</w:t>
            </w:r>
          </w:p>
          <w:p w14:paraId="064B5F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知识点：性能分析工具（Profiler）、资源压缩（AssetBundle）、多平台适配（iOS/Android/WebGL）。</w:t>
            </w:r>
          </w:p>
          <w:p w14:paraId="1490B5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0E954D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讨论“游戏成瘾”的社会问题，引导学生理性设计游戏。</w:t>
            </w:r>
          </w:p>
          <w:p w14:paraId="10D13A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在发布阶段强调知识产权保护（如素材版权、代码授权）。</w:t>
            </w:r>
          </w:p>
        </w:tc>
      </w:tr>
      <w:tr w14:paraId="2C7F8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0DA603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64AB11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重点：Unity组件系统、C#脚本逻辑、物理引擎、Photon网络同步、数据加密</w:t>
            </w:r>
          </w:p>
          <w:p w14:paraId="11DB7E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难点：复杂场景的性能优化（如动态加载与内存管理）、多人游戏的延迟补偿与数据一致性</w:t>
            </w:r>
          </w:p>
        </w:tc>
      </w:tr>
      <w:tr w14:paraId="0A503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288AE1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408C8F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w:t>
            </w:r>
          </w:p>
          <w:p w14:paraId="6B6699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阶段1：个人任务（如Unity基础操作+简单脚本编写）。</w:t>
            </w:r>
          </w:p>
          <w:p w14:paraId="5A0EE1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阶段2：小组任务（如物理引擎碰撞实验+网络通信模块）。</w:t>
            </w:r>
          </w:p>
          <w:p w14:paraId="07E57F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阶段3：综合项目（如“传统文化主题游戏”开发，含网络功能+性能优化）。</w:t>
            </w:r>
          </w:p>
        </w:tc>
      </w:tr>
      <w:tr w14:paraId="13EC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41EA13E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4C0AEA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用《王者荣耀》分析游戏架构，讨论玩法设计与技术实现的关联。</w:t>
            </w:r>
          </w:p>
          <w:p w14:paraId="59D2F8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使用Unity Profiler实时监控性能数据，优化游戏帧率。</w:t>
            </w:r>
          </w:p>
          <w:p w14:paraId="0DA59B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课前发布“Photon网络通信”微视频，课堂分组设计多人对战功能并集成到游戏中。</w:t>
            </w:r>
          </w:p>
          <w:p w14:paraId="2542EF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课程思政渗透：在代码评审环节增加“社会价值”评分（如游戏内容是否符合正能量）。</w:t>
            </w:r>
          </w:p>
        </w:tc>
      </w:tr>
      <w:tr w14:paraId="66195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1280" w:type="dxa"/>
            <w:vAlign w:val="center"/>
          </w:tcPr>
          <w:p w14:paraId="7B65931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02C9C9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《Unity3D游戏开发实战》</w:t>
            </w:r>
          </w:p>
          <w:p w14:paraId="123A97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w:t>
            </w:r>
          </w:p>
          <w:p w14:paraId="6CC1E9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在线课程：慕课网、B站专题</w:t>
            </w:r>
          </w:p>
        </w:tc>
      </w:tr>
      <w:tr w14:paraId="4FCD3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524D39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20D51F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2B1D59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20008A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0F9777C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948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0DA253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0BD2A3B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Unreal Engine开发</w:t>
            </w:r>
          </w:p>
        </w:tc>
        <w:tc>
          <w:tcPr>
            <w:tcW w:w="1273" w:type="dxa"/>
            <w:shd w:val="clear" w:color="auto" w:fill="DBE5F1"/>
            <w:vAlign w:val="center"/>
          </w:tcPr>
          <w:p w14:paraId="2ADFA38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6091828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4040205</w:t>
            </w:r>
          </w:p>
        </w:tc>
      </w:tr>
      <w:tr w14:paraId="062A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B10859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43E2AAD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4</w:t>
            </w:r>
          </w:p>
        </w:tc>
        <w:tc>
          <w:tcPr>
            <w:tcW w:w="892" w:type="dxa"/>
            <w:tcBorders>
              <w:left w:val="single" w:color="000000" w:sz="2" w:space="0"/>
            </w:tcBorders>
            <w:vAlign w:val="center"/>
          </w:tcPr>
          <w:p w14:paraId="69C07C4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186C93E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4</w:t>
            </w:r>
          </w:p>
        </w:tc>
        <w:tc>
          <w:tcPr>
            <w:tcW w:w="990" w:type="dxa"/>
            <w:tcBorders>
              <w:left w:val="single" w:color="000000" w:sz="2" w:space="0"/>
            </w:tcBorders>
            <w:vAlign w:val="center"/>
          </w:tcPr>
          <w:p w14:paraId="1872ABC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0235E21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72</w:t>
            </w:r>
          </w:p>
        </w:tc>
        <w:tc>
          <w:tcPr>
            <w:tcW w:w="1273" w:type="dxa"/>
            <w:vAlign w:val="center"/>
          </w:tcPr>
          <w:p w14:paraId="682F678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7DA41B8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20</w:t>
            </w:r>
          </w:p>
        </w:tc>
        <w:tc>
          <w:tcPr>
            <w:tcW w:w="1273" w:type="dxa"/>
            <w:vAlign w:val="center"/>
          </w:tcPr>
          <w:p w14:paraId="1BC03D2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38F766A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52</w:t>
            </w:r>
          </w:p>
        </w:tc>
      </w:tr>
      <w:tr w14:paraId="485B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087FFA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6C670C9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7F2F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8AD578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5D040B3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Unity3D游戏开发</w:t>
            </w:r>
          </w:p>
        </w:tc>
      </w:tr>
      <w:tr w14:paraId="393C5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37BB80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4C5022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HTML5游戏开发</w:t>
            </w:r>
          </w:p>
        </w:tc>
      </w:tr>
      <w:tr w14:paraId="3AD85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B7C582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341DE2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4C4FD1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掌握Unreal Engine基础操作（蓝图可视化编程、材质与动画系统、粒子特效）。</w:t>
            </w:r>
          </w:p>
          <w:p w14:paraId="2D28C2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熟悉C++与Unreal Engine的集成开发（脚本编写、模块化设计、插件开发）。</w:t>
            </w:r>
          </w:p>
          <w:p w14:paraId="0FAF4D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理解游戏开发流程（策划-建模-逻辑开发-测试-发布）及主流技术（如物理引擎、AI行为树）。</w:t>
            </w:r>
          </w:p>
          <w:p w14:paraId="532E0D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学习性能优化技术（如LOD、GPU粒子合并）、跨平台发布（PC/主机/移动终端）及虚拟现实（VR）开发。</w:t>
            </w:r>
          </w:p>
          <w:p w14:paraId="28CAC7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en-US" w:eastAsia="zh-CN"/>
              </w:rPr>
              <w:t>技能</w:t>
            </w:r>
            <w:r>
              <w:rPr>
                <w:rFonts w:hint="eastAsia" w:ascii="宋体" w:hAnsi="宋体" w:eastAsia="宋体" w:cs="宋体"/>
                <w:spacing w:val="-4"/>
                <w:sz w:val="20"/>
                <w:lang w:eastAsia="zh-CN"/>
              </w:rPr>
              <w:t>目标：</w:t>
            </w:r>
          </w:p>
          <w:p w14:paraId="0641DA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能独立开发简易3D游戏（如第一人称射击、开放世界探索类游戏）。</w:t>
            </w:r>
          </w:p>
          <w:p w14:paraId="277263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具备性能调优能力（如内存管理、渲染优化、多线程处理）。</w:t>
            </w:r>
          </w:p>
          <w:p w14:paraId="6A6A83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能结合UI/UX设计提升游戏体验（如交互逻辑、界面响应式设计）。</w:t>
            </w:r>
          </w:p>
          <w:p w14:paraId="133898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left"/>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7D3087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职业素养：通过代码规范与版本管理（Git/Perforce）培养严谨性与责任感。</w:t>
            </w:r>
          </w:p>
          <w:p w14:paraId="49BD84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创新意识：鼓励原创游戏设计，结合传统文化元素（如国风美术、历史故事）。</w:t>
            </w:r>
          </w:p>
          <w:p w14:paraId="069FC8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价值观导向：在游戏内容中融入正能量价值观（如环保主题、公益科普），避免暴力与不良导向。</w:t>
            </w:r>
          </w:p>
        </w:tc>
      </w:tr>
      <w:tr w14:paraId="30585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977A88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1E89EC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模块1：Unreal Engine基础与职业规范</w:t>
            </w:r>
          </w:p>
          <w:p w14:paraId="2C3D55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知识点：UE界面操作、蓝图基础逻辑、资源管理（静态网格体/骨骼动画）。</w:t>
            </w:r>
          </w:p>
          <w:p w14:paraId="480C6F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2020DD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通过“代码注释规范”强调细致严谨的职业习惯。</w:t>
            </w:r>
          </w:p>
          <w:p w14:paraId="27DD55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在场景设计中融入“绿色开发”理念（如减少冗余资源、优化材质球）。</w:t>
            </w:r>
          </w:p>
          <w:p w14:paraId="71375A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模块2：蓝图与C++混合开发</w:t>
            </w:r>
          </w:p>
          <w:p w14:paraId="738AE6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知识点：蓝图事件系统、C++ Class封装、委托与接口通信。</w:t>
            </w:r>
          </w:p>
          <w:p w14:paraId="32A6B2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400DF4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分析开源项目贡献机制，强调开放共享的互联网精神。</w:t>
            </w:r>
          </w:p>
          <w:p w14:paraId="726C03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在物理模拟案例中讨论“科技服务于实际需求”（如模拟建筑力学辅助教学）。</w:t>
            </w:r>
          </w:p>
          <w:p w14:paraId="34BF6D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模块3：网络通信与多人协作</w:t>
            </w:r>
          </w:p>
          <w:p w14:paraId="2EE574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知识点：Unreal Networking框架、服务器端逻辑、数据加密与同步。</w:t>
            </w:r>
          </w:p>
          <w:p w14:paraId="33B4F5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403A22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模拟“网络游戏防沉迷系统”开发，结合社会责任教育。</w:t>
            </w:r>
          </w:p>
          <w:p w14:paraId="11412F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通过团队分工（开发、测试、文档）培养协作能力。</w:t>
            </w:r>
          </w:p>
          <w:p w14:paraId="0CB976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模块4：游戏优化与跨平台发布</w:t>
            </w:r>
          </w:p>
          <w:p w14:paraId="41FF30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知识点：性能分析工具（Profiler）、资源压缩（Cooked Build）、多平台适配（iOS/Android/VR）。</w:t>
            </w:r>
          </w:p>
          <w:p w14:paraId="760669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6F137B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讨论“游戏成瘾”的社会问题，引导学生理性设计游戏。</w:t>
            </w:r>
          </w:p>
          <w:p w14:paraId="5965C5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在发布阶段强调知识产权保护（如素材版权、代码授权）。</w:t>
            </w:r>
          </w:p>
        </w:tc>
      </w:tr>
      <w:tr w14:paraId="7BD7F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8BB674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58764C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重点：蓝图逻辑设计、C++与UE集成、材质与动画系统、Unreal Networking框架、数据同步</w:t>
            </w:r>
          </w:p>
          <w:p w14:paraId="4D5974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难点：复杂场景的性能优化（如动态加载与内存管理）、多人游戏的延迟补偿与数据一致性</w:t>
            </w:r>
          </w:p>
        </w:tc>
      </w:tr>
      <w:tr w14:paraId="2AB05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638047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4E0F51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w:t>
            </w:r>
          </w:p>
          <w:p w14:paraId="3CC4A4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阶段1：个人任务（如蓝图基础操作+简单场景搭建）。</w:t>
            </w:r>
          </w:p>
          <w:p w14:paraId="5EDF81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阶段2：小组任务（如物理引擎碰撞实验+网络通信模块）。</w:t>
            </w:r>
          </w:p>
          <w:p w14:paraId="3F6F44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阶段3：综合项目（如“传统文化主题游戏”开发，含网络功能+性能优化）。</w:t>
            </w:r>
          </w:p>
        </w:tc>
      </w:tr>
      <w:tr w14:paraId="5B39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48FFF1E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1DEF65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用《王者荣耀》分析游戏架构，讨论玩法设计与技术实现的关联。</w:t>
            </w:r>
          </w:p>
          <w:p w14:paraId="041FAA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使用UE Profiler实时监控性能数据，优化游戏帧率。</w:t>
            </w:r>
          </w:p>
          <w:p w14:paraId="4DDFC7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w:t>
            </w:r>
            <w:r>
              <w:rPr>
                <w:rFonts w:hint="eastAsia" w:ascii="宋体" w:hAnsi="宋体" w:eastAsia="宋体" w:cs="宋体"/>
                <w:spacing w:val="-4"/>
                <w:sz w:val="20"/>
                <w:lang w:eastAsia="zh-CN"/>
              </w:rPr>
              <w:tab/>
            </w:r>
            <w:r>
              <w:rPr>
                <w:rFonts w:hint="eastAsia" w:ascii="宋体" w:hAnsi="宋体" w:eastAsia="宋体" w:cs="宋体"/>
                <w:spacing w:val="-4"/>
                <w:sz w:val="20"/>
                <w:lang w:eastAsia="zh-CN"/>
              </w:rPr>
              <w:t>课前发布“Unreal Networking”微视频，课堂分组设计多人对战功能并集成到游戏中。</w:t>
            </w:r>
          </w:p>
          <w:p w14:paraId="1CEA15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课程思政渗透：在代码评审环节增加“社会价值”评分（如游戏内容是否符合正能量）。</w:t>
            </w:r>
          </w:p>
        </w:tc>
      </w:tr>
      <w:tr w14:paraId="0B12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1280" w:type="dxa"/>
            <w:vAlign w:val="center"/>
          </w:tcPr>
          <w:p w14:paraId="36443D2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72EA57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《Unreal Engine游戏开发实战》</w:t>
            </w:r>
          </w:p>
          <w:p w14:paraId="232910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w:t>
            </w:r>
          </w:p>
          <w:p w14:paraId="796AA3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在线课程：慕课网、B站专题</w:t>
            </w:r>
          </w:p>
        </w:tc>
      </w:tr>
      <w:tr w14:paraId="246D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66B6714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00259E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3E367E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4BA8C3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tbl>
      <w:tblPr>
        <w:tblStyle w:val="47"/>
        <w:tblpPr w:leftFromText="180" w:rightFromText="180" w:vertAnchor="text" w:horzAnchor="page" w:tblpX="1487" w:tblpY="69"/>
        <w:tblOverlap w:val="never"/>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4C1F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9CA7BA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5004A3A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岗位实习</w:t>
            </w:r>
          </w:p>
        </w:tc>
        <w:tc>
          <w:tcPr>
            <w:tcW w:w="1273" w:type="dxa"/>
            <w:shd w:val="clear" w:color="auto" w:fill="DBE5F1"/>
            <w:vAlign w:val="center"/>
          </w:tcPr>
          <w:p w14:paraId="0588021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课程编号</w:t>
            </w:r>
          </w:p>
        </w:tc>
        <w:tc>
          <w:tcPr>
            <w:tcW w:w="2450" w:type="dxa"/>
            <w:gridSpan w:val="3"/>
            <w:shd w:val="clear" w:color="auto" w:fill="DBE5F1"/>
            <w:vAlign w:val="center"/>
          </w:tcPr>
          <w:p w14:paraId="34A7364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4040099</w:t>
            </w:r>
          </w:p>
        </w:tc>
      </w:tr>
      <w:tr w14:paraId="09CE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0" w:type="dxa"/>
            <w:vAlign w:val="center"/>
          </w:tcPr>
          <w:p w14:paraId="1FE0175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hint="eastAsia" w:ascii="宋体" w:hAnsi="宋体" w:cs="宋体"/>
                <w:spacing w:val="-2"/>
              </w:rPr>
              <w:t>开设学期</w:t>
            </w:r>
          </w:p>
        </w:tc>
        <w:tc>
          <w:tcPr>
            <w:tcW w:w="820" w:type="dxa"/>
            <w:tcBorders>
              <w:right w:val="single" w:color="000000" w:sz="2" w:space="0"/>
            </w:tcBorders>
            <w:vAlign w:val="center"/>
          </w:tcPr>
          <w:p w14:paraId="06FA50C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w:t>
            </w:r>
          </w:p>
        </w:tc>
        <w:tc>
          <w:tcPr>
            <w:tcW w:w="892" w:type="dxa"/>
            <w:tcBorders>
              <w:left w:val="single" w:color="000000" w:sz="2" w:space="0"/>
            </w:tcBorders>
            <w:vAlign w:val="center"/>
          </w:tcPr>
          <w:p w14:paraId="1E9802A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学分</w:t>
            </w:r>
          </w:p>
        </w:tc>
        <w:tc>
          <w:tcPr>
            <w:tcW w:w="566" w:type="dxa"/>
            <w:tcBorders>
              <w:right w:val="single" w:color="000000" w:sz="2" w:space="0"/>
            </w:tcBorders>
            <w:vAlign w:val="center"/>
          </w:tcPr>
          <w:p w14:paraId="7D5E3C0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24</w:t>
            </w:r>
          </w:p>
        </w:tc>
        <w:tc>
          <w:tcPr>
            <w:tcW w:w="990" w:type="dxa"/>
            <w:tcBorders>
              <w:left w:val="single" w:color="000000" w:sz="2" w:space="0"/>
            </w:tcBorders>
            <w:vAlign w:val="center"/>
          </w:tcPr>
          <w:p w14:paraId="49E53C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总学时</w:t>
            </w:r>
          </w:p>
        </w:tc>
        <w:tc>
          <w:tcPr>
            <w:tcW w:w="710" w:type="dxa"/>
            <w:vAlign w:val="center"/>
          </w:tcPr>
          <w:p w14:paraId="31FC9F1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720</w:t>
            </w:r>
          </w:p>
        </w:tc>
        <w:tc>
          <w:tcPr>
            <w:tcW w:w="1273" w:type="dxa"/>
            <w:vAlign w:val="center"/>
          </w:tcPr>
          <w:p w14:paraId="2CC8A1B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理论学时</w:t>
            </w:r>
          </w:p>
        </w:tc>
        <w:tc>
          <w:tcPr>
            <w:tcW w:w="568" w:type="dxa"/>
            <w:vAlign w:val="center"/>
          </w:tcPr>
          <w:p w14:paraId="398B977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0</w:t>
            </w:r>
          </w:p>
        </w:tc>
        <w:tc>
          <w:tcPr>
            <w:tcW w:w="1273" w:type="dxa"/>
            <w:vAlign w:val="center"/>
          </w:tcPr>
          <w:p w14:paraId="77EA19C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实践学时</w:t>
            </w:r>
          </w:p>
        </w:tc>
        <w:tc>
          <w:tcPr>
            <w:tcW w:w="609" w:type="dxa"/>
            <w:vAlign w:val="center"/>
          </w:tcPr>
          <w:p w14:paraId="39FB790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720</w:t>
            </w:r>
          </w:p>
        </w:tc>
      </w:tr>
      <w:tr w14:paraId="5330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80" w:type="dxa"/>
            <w:vAlign w:val="center"/>
          </w:tcPr>
          <w:p w14:paraId="02FD747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7BDE199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 xml:space="preserve">纯理论课（   ）、（理论+实践）课（  ）、纯实践课( </w:t>
            </w:r>
            <w:r>
              <w:rPr>
                <w:rFonts w:hint="eastAsia" w:ascii="宋体" w:hAnsi="宋体" w:eastAsia="宋体" w:cs="宋体"/>
                <w:spacing w:val="-2"/>
                <w:sz w:val="20"/>
                <w:lang w:eastAsia="zh-CN"/>
              </w:rPr>
              <w:t>√</w:t>
            </w:r>
            <w:r>
              <w:rPr>
                <w:rFonts w:hint="eastAsia" w:ascii="宋体" w:hAnsi="宋体" w:eastAsia="宋体" w:cs="宋体"/>
                <w:spacing w:val="-2"/>
                <w:sz w:val="20"/>
                <w:lang w:val="en-US" w:eastAsia="zh-CN"/>
              </w:rPr>
              <w:t xml:space="preserve"> </w:t>
            </w:r>
            <w:r>
              <w:rPr>
                <w:rFonts w:hint="eastAsia" w:ascii="宋体" w:hAnsi="宋体" w:eastAsia="宋体" w:cs="宋体"/>
                <w:spacing w:val="-4"/>
                <w:sz w:val="20"/>
                <w:lang w:eastAsia="zh-CN"/>
              </w:rPr>
              <w:t>)</w:t>
            </w:r>
          </w:p>
        </w:tc>
      </w:tr>
      <w:tr w14:paraId="5225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58FDD1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03E9DD7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专业拓展课</w:t>
            </w:r>
          </w:p>
        </w:tc>
      </w:tr>
      <w:tr w14:paraId="3C6EC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88D4E1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1CB9E2A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无</w:t>
            </w:r>
          </w:p>
        </w:tc>
      </w:tr>
      <w:tr w14:paraId="72DE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A5CEF2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5A7564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知识目标</w:t>
            </w:r>
          </w:p>
          <w:p w14:paraId="187522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使学生熟悉工作岗位的基本流程和操作规范。</w:t>
            </w:r>
          </w:p>
          <w:p w14:paraId="176DEC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让学生了解行业内的最新技术和发展趋势。</w:t>
            </w:r>
          </w:p>
          <w:p w14:paraId="73051D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技能目标</w:t>
            </w:r>
          </w:p>
          <w:p w14:paraId="28514A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提升学生在实际工作岗位上的操作能力和实践技能。</w:t>
            </w:r>
          </w:p>
          <w:p w14:paraId="76F52E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培养学生独立完成工作任务的能力，能够适应不同工作环境。</w:t>
            </w:r>
          </w:p>
          <w:p w14:paraId="3C4D9A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提升学生的职业规划能力，明确未来发展方向。</w:t>
            </w:r>
          </w:p>
          <w:p w14:paraId="7E0B17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2756A5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培养学生的职业素养和职业道德，增强其职业责任感和敬业精神。</w:t>
            </w:r>
          </w:p>
          <w:p w14:paraId="743130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提升学生的团队协作能力、沟通能力和问题解决能力，培养良好的职业习惯。</w:t>
            </w:r>
          </w:p>
          <w:p w14:paraId="1E64C6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帮助学生树立正确的职业观念，增强就业竞争力。</w:t>
            </w:r>
          </w:p>
        </w:tc>
      </w:tr>
      <w:tr w14:paraId="58F4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7F1C43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408EC4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实习前准备（实践教学，36学时）</w:t>
            </w:r>
          </w:p>
          <w:p w14:paraId="07559C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实习单位的选择与联系</w:t>
            </w:r>
          </w:p>
          <w:p w14:paraId="793EBD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实习岗位的介绍与要求</w:t>
            </w:r>
          </w:p>
          <w:p w14:paraId="7B40FF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实习计划的制定与目标设定</w:t>
            </w:r>
          </w:p>
          <w:p w14:paraId="6B79B2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岗位实践（实践教学，648学时）</w:t>
            </w:r>
          </w:p>
          <w:p w14:paraId="49E211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在实习单位的实际工作操作</w:t>
            </w:r>
          </w:p>
          <w:p w14:paraId="0EB0FD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跟随导师学习岗位技能</w:t>
            </w:r>
          </w:p>
          <w:p w14:paraId="62390E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独立完成工作任务，积累实践经验</w:t>
            </w:r>
          </w:p>
          <w:p w14:paraId="6864AE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实习总结与反馈（实践教学，36学时）</w:t>
            </w:r>
          </w:p>
          <w:p w14:paraId="64B891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实习成果的整理与展示</w:t>
            </w:r>
          </w:p>
          <w:p w14:paraId="01EC6D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实习经验的总结与反思、实习单位的评价与反馈</w:t>
            </w:r>
          </w:p>
        </w:tc>
      </w:tr>
      <w:tr w14:paraId="4D8DE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73C720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w:t>
            </w:r>
            <w:r>
              <w:rPr>
                <w:rFonts w:ascii="宋体" w:hAnsi="宋体" w:cs="宋体"/>
                <w:spacing w:val="2"/>
              </w:rPr>
              <w:t xml:space="preserve"> </w:t>
            </w:r>
            <w:r>
              <w:rPr>
                <w:rFonts w:ascii="宋体" w:hAnsi="宋体" w:cs="宋体"/>
                <w:spacing w:val="-4"/>
              </w:rPr>
              <w:t>与难点</w:t>
            </w:r>
          </w:p>
        </w:tc>
        <w:tc>
          <w:tcPr>
            <w:tcW w:w="7701" w:type="dxa"/>
            <w:gridSpan w:val="9"/>
            <w:vAlign w:val="center"/>
          </w:tcPr>
          <w:p w14:paraId="44FAFF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w:t>
            </w:r>
          </w:p>
          <w:p w14:paraId="46832A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实习岗位的实际操作技能和工作流程。</w:t>
            </w:r>
          </w:p>
          <w:p w14:paraId="048B95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实习单位的规章制度和职业规范。</w:t>
            </w:r>
          </w:p>
          <w:p w14:paraId="56449D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教学难点</w:t>
            </w:r>
          </w:p>
          <w:p w14:paraId="53C0CE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如何确保学生在实习过程中能够充分理解和掌握岗位技能。</w:t>
            </w:r>
          </w:p>
          <w:p w14:paraId="7C09A5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如何引导学生将所学知识应用于实际工作中。</w:t>
            </w:r>
          </w:p>
        </w:tc>
      </w:tr>
      <w:tr w14:paraId="2D470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B33B81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0EA021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岗位实践（720学时）：学生在实习单位进行实际工作操作，积累实践经验。</w:t>
            </w:r>
          </w:p>
          <w:p w14:paraId="529A7E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教学方法：岗位实践、导师指导、实习总结</w:t>
            </w:r>
          </w:p>
          <w:p w14:paraId="39E18F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教学手段：实习单位的实际工作环境、在线教学平台</w:t>
            </w:r>
          </w:p>
        </w:tc>
      </w:tr>
      <w:tr w14:paraId="09781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AF99E6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2"/>
              </w:rPr>
              <w:t xml:space="preserve"> </w:t>
            </w:r>
            <w:r>
              <w:rPr>
                <w:rFonts w:ascii="宋体" w:hAnsi="宋体" w:cs="宋体"/>
                <w:spacing w:val="-3"/>
              </w:rPr>
              <w:t>和方法</w:t>
            </w:r>
          </w:p>
        </w:tc>
        <w:tc>
          <w:tcPr>
            <w:tcW w:w="7701" w:type="dxa"/>
            <w:gridSpan w:val="9"/>
            <w:vAlign w:val="center"/>
          </w:tcPr>
          <w:p w14:paraId="4D254D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教学方法：</w:t>
            </w:r>
          </w:p>
          <w:p w14:paraId="1D56B9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岗位实践：学生在实习单位进行实际工作操作，积累实践经验。</w:t>
            </w:r>
          </w:p>
          <w:p w14:paraId="745FCA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导师指导：实习单位导师对学生进行一对一指导，帮助学生掌握岗位技能。</w:t>
            </w:r>
          </w:p>
          <w:p w14:paraId="71EA4B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实习总结：学生对实习过程进行总结，撰写实习报告。</w:t>
            </w:r>
          </w:p>
          <w:p w14:paraId="3F98FE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教学手段：</w:t>
            </w:r>
          </w:p>
          <w:p w14:paraId="22AEF5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实习单位的实际工作环境：提供真实的岗位实践机会。</w:t>
            </w:r>
          </w:p>
          <w:p w14:paraId="4F45E9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在线教学平台：用于发布实习任务、提交实习报告和进行在线交流。</w:t>
            </w:r>
          </w:p>
        </w:tc>
      </w:tr>
      <w:tr w14:paraId="36D9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A889F9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73E8E6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教材：《岗位实习指导手册》</w:t>
            </w:r>
          </w:p>
          <w:p w14:paraId="448CA3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实践工具：实习单位的实际工作设备和工具</w:t>
            </w:r>
          </w:p>
        </w:tc>
      </w:tr>
      <w:tr w14:paraId="3078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06A672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0746FB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考核方式：</w:t>
            </w:r>
          </w:p>
          <w:p w14:paraId="0CC6C7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平时成绩（50%）：包括实习单位的日常表现评价、实习报告提交情况、实习任务完成情况。</w:t>
            </w:r>
          </w:p>
          <w:p w14:paraId="408108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期末考核（50%）：提交实习总结报告，包括实习成果、实习经验、实习单位评价等。</w:t>
            </w:r>
          </w:p>
          <w:p w14:paraId="7CDAFA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成绩认定：</w:t>
            </w:r>
          </w:p>
          <w:p w14:paraId="0982CD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总分≥60分为合格，获得24学分。不合格者需参加补考或重修。</w:t>
            </w:r>
          </w:p>
        </w:tc>
      </w:tr>
    </w:tbl>
    <w:p w14:paraId="7DE9A0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p w14:paraId="06B34D0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Chars="50" w:right="105" w:rightChars="50" w:firstLine="462" w:firstLineChars="200"/>
        <w:jc w:val="both"/>
        <w:textAlignment w:val="center"/>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val="en-US" w:eastAsia="zh-CN"/>
        </w:rPr>
        <w:t>3.</w:t>
      </w:r>
      <w:r>
        <w:rPr>
          <w:rFonts w:ascii="黑体" w:hAnsi="黑体" w:eastAsia="黑体" w:cs="黑体"/>
          <w:b/>
          <w:bCs/>
          <w:spacing w:val="-5"/>
          <w:sz w:val="24"/>
          <w:szCs w:val="24"/>
          <w:lang w:eastAsia="zh-CN"/>
        </w:rPr>
        <w:t>专业拓展课程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0A7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279D9A5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6436F54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基础日语</w:t>
            </w:r>
          </w:p>
        </w:tc>
        <w:tc>
          <w:tcPr>
            <w:tcW w:w="1273" w:type="dxa"/>
            <w:shd w:val="clear" w:color="auto" w:fill="DBE5F1"/>
            <w:vAlign w:val="center"/>
          </w:tcPr>
          <w:p w14:paraId="2B6CF12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rPr>
              <w:t>课程编号</w:t>
            </w:r>
          </w:p>
        </w:tc>
        <w:tc>
          <w:tcPr>
            <w:tcW w:w="2450" w:type="dxa"/>
            <w:gridSpan w:val="3"/>
            <w:shd w:val="clear" w:color="auto" w:fill="DBE5F1"/>
            <w:vAlign w:val="center"/>
          </w:tcPr>
          <w:p w14:paraId="0D6B18E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5040099</w:t>
            </w:r>
          </w:p>
        </w:tc>
      </w:tr>
      <w:tr w14:paraId="53FD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93EFA9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开设学期</w:t>
            </w:r>
          </w:p>
        </w:tc>
        <w:tc>
          <w:tcPr>
            <w:tcW w:w="820" w:type="dxa"/>
            <w:tcBorders>
              <w:right w:val="single" w:color="000000" w:sz="2" w:space="0"/>
            </w:tcBorders>
            <w:vAlign w:val="center"/>
          </w:tcPr>
          <w:p w14:paraId="20205AC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w:t>
            </w:r>
          </w:p>
        </w:tc>
        <w:tc>
          <w:tcPr>
            <w:tcW w:w="892" w:type="dxa"/>
            <w:tcBorders>
              <w:left w:val="single" w:color="000000" w:sz="2" w:space="0"/>
            </w:tcBorders>
            <w:vAlign w:val="center"/>
          </w:tcPr>
          <w:p w14:paraId="1447820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学分</w:t>
            </w:r>
          </w:p>
        </w:tc>
        <w:tc>
          <w:tcPr>
            <w:tcW w:w="566" w:type="dxa"/>
            <w:tcBorders>
              <w:right w:val="single" w:color="000000" w:sz="2" w:space="0"/>
            </w:tcBorders>
            <w:vAlign w:val="center"/>
          </w:tcPr>
          <w:p w14:paraId="1653F21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w:t>
            </w:r>
          </w:p>
        </w:tc>
        <w:tc>
          <w:tcPr>
            <w:tcW w:w="990" w:type="dxa"/>
            <w:tcBorders>
              <w:left w:val="single" w:color="000000" w:sz="2" w:space="0"/>
            </w:tcBorders>
            <w:vAlign w:val="center"/>
          </w:tcPr>
          <w:p w14:paraId="2D7AB1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总学时</w:t>
            </w:r>
          </w:p>
        </w:tc>
        <w:tc>
          <w:tcPr>
            <w:tcW w:w="710" w:type="dxa"/>
            <w:vAlign w:val="center"/>
          </w:tcPr>
          <w:p w14:paraId="56ECB36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c>
          <w:tcPr>
            <w:tcW w:w="1273" w:type="dxa"/>
            <w:vAlign w:val="center"/>
          </w:tcPr>
          <w:p w14:paraId="51AAD03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理论学时</w:t>
            </w:r>
          </w:p>
        </w:tc>
        <w:tc>
          <w:tcPr>
            <w:tcW w:w="568" w:type="dxa"/>
            <w:vAlign w:val="center"/>
          </w:tcPr>
          <w:p w14:paraId="210242A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c>
          <w:tcPr>
            <w:tcW w:w="1273" w:type="dxa"/>
            <w:vAlign w:val="center"/>
          </w:tcPr>
          <w:p w14:paraId="6EC4638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实践学时</w:t>
            </w:r>
          </w:p>
        </w:tc>
        <w:tc>
          <w:tcPr>
            <w:tcW w:w="609" w:type="dxa"/>
            <w:vAlign w:val="center"/>
          </w:tcPr>
          <w:p w14:paraId="7F2BF25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0</w:t>
            </w:r>
          </w:p>
        </w:tc>
      </w:tr>
      <w:tr w14:paraId="77AF7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417F2F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课程类型</w:t>
            </w:r>
          </w:p>
        </w:tc>
        <w:tc>
          <w:tcPr>
            <w:tcW w:w="7701" w:type="dxa"/>
            <w:gridSpan w:val="9"/>
            <w:vAlign w:val="center"/>
          </w:tcPr>
          <w:p w14:paraId="65D0007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w:t>
            </w:r>
            <w:r>
              <w:rPr>
                <w:rFonts w:ascii="宋体" w:hAnsi="宋体" w:eastAsia="宋体" w:cs="宋体"/>
                <w:spacing w:val="-2"/>
                <w:sz w:val="20"/>
                <w:lang w:eastAsia="zh-CN"/>
              </w:rPr>
              <w:t xml:space="preserve"> </w:t>
            </w:r>
            <w:r>
              <w:rPr>
                <w:rFonts w:hint="eastAsia" w:ascii="宋体" w:hAnsi="宋体" w:eastAsia="宋体" w:cs="宋体"/>
                <w:spacing w:val="-2"/>
                <w:sz w:val="20"/>
                <w:lang w:eastAsia="zh-CN"/>
              </w:rPr>
              <w:t>√</w:t>
            </w:r>
            <w:r>
              <w:rPr>
                <w:rFonts w:ascii="宋体" w:hAnsi="宋体" w:eastAsia="宋体" w:cs="宋体"/>
                <w:spacing w:val="-2"/>
                <w:sz w:val="20"/>
                <w:lang w:eastAsia="zh-CN"/>
              </w:rPr>
              <w:t xml:space="preserve"> </w:t>
            </w:r>
            <w:r>
              <w:rPr>
                <w:rFonts w:hint="eastAsia" w:ascii="宋体" w:hAnsi="宋体" w:eastAsia="宋体" w:cs="宋体"/>
                <w:spacing w:val="-2"/>
                <w:sz w:val="20"/>
                <w:lang w:eastAsia="zh-CN"/>
              </w:rPr>
              <w:t>）、（理论</w:t>
            </w:r>
            <w:r>
              <w:rPr>
                <w:rFonts w:ascii="宋体" w:hAnsi="宋体" w:eastAsia="宋体" w:cs="宋体"/>
                <w:spacing w:val="-2"/>
                <w:sz w:val="20"/>
                <w:lang w:eastAsia="zh-CN"/>
              </w:rPr>
              <w:t>+</w:t>
            </w:r>
            <w:r>
              <w:rPr>
                <w:rFonts w:hint="eastAsia" w:ascii="宋体" w:hAnsi="宋体" w:eastAsia="宋体" w:cs="宋体"/>
                <w:spacing w:val="-2"/>
                <w:sz w:val="20"/>
                <w:lang w:eastAsia="zh-CN"/>
              </w:rPr>
              <w:t>实践）课（</w:t>
            </w:r>
            <w:r>
              <w:rPr>
                <w:rFonts w:ascii="宋体" w:hAnsi="宋体" w:eastAsia="宋体" w:cs="宋体"/>
                <w:spacing w:val="-2"/>
                <w:sz w:val="20"/>
                <w:lang w:eastAsia="zh-CN"/>
              </w:rPr>
              <w:t xml:space="preserve"> </w:t>
            </w:r>
            <w:r>
              <w:rPr>
                <w:rFonts w:hint="eastAsia" w:ascii="宋体" w:hAnsi="宋体" w:eastAsia="宋体" w:cs="宋体"/>
                <w:spacing w:val="-2"/>
                <w:sz w:val="20"/>
                <w:lang w:eastAsia="zh-CN"/>
              </w:rPr>
              <w:t>）、纯实践课</w:t>
            </w:r>
            <w:r>
              <w:rPr>
                <w:rFonts w:ascii="宋体" w:hAnsi="宋体" w:eastAsia="宋体" w:cs="宋体"/>
                <w:spacing w:val="-2"/>
                <w:sz w:val="20"/>
                <w:lang w:eastAsia="zh-CN"/>
              </w:rPr>
              <w:t>(</w:t>
            </w:r>
            <w:r>
              <w:rPr>
                <w:rFonts w:hint="eastAsia" w:ascii="宋体" w:hAnsi="宋体" w:eastAsia="宋体" w:cs="宋体"/>
                <w:spacing w:val="-2"/>
                <w:sz w:val="20"/>
                <w:lang w:val="en-US" w:eastAsia="zh-CN"/>
              </w:rPr>
              <w:t xml:space="preserve">  </w:t>
            </w:r>
            <w:r>
              <w:rPr>
                <w:rFonts w:ascii="宋体" w:hAnsi="宋体" w:eastAsia="宋体" w:cs="宋体"/>
                <w:spacing w:val="-2"/>
                <w:sz w:val="20"/>
                <w:lang w:eastAsia="zh-CN"/>
              </w:rPr>
              <w:t>)</w:t>
            </w:r>
          </w:p>
        </w:tc>
      </w:tr>
      <w:tr w14:paraId="5FF7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135010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先修课程</w:t>
            </w:r>
          </w:p>
        </w:tc>
        <w:tc>
          <w:tcPr>
            <w:tcW w:w="7701" w:type="dxa"/>
            <w:gridSpan w:val="9"/>
            <w:tcBorders>
              <w:left w:val="single" w:color="000000" w:sz="2" w:space="0"/>
            </w:tcBorders>
            <w:vAlign w:val="center"/>
          </w:tcPr>
          <w:p w14:paraId="0974C6B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无</w:t>
            </w:r>
          </w:p>
        </w:tc>
      </w:tr>
      <w:tr w14:paraId="3EF4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C1384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rPr>
            </w:pPr>
            <w:r>
              <w:rPr>
                <w:rFonts w:hint="eastAsia" w:ascii="宋体" w:hAnsi="宋体" w:eastAsia="宋体" w:cs="宋体"/>
                <w:spacing w:val="-2"/>
                <w:sz w:val="20"/>
              </w:rPr>
              <w:t>后续课程</w:t>
            </w:r>
          </w:p>
        </w:tc>
        <w:tc>
          <w:tcPr>
            <w:tcW w:w="7701" w:type="dxa"/>
            <w:gridSpan w:val="9"/>
            <w:tcBorders>
              <w:left w:val="single" w:color="000000" w:sz="2" w:space="0"/>
            </w:tcBorders>
            <w:vAlign w:val="center"/>
          </w:tcPr>
          <w:p w14:paraId="53D8CB1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计算机专业课程</w:t>
            </w:r>
          </w:p>
        </w:tc>
      </w:tr>
      <w:tr w14:paraId="6E68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52506A6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2"/>
                <w:sz w:val="20"/>
              </w:rPr>
              <w:t>教学目标</w:t>
            </w:r>
          </w:p>
        </w:tc>
        <w:tc>
          <w:tcPr>
            <w:tcW w:w="7701" w:type="dxa"/>
            <w:gridSpan w:val="9"/>
            <w:tcBorders>
              <w:left w:val="single" w:color="000000" w:sz="2" w:space="0"/>
            </w:tcBorders>
            <w:vAlign w:val="center"/>
          </w:tcPr>
          <w:p w14:paraId="720F3B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知识目标：</w:t>
            </w:r>
          </w:p>
          <w:p w14:paraId="4D75F2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掌握语音、日本地理、社会、经济等基础知识，对比中日文化异同（如环保理念、科技发展路径），理解中华文化对东亚文明的影响；</w:t>
            </w:r>
          </w:p>
          <w:p w14:paraId="40E125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熟悉日本企业出海策略（如RCEP框架下的布局），联系“一带一路”倡议，分析中日经贸合作机遇与挑战511。</w:t>
            </w:r>
          </w:p>
          <w:p w14:paraId="186754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en-US" w:eastAsia="zh-CN"/>
              </w:rPr>
              <w:t>技能</w:t>
            </w:r>
            <w:r>
              <w:rPr>
                <w:rFonts w:hint="eastAsia" w:ascii="宋体" w:hAnsi="宋体" w:eastAsia="宋体" w:cs="宋体"/>
                <w:spacing w:val="-4"/>
                <w:sz w:val="20"/>
                <w:lang w:eastAsia="zh-CN"/>
              </w:rPr>
              <w:t>目标：</w:t>
            </w:r>
          </w:p>
          <w:p w14:paraId="4F1F69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运用日语解读日本社会现象（如少子化、老龄化），培养跨文化思辨能力；</w:t>
            </w:r>
          </w:p>
          <w:p w14:paraId="032B26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通过模拟中日商务合作项目（如新能源技术引进），提升团队协作与谈判技巧。</w:t>
            </w:r>
          </w:p>
          <w:p w14:paraId="2973E9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en-US" w:eastAsia="zh-CN"/>
              </w:rPr>
              <w:t>素质</w:t>
            </w:r>
            <w:r>
              <w:rPr>
                <w:rFonts w:hint="eastAsia" w:ascii="宋体" w:hAnsi="宋体" w:eastAsia="宋体" w:cs="宋体"/>
                <w:spacing w:val="-4"/>
                <w:sz w:val="20"/>
                <w:lang w:eastAsia="zh-CN"/>
              </w:rPr>
              <w:t>目标：</w:t>
            </w:r>
          </w:p>
          <w:p w14:paraId="5ED8CA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强化文化自信：从日本“匠人精神”引申至中国“工匠精神”与《新时代产业工人队伍建设改革方案》；</w:t>
            </w:r>
          </w:p>
          <w:p w14:paraId="3DD6A4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树立国家意识：结合日本外交史（如“黑船来航”事件），探讨近代中国与日本的不同发展道路，深化“独立自主”发展观</w:t>
            </w:r>
          </w:p>
        </w:tc>
      </w:tr>
      <w:tr w14:paraId="5171C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4A89829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2"/>
                <w:sz w:val="20"/>
              </w:rPr>
              <w:t>教学内容</w:t>
            </w:r>
          </w:p>
        </w:tc>
        <w:tc>
          <w:tcPr>
            <w:tcW w:w="7701" w:type="dxa"/>
            <w:gridSpan w:val="9"/>
            <w:vAlign w:val="center"/>
          </w:tcPr>
          <w:p w14:paraId="1862C2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1.语音篇：元音、辅音、清浊音学习及相关假名书写练习；促音的书写与发音规律、听辨音练习；拨音及综合发音练习；清浊音、促音、拨音发音练习检测；拗音、新拗音正音训练与听辨音练习；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pacing w:val="-4"/>
                <w:sz w:val="20"/>
                <w:lang w:eastAsia="ja-JP"/>
              </w:rPr>
              <w:t>综合发音练习</w:t>
            </w:r>
            <w:r>
              <w:rPr>
                <w:rFonts w:hint="eastAsia" w:ascii="宋体" w:hAnsi="宋体" w:eastAsia="宋体" w:cs="宋体"/>
                <w:spacing w:val="-4"/>
                <w:sz w:val="20"/>
                <w:lang w:eastAsia="zh-CN"/>
              </w:rPr>
              <w:t>。</w:t>
            </w:r>
          </w:p>
          <w:p w14:paraId="1FD903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2.基础模块</w:t>
            </w:r>
          </w:p>
          <w:p w14:paraId="63739F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（1）日本社会与经济：</w:t>
            </w:r>
          </w:p>
          <w:p w14:paraId="65BD84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分析“日本制造”兴衰，对比“中国智造”战略，引导学生思考自主创新的重要性；</w:t>
            </w:r>
          </w:p>
          <w:p w14:paraId="3292C6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从“垃圾分类”延伸至中国“双碳目标”，探讨可持续发展理念的全球实践。</w:t>
            </w:r>
          </w:p>
          <w:p w14:paraId="43E54F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（2）中日文化对比：</w:t>
            </w:r>
          </w:p>
          <w:p w14:paraId="4F335B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茶道与中华茶文化的源流关系，强调非物质文化遗产的传承责任；</w:t>
            </w:r>
          </w:p>
          <w:p w14:paraId="00387A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日本动漫产业与中国文化输出案例（如《哪吒》海外传播），剖析文化软实力的构建路径。</w:t>
            </w:r>
          </w:p>
          <w:p w14:paraId="11B5FC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3、实务模块：</w:t>
            </w:r>
          </w:p>
          <w:p w14:paraId="0DB6F0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（1）日本企业全球化案例：</w:t>
            </w:r>
          </w:p>
          <w:p w14:paraId="3E471C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解析丰田、索尼的海外投资策略，关联华为、比亚迪的国际化经验，培养“中国品牌出海”使命感；</w:t>
            </w:r>
          </w:p>
          <w:p w14:paraId="4918DA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模拟中日跨境电商合作项目，融入RCEP政策解读，强化合规经营意识。</w:t>
            </w:r>
          </w:p>
          <w:p w14:paraId="59754A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（2）跨文化沟通实训：</w:t>
            </w:r>
          </w:p>
          <w:p w14:paraId="03B43B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设计“中日商务谈判”情景剧，嵌入外交礼仪与国家形象维护（如应对涉台、涉疆敏感话题）；</w:t>
            </w:r>
          </w:p>
          <w:p w14:paraId="345C18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通过福岛核废水争议案例，训练用科学立场与外交语言表达观点。</w:t>
            </w:r>
          </w:p>
          <w:p w14:paraId="4C27FF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4、拓展模块：</w:t>
            </w:r>
          </w:p>
          <w:p w14:paraId="35939F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（1）日本外交史与当代启示：</w:t>
            </w:r>
          </w:p>
          <w:p w14:paraId="7B69BC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从“黑船来航”到“CPTPP”，反思闭关锁国与开放包容的辩证关系；</w:t>
            </w:r>
          </w:p>
          <w:p w14:paraId="22772F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结合《从黑船来航到开罗会议》内容，批判日本军国主义外交教训，强化和平发展价值观</w:t>
            </w:r>
          </w:p>
        </w:tc>
      </w:tr>
      <w:tr w14:paraId="5AC4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145D8C0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3"/>
                <w:sz w:val="20"/>
              </w:rPr>
              <w:t>教学重点与难点</w:t>
            </w:r>
          </w:p>
        </w:tc>
        <w:tc>
          <w:tcPr>
            <w:tcW w:w="7701" w:type="dxa"/>
            <w:gridSpan w:val="9"/>
            <w:vAlign w:val="center"/>
          </w:tcPr>
          <w:p w14:paraId="63D0DC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1、重点：</w:t>
            </w:r>
          </w:p>
          <w:p w14:paraId="5EB947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pacing w:val="-4"/>
                <w:sz w:val="20"/>
                <w:lang w:eastAsia="ja-JP"/>
              </w:rPr>
              <w:t>综合发音练习</w:t>
            </w:r>
            <w:r>
              <w:rPr>
                <w:rFonts w:hint="eastAsia" w:ascii="宋体" w:hAnsi="宋体" w:eastAsia="宋体" w:cs="宋体"/>
                <w:spacing w:val="-4"/>
                <w:sz w:val="20"/>
                <w:lang w:eastAsia="zh-CN"/>
              </w:rPr>
              <w:t>。</w:t>
            </w:r>
          </w:p>
          <w:p w14:paraId="04EFF8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2、难点：</w:t>
            </w:r>
          </w:p>
          <w:p w14:paraId="69396A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pacing w:val="-4"/>
                <w:sz w:val="20"/>
                <w:lang w:eastAsia="ja-JP"/>
              </w:rPr>
              <w:t>综合发音练习</w:t>
            </w:r>
            <w:r>
              <w:rPr>
                <w:rFonts w:hint="eastAsia" w:ascii="宋体" w:hAnsi="宋体" w:eastAsia="宋体" w:cs="宋体"/>
                <w:spacing w:val="-4"/>
                <w:sz w:val="20"/>
                <w:lang w:eastAsia="zh-CN"/>
              </w:rPr>
              <w:t>。</w:t>
            </w:r>
          </w:p>
        </w:tc>
      </w:tr>
      <w:tr w14:paraId="05AA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3F64AD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3"/>
                <w:sz w:val="20"/>
              </w:rPr>
              <w:t>教学组织</w:t>
            </w:r>
          </w:p>
        </w:tc>
        <w:tc>
          <w:tcPr>
            <w:tcW w:w="7701" w:type="dxa"/>
            <w:gridSpan w:val="9"/>
            <w:vAlign w:val="center"/>
          </w:tcPr>
          <w:p w14:paraId="3BE61B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采用小组活动，角色扮演等形式开展教学活动：</w:t>
            </w:r>
          </w:p>
        </w:tc>
      </w:tr>
      <w:tr w14:paraId="58614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0134723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3"/>
                <w:sz w:val="20"/>
              </w:rPr>
              <w:t>教学手段和方法</w:t>
            </w:r>
          </w:p>
        </w:tc>
        <w:tc>
          <w:tcPr>
            <w:tcW w:w="7701" w:type="dxa"/>
            <w:gridSpan w:val="9"/>
            <w:vAlign w:val="center"/>
          </w:tcPr>
          <w:p w14:paraId="540EF0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1、信息化工具：</w:t>
            </w:r>
          </w:p>
          <w:p w14:paraId="5C1B88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（1）借助日本文化相关多媒体资源，模拟场景；</w:t>
            </w:r>
          </w:p>
          <w:p w14:paraId="275905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（2）“学习通”平台。</w:t>
            </w:r>
          </w:p>
          <w:p w14:paraId="1D307B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2、任务驱动法：</w:t>
            </w:r>
          </w:p>
          <w:p w14:paraId="67F29A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（1）布置教学任务，要求结合抖音短视频制作。</w:t>
            </w:r>
          </w:p>
          <w:p w14:paraId="6112BE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3、辩论教学法：</w:t>
            </w:r>
          </w:p>
          <w:p w14:paraId="272F30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ja-JP"/>
              </w:rPr>
            </w:pPr>
            <w:r>
              <w:rPr>
                <w:rFonts w:hint="eastAsia" w:ascii="宋体" w:hAnsi="宋体" w:eastAsia="宋体" w:cs="宋体"/>
                <w:spacing w:val="-4"/>
                <w:sz w:val="20"/>
                <w:lang w:eastAsia="zh-CN"/>
              </w:rPr>
              <w:t>设定辩题“日本‘终身雇佣制’是否适合中国”，引导学生辩证思考制度与文化的关系</w:t>
            </w:r>
          </w:p>
        </w:tc>
      </w:tr>
      <w:tr w14:paraId="4CA0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vAlign w:val="center"/>
          </w:tcPr>
          <w:p w14:paraId="25E8E1B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3"/>
                <w:sz w:val="20"/>
              </w:rPr>
              <w:t>教学资料</w:t>
            </w:r>
          </w:p>
        </w:tc>
        <w:tc>
          <w:tcPr>
            <w:tcW w:w="7701" w:type="dxa"/>
            <w:gridSpan w:val="9"/>
            <w:vAlign w:val="center"/>
          </w:tcPr>
          <w:p w14:paraId="7228B0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教材《基础日语》大连理工大学出版</w:t>
            </w:r>
          </w:p>
          <w:p w14:paraId="1E12A7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拓展资源：哔哩哔哩学习资源</w:t>
            </w:r>
          </w:p>
        </w:tc>
      </w:tr>
      <w:tr w14:paraId="6A65C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vAlign w:val="center"/>
          </w:tcPr>
          <w:p w14:paraId="3B3F817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3"/>
                <w:sz w:val="20"/>
              </w:rPr>
              <w:t>考核要求</w:t>
            </w:r>
          </w:p>
        </w:tc>
        <w:tc>
          <w:tcPr>
            <w:tcW w:w="7701" w:type="dxa"/>
            <w:gridSpan w:val="9"/>
            <w:vAlign w:val="center"/>
          </w:tcPr>
          <w:p w14:paraId="0E56FF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1、过程性考核（40%）：课堂表现（15%）：小组项目成果（25%）</w:t>
            </w:r>
          </w:p>
          <w:p w14:paraId="714E78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2、终结性考核（60%）：期末测试（60%）</w:t>
            </w:r>
          </w:p>
        </w:tc>
      </w:tr>
    </w:tbl>
    <w:p w14:paraId="5CAAD91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12"/>
        <w:gridCol w:w="900"/>
        <w:gridCol w:w="566"/>
        <w:gridCol w:w="990"/>
        <w:gridCol w:w="710"/>
        <w:gridCol w:w="1273"/>
        <w:gridCol w:w="568"/>
        <w:gridCol w:w="1273"/>
        <w:gridCol w:w="609"/>
      </w:tblGrid>
      <w:tr w14:paraId="6B7AA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2158613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5696447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数字音视频技术</w:t>
            </w:r>
          </w:p>
        </w:tc>
        <w:tc>
          <w:tcPr>
            <w:tcW w:w="1273" w:type="dxa"/>
            <w:shd w:val="clear" w:color="auto" w:fill="DBE5F1"/>
            <w:vAlign w:val="center"/>
          </w:tcPr>
          <w:p w14:paraId="5DCE2A2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课程编号</w:t>
            </w:r>
          </w:p>
        </w:tc>
        <w:tc>
          <w:tcPr>
            <w:tcW w:w="2450" w:type="dxa"/>
            <w:gridSpan w:val="3"/>
            <w:shd w:val="clear" w:color="auto" w:fill="DBE5F1"/>
            <w:vAlign w:val="center"/>
          </w:tcPr>
          <w:p w14:paraId="4934039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5040001</w:t>
            </w:r>
          </w:p>
        </w:tc>
      </w:tr>
      <w:tr w14:paraId="53A9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5B78A5B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hint="eastAsia" w:ascii="宋体" w:hAnsi="宋体" w:cs="宋体"/>
                <w:spacing w:val="-2"/>
              </w:rPr>
              <w:t>开设学期</w:t>
            </w:r>
          </w:p>
        </w:tc>
        <w:tc>
          <w:tcPr>
            <w:tcW w:w="812" w:type="dxa"/>
            <w:tcBorders>
              <w:right w:val="single" w:color="000000" w:sz="2" w:space="0"/>
            </w:tcBorders>
            <w:vAlign w:val="center"/>
          </w:tcPr>
          <w:p w14:paraId="3E79B9E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Style w:val="24"/>
                <w:rFonts w:hint="eastAsia" w:eastAsia="宋体"/>
                <w:lang w:val="en-US" w:eastAsia="zh-CN"/>
              </w:rPr>
              <w:t xml:space="preserve"> </w:t>
            </w:r>
            <w:r>
              <w:rPr>
                <w:rFonts w:hint="eastAsia" w:ascii="宋体" w:hAnsi="宋体" w:eastAsia="宋体" w:cs="宋体"/>
                <w:spacing w:val="-2"/>
                <w:sz w:val="20"/>
                <w:lang w:val="en-US" w:eastAsia="zh-CN"/>
              </w:rPr>
              <w:t>5</w:t>
            </w:r>
          </w:p>
        </w:tc>
        <w:tc>
          <w:tcPr>
            <w:tcW w:w="900" w:type="dxa"/>
            <w:tcBorders>
              <w:left w:val="single" w:color="000000" w:sz="2" w:space="0"/>
            </w:tcBorders>
            <w:vAlign w:val="center"/>
          </w:tcPr>
          <w:p w14:paraId="5EDD2EF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学分</w:t>
            </w:r>
          </w:p>
        </w:tc>
        <w:tc>
          <w:tcPr>
            <w:tcW w:w="566" w:type="dxa"/>
            <w:tcBorders>
              <w:right w:val="single" w:color="000000" w:sz="2" w:space="0"/>
            </w:tcBorders>
            <w:vAlign w:val="center"/>
          </w:tcPr>
          <w:p w14:paraId="665F194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w:t>
            </w:r>
          </w:p>
        </w:tc>
        <w:tc>
          <w:tcPr>
            <w:tcW w:w="990" w:type="dxa"/>
            <w:tcBorders>
              <w:left w:val="single" w:color="000000" w:sz="2" w:space="0"/>
            </w:tcBorders>
            <w:vAlign w:val="center"/>
          </w:tcPr>
          <w:p w14:paraId="6959ECC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总学时</w:t>
            </w:r>
          </w:p>
        </w:tc>
        <w:tc>
          <w:tcPr>
            <w:tcW w:w="710" w:type="dxa"/>
            <w:vAlign w:val="center"/>
          </w:tcPr>
          <w:p w14:paraId="39DD26F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54</w:t>
            </w:r>
          </w:p>
        </w:tc>
        <w:tc>
          <w:tcPr>
            <w:tcW w:w="1273" w:type="dxa"/>
            <w:vAlign w:val="center"/>
          </w:tcPr>
          <w:p w14:paraId="742BE28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529E8CB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18</w:t>
            </w:r>
          </w:p>
        </w:tc>
        <w:tc>
          <w:tcPr>
            <w:tcW w:w="1273" w:type="dxa"/>
            <w:vAlign w:val="center"/>
          </w:tcPr>
          <w:p w14:paraId="278843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31A2F54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36</w:t>
            </w:r>
          </w:p>
        </w:tc>
      </w:tr>
      <w:tr w14:paraId="70A9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237F1D6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课程类型</w:t>
            </w:r>
          </w:p>
        </w:tc>
        <w:tc>
          <w:tcPr>
            <w:tcW w:w="7701" w:type="dxa"/>
            <w:gridSpan w:val="9"/>
            <w:vAlign w:val="center"/>
          </w:tcPr>
          <w:p w14:paraId="5E97627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 ）、纯实践课(   )</w:t>
            </w:r>
          </w:p>
        </w:tc>
      </w:tr>
      <w:tr w14:paraId="67BB3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282037D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先修课程</w:t>
            </w:r>
          </w:p>
        </w:tc>
        <w:tc>
          <w:tcPr>
            <w:tcW w:w="7701" w:type="dxa"/>
            <w:gridSpan w:val="9"/>
            <w:tcBorders>
              <w:left w:val="single" w:color="000000" w:sz="2" w:space="0"/>
            </w:tcBorders>
            <w:vAlign w:val="center"/>
          </w:tcPr>
          <w:p w14:paraId="770A786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分镜头设计，摄影摄像技术</w:t>
            </w:r>
          </w:p>
        </w:tc>
      </w:tr>
      <w:tr w14:paraId="388B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13768D9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后续课程</w:t>
            </w:r>
          </w:p>
        </w:tc>
        <w:tc>
          <w:tcPr>
            <w:tcW w:w="7701" w:type="dxa"/>
            <w:gridSpan w:val="9"/>
            <w:tcBorders>
              <w:left w:val="single" w:color="000000" w:sz="2" w:space="0"/>
            </w:tcBorders>
            <w:vAlign w:val="center"/>
          </w:tcPr>
          <w:p w14:paraId="46229A7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特效制作</w:t>
            </w:r>
          </w:p>
        </w:tc>
      </w:tr>
      <w:tr w14:paraId="55F9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66DAA87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教学目标</w:t>
            </w:r>
          </w:p>
        </w:tc>
        <w:tc>
          <w:tcPr>
            <w:tcW w:w="7701" w:type="dxa"/>
            <w:gridSpan w:val="9"/>
            <w:tcBorders>
              <w:left w:val="single" w:color="000000" w:sz="2" w:space="0"/>
            </w:tcBorders>
            <w:vAlign w:val="center"/>
          </w:tcPr>
          <w:p w14:paraId="646600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知识目标</w:t>
            </w:r>
          </w:p>
          <w:p w14:paraId="382709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掌握数字音视频技术的基本概念、原理和技术流程。</w:t>
            </w:r>
          </w:p>
          <w:p w14:paraId="4CAC15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熟悉数字音视频制作的基本工具和软件，如Adobe Audition、Adobe Premiere Pro等。</w:t>
            </w:r>
          </w:p>
          <w:p w14:paraId="00D145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技能目标</w:t>
            </w:r>
          </w:p>
          <w:p w14:paraId="77554F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能够熟练使用数字音视频制作工具进行音频录制、编辑和视频剪辑、特效制作。</w:t>
            </w:r>
          </w:p>
          <w:p w14:paraId="68CBFD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具备将数字音视频技术应用于实际项目的能力，能够完成从创意到成品的全过程。</w:t>
            </w:r>
          </w:p>
          <w:p w14:paraId="67CB35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5637AA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培养学生的创新思维和实践能力，提升其对数字音视频技术的理解和应用能力。</w:t>
            </w:r>
          </w:p>
          <w:p w14:paraId="59905D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增强学生的团队协作能力和沟通能力，培养良好的职业素养和敬业精神。</w:t>
            </w:r>
          </w:p>
        </w:tc>
      </w:tr>
      <w:tr w14:paraId="6DCD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6AEF297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教学内容</w:t>
            </w:r>
          </w:p>
        </w:tc>
        <w:tc>
          <w:tcPr>
            <w:tcW w:w="7701" w:type="dxa"/>
            <w:gridSpan w:val="9"/>
            <w:vAlign w:val="center"/>
          </w:tcPr>
          <w:p w14:paraId="74172E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数字音视频技术基础（实践教学，12学时）</w:t>
            </w:r>
          </w:p>
          <w:p w14:paraId="3856FE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数字音视频技术的定义与特点</w:t>
            </w:r>
          </w:p>
          <w:p w14:paraId="7C603B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常用的数字音视频制作工具和软件介绍</w:t>
            </w:r>
          </w:p>
          <w:p w14:paraId="12E83B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音频制作（实践教学，18学时）</w:t>
            </w:r>
          </w:p>
          <w:p w14:paraId="722C86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音频录制的基本方法与技巧</w:t>
            </w:r>
          </w:p>
          <w:p w14:paraId="313F46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音频编辑与处理（如降噪、混音等）</w:t>
            </w:r>
          </w:p>
          <w:p w14:paraId="6387F6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实践项目：制作简单的音频作品</w:t>
            </w:r>
          </w:p>
          <w:p w14:paraId="7200C7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视频制作（实践教学，18学时）</w:t>
            </w:r>
          </w:p>
          <w:p w14:paraId="22EFB0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视频剪辑的基本方法与技巧</w:t>
            </w:r>
          </w:p>
          <w:p w14:paraId="60544F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视频特效与字幕制作</w:t>
            </w:r>
          </w:p>
          <w:p w14:paraId="1D69E3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实践项目：制作简单的视频短片</w:t>
            </w:r>
          </w:p>
          <w:p w14:paraId="0252BC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项目实践（实践教学，6学时）</w:t>
            </w:r>
          </w:p>
          <w:p w14:paraId="3B060C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综合运用音频和视频技术完成一个完整的项目</w:t>
            </w:r>
          </w:p>
          <w:p w14:paraId="722418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项目展示与互评</w:t>
            </w:r>
          </w:p>
        </w:tc>
      </w:tr>
      <w:tr w14:paraId="2261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771AB39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教学重点</w:t>
            </w:r>
            <w:r>
              <w:rPr>
                <w:rFonts w:ascii="宋体" w:hAnsi="宋体" w:cs="宋体"/>
                <w:spacing w:val="2"/>
              </w:rPr>
              <w:t xml:space="preserve"> </w:t>
            </w:r>
            <w:r>
              <w:rPr>
                <w:rFonts w:ascii="宋体" w:hAnsi="宋体" w:cs="宋体"/>
                <w:spacing w:val="-4"/>
              </w:rPr>
              <w:t>与难点</w:t>
            </w:r>
          </w:p>
        </w:tc>
        <w:tc>
          <w:tcPr>
            <w:tcW w:w="7701" w:type="dxa"/>
            <w:gridSpan w:val="9"/>
            <w:vAlign w:val="center"/>
          </w:tcPr>
          <w:p w14:paraId="5668E8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w:t>
            </w:r>
          </w:p>
          <w:p w14:paraId="11A0AA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数字音视频技术的基本概念和技术流程。</w:t>
            </w:r>
          </w:p>
          <w:p w14:paraId="5BB985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音频录制与编辑的技巧。</w:t>
            </w:r>
          </w:p>
          <w:p w14:paraId="7753D3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视频剪辑与特效制作的方法。</w:t>
            </w:r>
          </w:p>
          <w:p w14:paraId="65E000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教学难点</w:t>
            </w:r>
          </w:p>
          <w:p w14:paraId="5D6D1E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如何将数字音视频技术理论知识应用于实际创作。</w:t>
            </w:r>
          </w:p>
          <w:p w14:paraId="3E2B68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如何培养学生的创新思维和实践能力。</w:t>
            </w:r>
          </w:p>
        </w:tc>
      </w:tr>
      <w:tr w14:paraId="5D6F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13902DB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教学组织</w:t>
            </w:r>
          </w:p>
        </w:tc>
        <w:tc>
          <w:tcPr>
            <w:tcW w:w="7701" w:type="dxa"/>
            <w:gridSpan w:val="9"/>
            <w:vAlign w:val="center"/>
          </w:tcPr>
          <w:p w14:paraId="1D36E8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实践教学：通过项目实践和小组合作，提升学生的实践能力和团队协作能力。</w:t>
            </w:r>
          </w:p>
          <w:p w14:paraId="5E8BDF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教学方法：项目驱动、小组讨论、情景模拟</w:t>
            </w:r>
          </w:p>
          <w:p w14:paraId="37128B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教学手段：多媒体课件、在线教学平台、数字音视频制作软件</w:t>
            </w:r>
          </w:p>
        </w:tc>
      </w:tr>
      <w:tr w14:paraId="4F77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6FED4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4"/>
              </w:rPr>
              <w:t>教学手段</w:t>
            </w:r>
            <w:r>
              <w:rPr>
                <w:rFonts w:ascii="宋体" w:hAnsi="宋体" w:cs="宋体"/>
                <w:spacing w:val="2"/>
              </w:rPr>
              <w:t xml:space="preserve"> </w:t>
            </w:r>
            <w:r>
              <w:rPr>
                <w:rFonts w:ascii="宋体" w:hAnsi="宋体" w:cs="宋体"/>
                <w:spacing w:val="-3"/>
              </w:rPr>
              <w:t>和方法</w:t>
            </w:r>
          </w:p>
        </w:tc>
        <w:tc>
          <w:tcPr>
            <w:tcW w:w="7701" w:type="dxa"/>
            <w:gridSpan w:val="9"/>
            <w:vAlign w:val="center"/>
          </w:tcPr>
          <w:p w14:paraId="4921CC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教学方法：</w:t>
            </w:r>
          </w:p>
          <w:p w14:paraId="30A4CE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项目驱动：通过实际项目练习，提升学生的实践能力。</w:t>
            </w:r>
          </w:p>
          <w:p w14:paraId="3D9785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小组讨论：培养学生的团队协作和沟通能力。</w:t>
            </w:r>
          </w:p>
          <w:p w14:paraId="78F3D8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教学手段：</w:t>
            </w:r>
          </w:p>
          <w:p w14:paraId="3DD391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多媒体课件：辅助实践教学。</w:t>
            </w:r>
          </w:p>
          <w:p w14:paraId="788633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数字音视频制作软件：如Adobe Audition、Adobe Premiere Pro等，用于实践操作。</w:t>
            </w:r>
          </w:p>
        </w:tc>
      </w:tr>
      <w:tr w14:paraId="41D3A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44144AC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3"/>
              </w:rPr>
              <w:t>教学资料</w:t>
            </w:r>
          </w:p>
        </w:tc>
        <w:tc>
          <w:tcPr>
            <w:tcW w:w="7701" w:type="dxa"/>
            <w:gridSpan w:val="9"/>
            <w:vAlign w:val="center"/>
          </w:tcPr>
          <w:p w14:paraId="598626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教材：《数字音视频技术教程》</w:t>
            </w:r>
          </w:p>
          <w:p w14:paraId="0A8F98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实践工具：Adobe Premiere Pro等</w:t>
            </w:r>
          </w:p>
        </w:tc>
      </w:tr>
      <w:tr w14:paraId="209A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6FAC5FB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ascii="宋体" w:hAnsi="宋体" w:cs="宋体"/>
              </w:rPr>
            </w:pPr>
            <w:r>
              <w:rPr>
                <w:rFonts w:ascii="宋体" w:hAnsi="宋体" w:cs="宋体"/>
                <w:spacing w:val="-2"/>
              </w:rPr>
              <w:t>考核要求</w:t>
            </w:r>
          </w:p>
        </w:tc>
        <w:tc>
          <w:tcPr>
            <w:tcW w:w="7701" w:type="dxa"/>
            <w:gridSpan w:val="9"/>
            <w:vAlign w:val="center"/>
          </w:tcPr>
          <w:p w14:paraId="42E067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考核方式：</w:t>
            </w:r>
          </w:p>
          <w:p w14:paraId="35FC68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平时成绩（40%）：包括课堂考勤、课堂练习、作业完成情况、小组项目表现。</w:t>
            </w:r>
          </w:p>
          <w:p w14:paraId="2F4FC4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期末考核（60%）：提交一个完整的数字音视频项目作品。</w:t>
            </w:r>
          </w:p>
          <w:p w14:paraId="222876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成绩认定：</w:t>
            </w:r>
          </w:p>
          <w:p w14:paraId="054AC5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总分≥60分为合格，获得3学分。</w:t>
            </w:r>
          </w:p>
        </w:tc>
      </w:tr>
    </w:tbl>
    <w:p w14:paraId="7F00B27B">
      <w:pPr>
        <w:keepNext w:val="0"/>
        <w:keepLines w:val="0"/>
        <w:pageBreakBefore w:val="0"/>
        <w:widowControl/>
        <w:kinsoku/>
        <w:wordWrap/>
        <w:overflowPunct w:val="0"/>
        <w:topLinePunct w:val="0"/>
        <w:bidi w:val="0"/>
        <w:adjustRightInd w:val="0"/>
        <w:snapToGrid w:val="0"/>
        <w:spacing w:line="400" w:lineRule="exact"/>
        <w:ind w:right="105" w:rightChars="50"/>
        <w:jc w:val="both"/>
        <w:textAlignment w:val="center"/>
        <w:rPr>
          <w:sz w:val="2"/>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6BF9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8CC13D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2822F6C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自动化测试</w:t>
            </w:r>
          </w:p>
        </w:tc>
        <w:tc>
          <w:tcPr>
            <w:tcW w:w="1273" w:type="dxa"/>
            <w:shd w:val="clear" w:color="auto" w:fill="DBE5F1"/>
            <w:vAlign w:val="center"/>
          </w:tcPr>
          <w:p w14:paraId="6062F7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4FBB127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5040201</w:t>
            </w:r>
          </w:p>
        </w:tc>
      </w:tr>
      <w:tr w14:paraId="73D5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F1C306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477A9C1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4</w:t>
            </w:r>
          </w:p>
        </w:tc>
        <w:tc>
          <w:tcPr>
            <w:tcW w:w="892" w:type="dxa"/>
            <w:tcBorders>
              <w:left w:val="single" w:color="000000" w:sz="2" w:space="0"/>
            </w:tcBorders>
            <w:vAlign w:val="center"/>
          </w:tcPr>
          <w:p w14:paraId="45C2032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3F00CEB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4</w:t>
            </w:r>
          </w:p>
        </w:tc>
        <w:tc>
          <w:tcPr>
            <w:tcW w:w="990" w:type="dxa"/>
            <w:tcBorders>
              <w:left w:val="single" w:color="000000" w:sz="2" w:space="0"/>
            </w:tcBorders>
            <w:vAlign w:val="center"/>
          </w:tcPr>
          <w:p w14:paraId="1D07BFA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4D50AD8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72</w:t>
            </w:r>
          </w:p>
        </w:tc>
        <w:tc>
          <w:tcPr>
            <w:tcW w:w="1273" w:type="dxa"/>
            <w:vAlign w:val="center"/>
          </w:tcPr>
          <w:p w14:paraId="2B1E0CE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3AE1D33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20</w:t>
            </w:r>
          </w:p>
        </w:tc>
        <w:tc>
          <w:tcPr>
            <w:tcW w:w="1273" w:type="dxa"/>
            <w:vAlign w:val="center"/>
          </w:tcPr>
          <w:p w14:paraId="04716C0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0E4B24F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52</w:t>
            </w:r>
          </w:p>
        </w:tc>
      </w:tr>
      <w:tr w14:paraId="26271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9BF5A7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6CFFA34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027E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461B00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72AA189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软件测试</w:t>
            </w:r>
          </w:p>
        </w:tc>
      </w:tr>
      <w:tr w14:paraId="00224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CA57CD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33B349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2D游戏开发</w:t>
            </w:r>
          </w:p>
        </w:tc>
      </w:tr>
      <w:tr w14:paraId="0866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E7B2C3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3024D9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165C24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理解自动化测试的核心概念（如回归测试、持续集成、测试框架）及适用范围。</w:t>
            </w:r>
          </w:p>
          <w:p w14:paraId="67EC82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掌握主流自动化测试工具（如Selenium、Appium、Postman、JMeter）的使用方法。</w:t>
            </w:r>
          </w:p>
          <w:p w14:paraId="776177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熟悉测试脚本编写（Python/JavaScript）、测试报告生成及缺陷管理流程。</w:t>
            </w:r>
          </w:p>
          <w:p w14:paraId="713C56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了解自动化测试在DevOps流程中的作用（如CI/CD管道集成）。</w:t>
            </w:r>
          </w:p>
          <w:p w14:paraId="2BB9A4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32D00E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能独立设计自动化测试用例并执行（如Web端功能测试、移动端兼容性测试）。</w:t>
            </w:r>
          </w:p>
          <w:p w14:paraId="72D0AF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具备搭建自动化测试框架的能力（如基于Page Object模式的分层设计）。</w:t>
            </w:r>
          </w:p>
          <w:p w14:paraId="4AEAF1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能够分析测试结果并优化测试流程（如减少冗余用例、提升执行效率）。</w:t>
            </w:r>
          </w:p>
          <w:p w14:paraId="3246BB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能结合业务需求选择合理的测试工具与技术（如性能测试、接口测试）。</w:t>
            </w:r>
          </w:p>
          <w:p w14:paraId="5E8FA5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47D1AA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职业素养：通过代码规范、版本管理（Git/SVN）培养严谨性与责任感。</w:t>
            </w:r>
          </w:p>
          <w:p w14:paraId="518FF6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创新意识：鼓励探索新兴测试技术（如AI驱动的测试），结合行业痛点提出解决方案。</w:t>
            </w:r>
          </w:p>
          <w:p w14:paraId="1AF6C8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价值观导向：在测试案例中融入社会责任（如测试无障碍功能、数据隐私保护）。</w:t>
            </w:r>
          </w:p>
        </w:tc>
      </w:tr>
      <w:tr w14:paraId="26B4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B4F0A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024738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模块1：自动化测试基础与职业规范</w:t>
            </w:r>
          </w:p>
          <w:p w14:paraId="014C3E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知识点：自动化测试分类（功能/性能/安全测试）、测试金字塔模型、测试用例设计原则。</w:t>
            </w:r>
          </w:p>
          <w:p w14:paraId="64FF23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2B04F5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通过“测试失误导致的后果”案例（如医疗系统bug）强调质量意识与社会责任感。</w:t>
            </w:r>
          </w:p>
          <w:p w14:paraId="784BD9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在代码规范中融入“工匠精神”，要求注释清晰、命名规范。</w:t>
            </w:r>
          </w:p>
          <w:p w14:paraId="10EC18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模块2：主流工具与脚本开发</w:t>
            </w:r>
          </w:p>
          <w:p w14:paraId="4C796F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知识点：Selenium网页交互、Appium移动端测试、Postman接口调试、JMeter性能压测。</w:t>
            </w:r>
          </w:p>
          <w:p w14:paraId="69AB86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7442F6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分析开源工具社区贡献机制，强调技术共享与协作精神。</w:t>
            </w:r>
          </w:p>
          <w:p w14:paraId="4802A1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在接口测试中模拟“数据泄露”场景，强化信息安全意识。</w:t>
            </w:r>
          </w:p>
          <w:p w14:paraId="27FCE6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模块3：测试框架与持续集成</w:t>
            </w:r>
          </w:p>
          <w:p w14:paraId="2C2990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知识点：基于Python的TestNG框架、Jenkins管道配置、Allure报告生成。</w:t>
            </w:r>
          </w:p>
          <w:p w14:paraId="519D28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15167F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通过“国产工具替代”案例（如Harbor代替Docker Hub）培养技术自主意识。</w:t>
            </w:r>
          </w:p>
          <w:p w14:paraId="1B1A80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在CI/CD流程中讨论“效率与质量平衡”，避免盲目追求速度。</w:t>
            </w:r>
          </w:p>
          <w:p w14:paraId="62BC9D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模块4：项目实战与伦理规范</w:t>
            </w:r>
          </w:p>
          <w:p w14:paraId="78FBA5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知识点：电商系统自动化测试（Web/APP）、性能瓶颈分析、缺陷管理（JIRA）。</w:t>
            </w:r>
          </w:p>
          <w:p w14:paraId="6913F9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3E4CB4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设计“助农产品测试”项目，结合乡村振兴主题，激发社会价值认同。</w:t>
            </w:r>
          </w:p>
          <w:p w14:paraId="1FA562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通过“测试数据造假”辩论，强调职业道德与诚信。</w:t>
            </w:r>
          </w:p>
        </w:tc>
      </w:tr>
      <w:tr w14:paraId="634A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4FA35F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0DF499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重点：自动化测试工具的实际应用（如Selenium定位元素、Appium设备调度）、测试框架的分层设计（数据/业务/关键字驱动）。</w:t>
            </w:r>
          </w:p>
          <w:p w14:paraId="7BB17E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难点：复杂业务场景的脚本维护（如动态数据处理）、多工具联动的测试链路搭建（如接口+性能+UI测试的串联）。</w:t>
            </w:r>
          </w:p>
        </w:tc>
      </w:tr>
      <w:tr w14:paraId="706A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44C27C6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742BC2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w:t>
            </w:r>
          </w:p>
          <w:p w14:paraId="4DCEBA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阶段1：个人任务（如Selenium基础脚本编写、Postman接口调试）。</w:t>
            </w:r>
          </w:p>
          <w:p w14:paraId="0ECAE2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阶段2：小组任务（如电商系统自动化测试框架搭建、Jenkins集成）。</w:t>
            </w:r>
          </w:p>
          <w:p w14:paraId="185ECD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阶段3：综合项目（如“智慧政务系统”全链路测试，含性能优化+伦理审查）。</w:t>
            </w:r>
          </w:p>
          <w:p w14:paraId="07F2A2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工学结合：</w:t>
            </w:r>
          </w:p>
          <w:p w14:paraId="024175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引入企业真实案例（如12306购票系统自动化测试方案）。</w:t>
            </w:r>
          </w:p>
          <w:p w14:paraId="245874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邀请测试工程师分享行业规范（如金融行业测试标准、敏捷测试流程）。</w:t>
            </w:r>
          </w:p>
        </w:tc>
      </w:tr>
      <w:tr w14:paraId="53BA3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52F9C98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53B50B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案例教学：分析“淘宝双11自动化测试”案例，讨论高并发场景下的性能调优。</w:t>
            </w:r>
          </w:p>
          <w:p w14:paraId="63925D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虚拟仿真：使用Katalon Studio模拟多浏览器兼容性测试，实时查看测试报告。</w:t>
            </w:r>
          </w:p>
          <w:p w14:paraId="0109F5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翻转课堂：课前发布“Appium移动端测试”微视频，课堂分组完成APP登录模块的自动化脚本。</w:t>
            </w:r>
          </w:p>
          <w:p w14:paraId="762A66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课程思政渗透：在代码评审环节增加“社会责任”评分（如测试用例是否覆盖无障碍功能）。</w:t>
            </w:r>
          </w:p>
        </w:tc>
      </w:tr>
      <w:tr w14:paraId="5954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280" w:type="dxa"/>
            <w:vAlign w:val="center"/>
          </w:tcPr>
          <w:p w14:paraId="2989CC7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26749E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《自动化测试实战》辅助教材：菜鸟教程</w:t>
            </w:r>
          </w:p>
          <w:p w14:paraId="62E72A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在线课程：慕课网、B站专题</w:t>
            </w:r>
          </w:p>
        </w:tc>
      </w:tr>
      <w:tr w14:paraId="0B6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B1864D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11E193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15F2D7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203AD0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2FC09C7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3EB6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B3F43B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1514BB9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2D游戏开发</w:t>
            </w:r>
          </w:p>
        </w:tc>
        <w:tc>
          <w:tcPr>
            <w:tcW w:w="1273" w:type="dxa"/>
            <w:shd w:val="clear" w:color="auto" w:fill="DBE5F1"/>
            <w:vAlign w:val="center"/>
          </w:tcPr>
          <w:p w14:paraId="576C4A1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706453B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5040202</w:t>
            </w:r>
          </w:p>
        </w:tc>
      </w:tr>
      <w:tr w14:paraId="675E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97EF1F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66143CA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eastAsia="zh-CN"/>
              </w:rPr>
              <w:t>4</w:t>
            </w:r>
          </w:p>
        </w:tc>
        <w:tc>
          <w:tcPr>
            <w:tcW w:w="892" w:type="dxa"/>
            <w:tcBorders>
              <w:left w:val="single" w:color="000000" w:sz="2" w:space="0"/>
            </w:tcBorders>
            <w:vAlign w:val="center"/>
          </w:tcPr>
          <w:p w14:paraId="3168DDC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1F107A0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3</w:t>
            </w:r>
          </w:p>
        </w:tc>
        <w:tc>
          <w:tcPr>
            <w:tcW w:w="990" w:type="dxa"/>
            <w:tcBorders>
              <w:left w:val="single" w:color="000000" w:sz="2" w:space="0"/>
            </w:tcBorders>
            <w:vAlign w:val="center"/>
          </w:tcPr>
          <w:p w14:paraId="56261F8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0F93843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54</w:t>
            </w:r>
          </w:p>
        </w:tc>
        <w:tc>
          <w:tcPr>
            <w:tcW w:w="1273" w:type="dxa"/>
            <w:vAlign w:val="center"/>
          </w:tcPr>
          <w:p w14:paraId="2943D81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2AC6E2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20</w:t>
            </w:r>
          </w:p>
        </w:tc>
        <w:tc>
          <w:tcPr>
            <w:tcW w:w="1273" w:type="dxa"/>
            <w:vAlign w:val="center"/>
          </w:tcPr>
          <w:p w14:paraId="2AE076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00235AC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34</w:t>
            </w:r>
          </w:p>
        </w:tc>
      </w:tr>
      <w:tr w14:paraId="7912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124C8F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3B3EF39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53B2F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03D6E0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2FB1D1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Unity3D游戏开发</w:t>
            </w:r>
          </w:p>
        </w:tc>
      </w:tr>
      <w:tr w14:paraId="20CD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43EE9B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4C98E67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pacing w:val="-2"/>
                <w:sz w:val="20"/>
                <w:lang w:val="en-US" w:eastAsia="zh-CN"/>
              </w:rPr>
            </w:pPr>
            <w:r>
              <w:rPr>
                <w:rFonts w:hint="eastAsia" w:ascii="宋体" w:hAnsi="宋体" w:eastAsia="宋体" w:cs="宋体"/>
                <w:spacing w:val="-2"/>
                <w:sz w:val="20"/>
                <w:lang w:val="en-US" w:eastAsia="zh-CN"/>
              </w:rPr>
              <w:t>岗位实习</w:t>
            </w:r>
          </w:p>
        </w:tc>
      </w:tr>
      <w:tr w14:paraId="72B4D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BEDF75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2C2387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433787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掌握2D游戏开发流程（策划-建模-逻辑开发-测试-发布）及核心工具（如Unity、Godot、PixiJS）。</w:t>
            </w:r>
          </w:p>
          <w:p w14:paraId="4443BB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熟悉2D游戏美术资源制作（Sprite动画、Tilemap地图设计、UI界面设计）。</w:t>
            </w:r>
          </w:p>
          <w:p w14:paraId="75830A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理解基础游戏逻辑（如角色碰撞检测、物理运动、摄像机跟随）。</w:t>
            </w:r>
          </w:p>
          <w:p w14:paraId="3F49D9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掌握脚本编写（C#/JavaScript）与游戏对象行为控制（如角色移动、攻击判定）。</w:t>
            </w:r>
          </w:p>
          <w:p w14:paraId="00FB41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0F1EE1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能独立开发简易2D游戏（如平台跳跃类、横版闯关类、休闲益智类）。</w:t>
            </w:r>
          </w:p>
          <w:p w14:paraId="2EAF9A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具备游戏性能优化能力（如资源压缩、内存管理、帧率稳定）。</w:t>
            </w:r>
          </w:p>
          <w:p w14:paraId="21B900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能结合音效与动画提升游戏体验（如粒子特效、音频同步）。</w:t>
            </w:r>
          </w:p>
          <w:p w14:paraId="51610C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掌握跨平台发布（WebGL、iOS/Android）及本地化适配。</w:t>
            </w:r>
          </w:p>
          <w:p w14:paraId="1318E6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3D52A6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职业素养：通过代码规范、版本管理（Git）培养严谨性与责任感。</w:t>
            </w:r>
          </w:p>
          <w:p w14:paraId="26B7B0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创新意识：鼓励原创游戏设计，结合传统文化元素（如国风美术、历史故事）。</w:t>
            </w:r>
          </w:p>
          <w:p w14:paraId="700108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价值观导向：在游戏内容中融入正能量价值观（如环保主题、公益科普），避免暴力与不良导向。。</w:t>
            </w:r>
          </w:p>
        </w:tc>
      </w:tr>
      <w:tr w14:paraId="324F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F6A0D2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428665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模块1：2D游戏基础与职业规范</w:t>
            </w:r>
          </w:p>
          <w:p w14:paraId="39023F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知识点：Unity基础操作（场景搭建、预制体管理）、2D游戏设计原则（如分层设计、资源复用）。</w:t>
            </w:r>
          </w:p>
          <w:p w14:paraId="265CF0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567E60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通过“代码注释规范”强调细致严谨的职业习惯。</w:t>
            </w:r>
          </w:p>
          <w:p w14:paraId="493D6F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在场景设计中融入“绿色开发”理念（如减少冗余资源、优化贴图尺寸）。</w:t>
            </w:r>
          </w:p>
          <w:p w14:paraId="54F4EF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模块2：游戏逻辑与脚本开发</w:t>
            </w:r>
          </w:p>
          <w:p w14:paraId="53A101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知识点：C#基础语法、Unity事件系统（输入响应、触发器）、角色状态机（如待机/行走/攻击）。</w:t>
            </w:r>
          </w:p>
          <w:p w14:paraId="62BC32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68E959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分析开源游戏项目贡献机制，强调开放共享的互联网精神。</w:t>
            </w:r>
          </w:p>
          <w:p w14:paraId="5B09FC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在物理模拟案例中讨论“科技服务于实际需求”（如模拟物理实验辅助教学）。</w:t>
            </w:r>
          </w:p>
          <w:p w14:paraId="2921C3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模块3：美术资源与动画设计</w:t>
            </w:r>
          </w:p>
          <w:p w14:paraId="0F4CA3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知识点：Sprite动画制作（关键帧插值）、Tilemap地图设计（地形拼接）、UI界面响应式布局。</w:t>
            </w:r>
          </w:p>
          <w:p w14:paraId="0A20AE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22D886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设计“传统文化主题游戏”（如京剧角色皮肤、古风场景），增强文化自信。</w:t>
            </w:r>
          </w:p>
          <w:p w14:paraId="67BAE2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通过“游戏适老化”案例（如字体大小调整、操作简化）培养社会责任感。</w:t>
            </w:r>
          </w:p>
          <w:p w14:paraId="079C42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模块4：游戏优化与发布</w:t>
            </w:r>
          </w:p>
          <w:p w14:paraId="10B1A7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知识点：性能分析工具（Profiler）、资源压缩（Texture Packer）、跨平台打包（WebGL/Android）。</w:t>
            </w:r>
          </w:p>
          <w:p w14:paraId="0A713E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35763F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讨论“游戏成瘾”的社会问题，引导学生理性设计游戏时长与奖励机制。</w:t>
            </w:r>
          </w:p>
          <w:p w14:paraId="1476F2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在发布阶段强调知识产权保护（如素材版权标注、开源协议选择）。</w:t>
            </w:r>
          </w:p>
        </w:tc>
      </w:tr>
      <w:tr w14:paraId="1F596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51CD1B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5DA756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重点：Unity基础操作、C#脚本逻辑开发、2D物理引擎应用（如Box2D）、游戏性能优化。</w:t>
            </w:r>
          </w:p>
          <w:p w14:paraId="77B96B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难点：复杂动画状态管理（如角色多状态切换）、跨平台兼容性问题（如不同设备分辨率适配）。</w:t>
            </w:r>
          </w:p>
        </w:tc>
      </w:tr>
      <w:tr w14:paraId="3EA8C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44B5010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6EF5AB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w:t>
            </w:r>
          </w:p>
          <w:p w14:paraId="61D0C3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阶段1：个人任务（如Unity基础操作+简单场景搭建）。</w:t>
            </w:r>
          </w:p>
          <w:p w14:paraId="20F6D4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阶段2：小组任务（如横版闯关游戏开发，含角色控制、碰撞检测、UI血量显示）。</w:t>
            </w:r>
          </w:p>
          <w:p w14:paraId="383E07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阶段3：综合项目（如“中华文化主题游戏”开发，含网络功能+性能优化+国产工具应用）。</w:t>
            </w:r>
          </w:p>
        </w:tc>
      </w:tr>
      <w:tr w14:paraId="76D9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B0E35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1B242B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案例教学：用《王者荣耀》分析游戏架构，讨论玩法设计与技术实现的关联。</w:t>
            </w:r>
          </w:p>
          <w:p w14:paraId="55AB81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虚拟仿真：使用Unity Profiler实时监控性能数据，优化游戏帧率。</w:t>
            </w:r>
          </w:p>
          <w:p w14:paraId="2F86AD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翻转课堂：课前发布“Unity动画系统”微视频，课堂分组设计角色攻击特效并集成到游戏中。</w:t>
            </w:r>
          </w:p>
          <w:p w14:paraId="5CA9BD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课程思政渗透：在代码评审环节增加“社会价值”评分（如游戏内容是否符合正能量）。</w:t>
            </w:r>
          </w:p>
        </w:tc>
      </w:tr>
      <w:tr w14:paraId="2FF5B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1280" w:type="dxa"/>
            <w:vAlign w:val="center"/>
          </w:tcPr>
          <w:p w14:paraId="04B737F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03EA38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《Unity 2D游戏开发实战》</w:t>
            </w:r>
          </w:p>
          <w:p w14:paraId="4B817F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w:t>
            </w:r>
          </w:p>
          <w:p w14:paraId="41FA07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在线课程：慕课网、B站专题</w:t>
            </w:r>
          </w:p>
        </w:tc>
      </w:tr>
      <w:tr w14:paraId="0E8A2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02B30F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1402E6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4E4604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6F1EE0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65BB9C3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294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963CAA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34636EF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3dmax建模</w:t>
            </w:r>
          </w:p>
        </w:tc>
        <w:tc>
          <w:tcPr>
            <w:tcW w:w="1273" w:type="dxa"/>
            <w:shd w:val="clear" w:color="auto" w:fill="DBE5F1"/>
            <w:vAlign w:val="center"/>
          </w:tcPr>
          <w:p w14:paraId="65A5004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06096C8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hint="eastAsia" w:ascii="宋体" w:hAnsi="宋体" w:eastAsia="宋体" w:cs="宋体"/>
                <w:b/>
                <w:bCs/>
                <w:spacing w:val="-4"/>
                <w:lang w:eastAsia="zh-CN"/>
              </w:rPr>
              <w:t>5040203</w:t>
            </w:r>
          </w:p>
        </w:tc>
      </w:tr>
      <w:tr w14:paraId="7DF44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2E33D0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pPr>
            <w:r>
              <w:rPr>
                <w:rFonts w:hint="eastAsia" w:ascii="宋体" w:hAnsi="宋体" w:eastAsia="宋体" w:cs="宋体"/>
                <w:spacing w:val="-2"/>
                <w:sz w:val="20"/>
                <w:lang w:eastAsia="zh-CN"/>
              </w:rPr>
              <w:t>开设学期</w:t>
            </w:r>
          </w:p>
        </w:tc>
        <w:tc>
          <w:tcPr>
            <w:tcW w:w="820" w:type="dxa"/>
            <w:tcBorders>
              <w:right w:val="single" w:color="000000" w:sz="2" w:space="0"/>
            </w:tcBorders>
            <w:vAlign w:val="center"/>
          </w:tcPr>
          <w:p w14:paraId="4D5B062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2"/>
                <w:sz w:val="20"/>
                <w:lang w:val="en-US" w:eastAsia="zh-CN"/>
              </w:rPr>
              <w:t>3</w:t>
            </w:r>
          </w:p>
        </w:tc>
        <w:tc>
          <w:tcPr>
            <w:tcW w:w="892" w:type="dxa"/>
            <w:tcBorders>
              <w:left w:val="single" w:color="000000" w:sz="2" w:space="0"/>
            </w:tcBorders>
            <w:vAlign w:val="center"/>
          </w:tcPr>
          <w:p w14:paraId="3809125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4F1084B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ascii="宋体" w:hAnsi="宋体" w:eastAsia="宋体" w:cs="宋体"/>
                <w:spacing w:val="-4"/>
                <w:sz w:val="20"/>
                <w:lang w:eastAsia="zh-CN"/>
              </w:rPr>
              <w:t>3</w:t>
            </w:r>
          </w:p>
        </w:tc>
        <w:tc>
          <w:tcPr>
            <w:tcW w:w="990" w:type="dxa"/>
            <w:tcBorders>
              <w:left w:val="single" w:color="000000" w:sz="2" w:space="0"/>
            </w:tcBorders>
            <w:vAlign w:val="center"/>
          </w:tcPr>
          <w:p w14:paraId="47C051C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380DE4F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54</w:t>
            </w:r>
          </w:p>
        </w:tc>
        <w:tc>
          <w:tcPr>
            <w:tcW w:w="1273" w:type="dxa"/>
            <w:vAlign w:val="center"/>
          </w:tcPr>
          <w:p w14:paraId="0816590A">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理论学时</w:t>
            </w:r>
          </w:p>
        </w:tc>
        <w:tc>
          <w:tcPr>
            <w:tcW w:w="568" w:type="dxa"/>
            <w:vAlign w:val="center"/>
          </w:tcPr>
          <w:p w14:paraId="5C627EA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20</w:t>
            </w:r>
          </w:p>
        </w:tc>
        <w:tc>
          <w:tcPr>
            <w:tcW w:w="1273" w:type="dxa"/>
            <w:vAlign w:val="center"/>
          </w:tcPr>
          <w:p w14:paraId="49A23C2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实践学时</w:t>
            </w:r>
          </w:p>
        </w:tc>
        <w:tc>
          <w:tcPr>
            <w:tcW w:w="609" w:type="dxa"/>
            <w:vAlign w:val="center"/>
          </w:tcPr>
          <w:p w14:paraId="6FE9F8A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34</w:t>
            </w:r>
          </w:p>
        </w:tc>
      </w:tr>
      <w:tr w14:paraId="0EEE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FDEB13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3D41588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纯理论课（  ）、（理论+实践）课（√  ）、纯实践课(  )</w:t>
            </w:r>
          </w:p>
        </w:tc>
      </w:tr>
      <w:tr w14:paraId="667E2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32DE9B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736AE27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color w:val="auto"/>
                <w:sz w:val="20"/>
                <w:szCs w:val="20"/>
                <w:lang w:eastAsia="zh-CN" w:bidi="ar"/>
              </w:rPr>
              <w:t>图形图像处理</w:t>
            </w:r>
          </w:p>
        </w:tc>
      </w:tr>
      <w:tr w14:paraId="71A5E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029A6D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28F2474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html5游戏开发</w:t>
            </w:r>
          </w:p>
        </w:tc>
      </w:tr>
      <w:tr w14:paraId="231F8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40775D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799517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知识目标：</w:t>
            </w:r>
          </w:p>
          <w:p w14:paraId="2D4118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掌握3DMax基础建模技术（如多边形建模、NURBS建模）及游戏模型优化方法（低多边形建模、UV拆分）。</w:t>
            </w:r>
          </w:p>
          <w:p w14:paraId="355A38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熟悉游戏场景设计流程（地形绘制、道具布局、光照渲染）及动画绑定技术（骨骼系统、关键帧动画）。</w:t>
            </w:r>
          </w:p>
          <w:p w14:paraId="614483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理解材质与贴图在游戏中的应用（PBR材质、法线贴图）及实时渲染原理（如Unity/Unreal引擎适配）。</w:t>
            </w:r>
          </w:p>
          <w:p w14:paraId="28A00F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1C8214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能独立完成游戏角色、场景、道具的建模与纹理绘制，并导出符合引擎要求的格式（如FBX）。</w:t>
            </w:r>
          </w:p>
          <w:p w14:paraId="45487E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具备游戏特效制作能力（粒子系统、碰撞检测）及性能优化意识（如减少面数、贴图压缩）。</w:t>
            </w:r>
          </w:p>
          <w:p w14:paraId="092BF8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掌握游戏动画设计与实现（角色待机/行走/攻击动画、摄像机跟随逻辑）。</w:t>
            </w:r>
          </w:p>
          <w:p w14:paraId="76DB15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素质目标（课程思政）：</w:t>
            </w:r>
          </w:p>
          <w:p w14:paraId="4DD1F8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职业素养：通过模型规范、版本管理（Git）培养严谨性与责任感。</w:t>
            </w:r>
          </w:p>
          <w:p w14:paraId="0B26C5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创新意识：鼓励原创游戏主题设计（如结合传统文化或社会热点）。</w:t>
            </w:r>
          </w:p>
          <w:p w14:paraId="6984B4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价值观导向：在游戏内容中融入正向价值观（如环保主题、历史科普），避免暴力与不良导向。</w:t>
            </w:r>
          </w:p>
        </w:tc>
      </w:tr>
      <w:tr w14:paraId="1C590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BD9945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351C6E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模块1：游戏建模基础与规范</w:t>
            </w:r>
          </w:p>
          <w:p w14:paraId="1EBC74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知识点：3DMax界面与操作、基础几何体建模、模型布线规则（如四边形布线）、低多边形优化。</w:t>
            </w:r>
          </w:p>
          <w:p w14:paraId="3EDD2A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45C435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通过“模型面数与性能关系”案例，强调资源节约与环保意识。</w:t>
            </w:r>
          </w:p>
          <w:p w14:paraId="135522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在模型命名规范中融入“工匠精神”，要求层级清晰、命名规范。</w:t>
            </w:r>
          </w:p>
          <w:p w14:paraId="442705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模块2：游戏角色与场景设计</w:t>
            </w:r>
          </w:p>
          <w:p w14:paraId="27F88C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知识点：角色比例与骨骼绑定、UV拆分与贴图绘制（Photoshop辅助）、场景光照与氛围营造（如PBR材质应用）。</w:t>
            </w:r>
          </w:p>
          <w:p w14:paraId="052E06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51BC75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设计“传统文化角色”（如戏曲人物、古风场景），增强文化自信。</w:t>
            </w:r>
          </w:p>
          <w:p w14:paraId="45F78C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通过“游戏适老化”案例（如字体大小调整、操作简化），培养社会责任感。</w:t>
            </w:r>
          </w:p>
          <w:p w14:paraId="44C78D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模块3：动画与特效实现</w:t>
            </w:r>
          </w:p>
          <w:p w14:paraId="369BAE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知识点：关键帧动画、骨骼动画过渡、粒子系统（如爆炸特效）、碰撞检测与物理模拟。</w:t>
            </w:r>
          </w:p>
          <w:p w14:paraId="0D7FB8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77C8BC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分析“国产游戏崛起”案例（如《原神》文化输出），激发技术自主意识。</w:t>
            </w:r>
          </w:p>
          <w:p w14:paraId="6AF789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在特效设计中讨论“科技与艺术平衡”，避免过度追求视觉刺激。</w:t>
            </w:r>
          </w:p>
          <w:p w14:paraId="355396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模块4：游戏引擎集成与优化</w:t>
            </w:r>
          </w:p>
          <w:p w14:paraId="62C9D6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知识点：模型导出与引擎适配（Unity/Unreal）、性能优化（如LOD设置、贴图压缩）、场景烘焙与实时渲染。</w:t>
            </w:r>
          </w:p>
          <w:p w14:paraId="7434F0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w:t>
            </w:r>
          </w:p>
          <w:p w14:paraId="2DEE54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通过“游戏成瘾”社会问题讨论，引导学生设计健康的游戏机制（如防沉迷提示）。</w:t>
            </w:r>
          </w:p>
          <w:p w14:paraId="2B37F2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在资源版权教育中强调知识产权保护（如素材版权标注、开源协议选择）。</w:t>
            </w:r>
          </w:p>
        </w:tc>
      </w:tr>
      <w:tr w14:paraId="4B4DE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F00962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748DC9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重点：低多边形建模、UV拆分与贴图绘制、骨骼动画绑定、PBR材质应用。</w:t>
            </w:r>
          </w:p>
          <w:p w14:paraId="7E84E4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难点：复杂动画状态管理（如角色多状态切换）、跨引擎兼容性问题（如材质参数调整）。</w:t>
            </w:r>
          </w:p>
        </w:tc>
      </w:tr>
      <w:tr w14:paraId="25F0B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718CBD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5D51C0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项目驱动教学：</w:t>
            </w:r>
          </w:p>
          <w:p w14:paraId="245827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阶段1：个人任务（如低多边形角色建模+UV拆分）。</w:t>
            </w:r>
          </w:p>
          <w:p w14:paraId="64FE7D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阶段2：小组任务（如横版闯关游戏开发，含角色动画、场景光照、特效集成）。</w:t>
            </w:r>
          </w:p>
          <w:p w14:paraId="121298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阶段3：综合项目（如“中华文化主题游戏”开发，含性能优化+引擎适配+国产工具应用）。</w:t>
            </w:r>
          </w:p>
          <w:p w14:paraId="6E8387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工学结合：</w:t>
            </w:r>
          </w:p>
          <w:p w14:paraId="46F92E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引入企业真实案例（如《王者荣耀》角色建模技术解析）。</w:t>
            </w:r>
          </w:p>
          <w:p w14:paraId="60833E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邀请游戏开发工程师分享行业规范与职业发展。</w:t>
            </w:r>
          </w:p>
        </w:tc>
      </w:tr>
      <w:tr w14:paraId="3565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1F6E59C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67767F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案例教学：用《英雄联盟》分析角色建模与动画设计，讨论技术实现与艺术风格的关联。</w:t>
            </w:r>
          </w:p>
          <w:p w14:paraId="4814C6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虚拟仿真：使用Unity/Unreal引擎实时调试模型性能，优化渲染效果。</w:t>
            </w:r>
          </w:p>
          <w:p w14:paraId="600105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翻转课堂：课前发布“骨骼动画绑定”微视频，课堂分组设计角色攻击动作并集成到游戏中。</w:t>
            </w:r>
          </w:p>
          <w:p w14:paraId="223063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课程思政渗透：在代码评审环节增加“社会价值”评分（如游戏内容是否符合正能量）。</w:t>
            </w:r>
          </w:p>
        </w:tc>
      </w:tr>
      <w:tr w14:paraId="33CB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1280" w:type="dxa"/>
            <w:vAlign w:val="center"/>
          </w:tcPr>
          <w:p w14:paraId="196823E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4B34FA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《3ds Max案例教程》</w:t>
            </w:r>
          </w:p>
          <w:p w14:paraId="4A6C8E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辅助教材：菜鸟教程</w:t>
            </w:r>
          </w:p>
          <w:p w14:paraId="41B0B9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在线课程：慕课网、B站专题</w:t>
            </w:r>
          </w:p>
        </w:tc>
      </w:tr>
      <w:tr w14:paraId="33543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7B7483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6D5932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平时表现（课堂参与、代码规范）占20%、阶段性项目占20%</w:t>
            </w:r>
          </w:p>
          <w:p w14:paraId="12057C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终结性考核：</w:t>
            </w:r>
          </w:p>
          <w:p w14:paraId="779893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综合项目占40%、答辩与文档撰写（技术报告、代码注释）占20%</w:t>
            </w:r>
          </w:p>
        </w:tc>
      </w:tr>
    </w:tbl>
    <w:p w14:paraId="4032331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textAlignment w:val="center"/>
        <w:rPr>
          <w:lang w:eastAsia="zh-CN"/>
        </w:rPr>
      </w:pPr>
    </w:p>
    <w:tbl>
      <w:tblPr>
        <w:tblStyle w:val="20"/>
        <w:tblW w:w="8975" w:type="dxa"/>
        <w:tblInd w:w="0" w:type="dxa"/>
        <w:tblLayout w:type="fixed"/>
        <w:tblCellMar>
          <w:top w:w="15" w:type="dxa"/>
          <w:left w:w="15" w:type="dxa"/>
          <w:bottom w:w="15" w:type="dxa"/>
          <w:right w:w="15" w:type="dxa"/>
        </w:tblCellMar>
      </w:tblPr>
      <w:tblGrid>
        <w:gridCol w:w="1283"/>
        <w:gridCol w:w="397"/>
        <w:gridCol w:w="714"/>
        <w:gridCol w:w="453"/>
        <w:gridCol w:w="1004"/>
        <w:gridCol w:w="1284"/>
        <w:gridCol w:w="1488"/>
        <w:gridCol w:w="576"/>
        <w:gridCol w:w="1140"/>
        <w:gridCol w:w="636"/>
      </w:tblGrid>
      <w:tr w14:paraId="18E8341B">
        <w:tblPrEx>
          <w:tblCellMar>
            <w:top w:w="15" w:type="dxa"/>
            <w:left w:w="15" w:type="dxa"/>
            <w:bottom w:w="15" w:type="dxa"/>
            <w:right w:w="15" w:type="dxa"/>
          </w:tblCellMar>
        </w:tblPrEx>
        <w:trPr>
          <w:trHeight w:val="449" w:hRule="atLeast"/>
          <w:tblHeader/>
        </w:trPr>
        <w:tc>
          <w:tcPr>
            <w:tcW w:w="1283" w:type="dxa"/>
            <w:tcBorders>
              <w:top w:val="single" w:color="000000" w:sz="2" w:space="0"/>
              <w:left w:val="single" w:color="000000" w:sz="2" w:space="0"/>
              <w:bottom w:val="single" w:color="000000" w:sz="2" w:space="0"/>
              <w:right w:val="single" w:color="000000" w:sz="2" w:space="0"/>
            </w:tcBorders>
            <w:shd w:val="clear" w:color="auto" w:fill="DBE5F1"/>
            <w:tcMar>
              <w:top w:w="0" w:type="dxa"/>
              <w:left w:w="0" w:type="dxa"/>
              <w:bottom w:w="0" w:type="dxa"/>
              <w:right w:w="0" w:type="dxa"/>
            </w:tcMar>
            <w:vAlign w:val="center"/>
          </w:tcPr>
          <w:p w14:paraId="60DFE64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ascii="宋体" w:hAnsi="宋体" w:eastAsia="宋体" w:cs="宋体"/>
                <w:b/>
                <w:bCs/>
                <w:spacing w:val="-4"/>
              </w:rPr>
              <w:t>课程名称</w:t>
            </w:r>
          </w:p>
        </w:tc>
        <w:tc>
          <w:tcPr>
            <w:tcW w:w="3852" w:type="dxa"/>
            <w:gridSpan w:val="5"/>
            <w:tcBorders>
              <w:top w:val="single" w:color="000000" w:sz="2" w:space="0"/>
              <w:left w:val="single" w:color="000000" w:sz="2" w:space="0"/>
              <w:bottom w:val="single" w:color="000000" w:sz="2" w:space="0"/>
              <w:right w:val="single" w:color="000000" w:sz="2" w:space="0"/>
            </w:tcBorders>
            <w:shd w:val="clear" w:color="auto" w:fill="DBE5F1"/>
            <w:tcMar>
              <w:top w:w="0" w:type="dxa"/>
              <w:left w:w="0" w:type="dxa"/>
              <w:bottom w:w="0" w:type="dxa"/>
              <w:right w:w="0" w:type="dxa"/>
            </w:tcMar>
            <w:vAlign w:val="center"/>
          </w:tcPr>
          <w:p w14:paraId="08913C1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计算机英语</w:t>
            </w:r>
          </w:p>
        </w:tc>
        <w:tc>
          <w:tcPr>
            <w:tcW w:w="1488" w:type="dxa"/>
            <w:tcBorders>
              <w:top w:val="single" w:color="000000" w:sz="2" w:space="0"/>
              <w:left w:val="single" w:color="000000" w:sz="2" w:space="0"/>
              <w:bottom w:val="single" w:color="000000" w:sz="2" w:space="0"/>
              <w:right w:val="single" w:color="000000" w:sz="2" w:space="0"/>
            </w:tcBorders>
            <w:shd w:val="clear" w:color="auto" w:fill="DBE5F1"/>
            <w:tcMar>
              <w:top w:w="0" w:type="dxa"/>
              <w:left w:w="0" w:type="dxa"/>
              <w:bottom w:w="0" w:type="dxa"/>
              <w:right w:w="0" w:type="dxa"/>
            </w:tcMar>
            <w:vAlign w:val="center"/>
          </w:tcPr>
          <w:p w14:paraId="46BABDC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ascii="宋体" w:hAnsi="宋体" w:eastAsia="宋体" w:cs="宋体"/>
                <w:b/>
                <w:bCs/>
                <w:spacing w:val="-4"/>
              </w:rPr>
              <w:t>课程编号</w:t>
            </w:r>
          </w:p>
        </w:tc>
        <w:tc>
          <w:tcPr>
            <w:tcW w:w="2352" w:type="dxa"/>
            <w:gridSpan w:val="3"/>
            <w:tcBorders>
              <w:top w:val="single" w:color="000000" w:sz="2" w:space="0"/>
              <w:left w:val="single" w:color="000000" w:sz="2" w:space="0"/>
              <w:bottom w:val="single" w:color="000000" w:sz="2" w:space="0"/>
              <w:right w:val="single" w:color="000000" w:sz="2" w:space="0"/>
            </w:tcBorders>
            <w:shd w:val="clear" w:color="auto" w:fill="DBE5F1"/>
            <w:tcMar>
              <w:top w:w="0" w:type="dxa"/>
              <w:left w:w="0" w:type="dxa"/>
              <w:bottom w:w="0" w:type="dxa"/>
              <w:right w:w="0" w:type="dxa"/>
            </w:tcMar>
            <w:vAlign w:val="center"/>
          </w:tcPr>
          <w:p w14:paraId="050E83F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5040204</w:t>
            </w:r>
          </w:p>
        </w:tc>
      </w:tr>
      <w:tr w14:paraId="0D5D9080">
        <w:tblPrEx>
          <w:tblCellMar>
            <w:top w:w="15" w:type="dxa"/>
            <w:left w:w="15" w:type="dxa"/>
            <w:bottom w:w="15" w:type="dxa"/>
            <w:right w:w="15" w:type="dxa"/>
          </w:tblCellMar>
        </w:tblPrEx>
        <w:trPr>
          <w:trHeight w:val="444"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239FD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开设学期</w:t>
            </w:r>
          </w:p>
        </w:tc>
        <w:tc>
          <w:tcPr>
            <w:tcW w:w="39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B7BF2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w:t>
            </w:r>
          </w:p>
        </w:tc>
        <w:tc>
          <w:tcPr>
            <w:tcW w:w="7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2C9F3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学分</w:t>
            </w:r>
          </w:p>
        </w:tc>
        <w:tc>
          <w:tcPr>
            <w:tcW w:w="45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E50AB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1</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D8495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总学时</w:t>
            </w:r>
          </w:p>
        </w:tc>
        <w:tc>
          <w:tcPr>
            <w:tcW w:w="128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81B5E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18</w:t>
            </w:r>
          </w:p>
        </w:tc>
        <w:tc>
          <w:tcPr>
            <w:tcW w:w="148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2BC34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理论学时</w:t>
            </w:r>
          </w:p>
        </w:tc>
        <w:tc>
          <w:tcPr>
            <w:tcW w:w="5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EF06E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18</w:t>
            </w:r>
          </w:p>
        </w:tc>
        <w:tc>
          <w:tcPr>
            <w:tcW w:w="114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E9C2A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实践学时</w:t>
            </w:r>
          </w:p>
        </w:tc>
        <w:tc>
          <w:tcPr>
            <w:tcW w:w="63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DCA97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0</w:t>
            </w:r>
          </w:p>
        </w:tc>
      </w:tr>
      <w:tr w14:paraId="5C118BE4">
        <w:tblPrEx>
          <w:tblCellMar>
            <w:top w:w="15" w:type="dxa"/>
            <w:left w:w="15" w:type="dxa"/>
            <w:bottom w:w="15" w:type="dxa"/>
            <w:right w:w="15" w:type="dxa"/>
          </w:tblCellMar>
        </w:tblPrEx>
        <w:trPr>
          <w:trHeight w:val="446"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7D2B4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课程类型</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F3410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 xml:space="preserve">纯理论课（ </w:t>
            </w:r>
            <w:r>
              <w:rPr>
                <w:rFonts w:hint="eastAsia" w:ascii="宋体" w:hAnsi="宋体" w:eastAsia="宋体" w:cs="宋体"/>
                <w:spacing w:val="-2"/>
                <w:sz w:val="20"/>
                <w:lang w:eastAsia="zh-CN"/>
              </w:rPr>
              <w:t>√</w:t>
            </w:r>
            <w:r>
              <w:rPr>
                <w:rFonts w:hint="eastAsia" w:ascii="宋体" w:hAnsi="宋体" w:eastAsia="宋体" w:cs="宋体"/>
                <w:spacing w:val="-4"/>
                <w:sz w:val="20"/>
                <w:lang w:eastAsia="zh-CN"/>
              </w:rPr>
              <w:t xml:space="preserve"> ）、（理论+实践）课（ ）、纯实践课( )</w:t>
            </w:r>
          </w:p>
        </w:tc>
      </w:tr>
      <w:tr w14:paraId="6D558EC6">
        <w:tblPrEx>
          <w:tblCellMar>
            <w:top w:w="15" w:type="dxa"/>
            <w:left w:w="15" w:type="dxa"/>
            <w:bottom w:w="15" w:type="dxa"/>
            <w:right w:w="15" w:type="dxa"/>
          </w:tblCellMar>
        </w:tblPrEx>
        <w:trPr>
          <w:trHeight w:val="326"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30A37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先修课程</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FAD1F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信息技术</w:t>
            </w:r>
          </w:p>
        </w:tc>
      </w:tr>
      <w:tr w14:paraId="73D98867">
        <w:tblPrEx>
          <w:tblCellMar>
            <w:top w:w="15" w:type="dxa"/>
            <w:left w:w="15" w:type="dxa"/>
            <w:bottom w:w="15" w:type="dxa"/>
            <w:right w:w="15" w:type="dxa"/>
          </w:tblCellMar>
        </w:tblPrEx>
        <w:trPr>
          <w:trHeight w:val="331"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533BF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后续课程</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312EB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《程序设计基础》</w:t>
            </w:r>
          </w:p>
        </w:tc>
      </w:tr>
      <w:tr w14:paraId="6233D2CE">
        <w:tblPrEx>
          <w:tblCellMar>
            <w:top w:w="15" w:type="dxa"/>
            <w:left w:w="15" w:type="dxa"/>
            <w:bottom w:w="15" w:type="dxa"/>
            <w:right w:w="15" w:type="dxa"/>
          </w:tblCellMar>
        </w:tblPrEx>
        <w:trPr>
          <w:trHeight w:val="90"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52CF8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教学目标</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4D02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知识目标：</w:t>
            </w:r>
          </w:p>
          <w:p w14:paraId="3A5F54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掌握计算机专业英语的基本词汇，包括计算机硬件、软件、网络、编程等方面的常用术语。</w:t>
            </w:r>
          </w:p>
          <w:p w14:paraId="7640CD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熟悉计算机专业英语的语法结构和句式特点，能够正确理解和运用专业英语语法。</w:t>
            </w:r>
          </w:p>
          <w:p w14:paraId="2F1EB1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了解计算机领域的英文文献、技术手册、软件文档等的阅读方法和技巧，能够快速准确地获取信息。</w:t>
            </w:r>
          </w:p>
          <w:p w14:paraId="478E2A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技能目标：</w:t>
            </w:r>
          </w:p>
          <w:p w14:paraId="33F193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能够熟练阅读和理解计算机领域的英文资料，包括技术文档、学术论文、用户手册等。</w:t>
            </w:r>
          </w:p>
          <w:p w14:paraId="55A97D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具备一定的计算机专业英语写作能力，能够撰写简单的英文技术报告、邮件和文档。</w:t>
            </w:r>
          </w:p>
          <w:p w14:paraId="318A21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5962B0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坚定理想信念，增强“四个自信”；</w:t>
            </w:r>
          </w:p>
          <w:p w14:paraId="2B3F89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厚植爱国主义情怀，树牢“四个意识”；</w:t>
            </w:r>
          </w:p>
          <w:p w14:paraId="51E4E9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加强品德修养，具备良好的职业道德，培养爱岗敬业、认真负责、精益求精的素质和认真、细心、严谨的工作作风；</w:t>
            </w:r>
          </w:p>
          <w:p w14:paraId="43E74B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培养学生的学习兴趣和自主学习能力，使其能够主动学习计算机英语，不断提升自己的英语水平。</w:t>
            </w:r>
          </w:p>
          <w:p w14:paraId="6F2899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增强学生的跨文化交际意识，培养学生在国际交流中的沟通能力和合作精神。</w:t>
            </w:r>
          </w:p>
          <w:p w14:paraId="08B1F1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提升学生的综合素质，使学生具备良好的职业道德和敬业精神，为未来的职业发展奠定基础。</w:t>
            </w:r>
          </w:p>
        </w:tc>
      </w:tr>
      <w:tr w14:paraId="4AEF858D">
        <w:tblPrEx>
          <w:tblCellMar>
            <w:top w:w="15" w:type="dxa"/>
            <w:left w:w="15" w:type="dxa"/>
            <w:bottom w:w="15" w:type="dxa"/>
            <w:right w:w="15" w:type="dxa"/>
          </w:tblCellMar>
        </w:tblPrEx>
        <w:trPr>
          <w:trHeight w:val="354"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2B102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教学内容</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417E1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 计算机专业英语词汇；</w:t>
            </w:r>
          </w:p>
          <w:p w14:paraId="2328D4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 阅读方法与技巧；</w:t>
            </w:r>
          </w:p>
          <w:p w14:paraId="706095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 写作基础；</w:t>
            </w:r>
          </w:p>
          <w:p w14:paraId="44495B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 技术文档写作；</w:t>
            </w:r>
          </w:p>
          <w:p w14:paraId="4D3A26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 常用的计算机英语口语表达；</w:t>
            </w:r>
          </w:p>
        </w:tc>
      </w:tr>
      <w:tr w14:paraId="0003F843">
        <w:tblPrEx>
          <w:tblCellMar>
            <w:top w:w="15" w:type="dxa"/>
            <w:left w:w="15" w:type="dxa"/>
            <w:bottom w:w="15" w:type="dxa"/>
            <w:right w:w="15" w:type="dxa"/>
          </w:tblCellMar>
        </w:tblPrEx>
        <w:trPr>
          <w:trHeight w:val="473"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E34E7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教学重点 与难点</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45CF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w:t>
            </w:r>
          </w:p>
          <w:p w14:paraId="593051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1.计算机专业英语词汇和语法。</w:t>
            </w:r>
          </w:p>
          <w:p w14:paraId="2DC43E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2.计算机英语阅读技巧。</w:t>
            </w:r>
          </w:p>
          <w:p w14:paraId="5C9AC3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教学难点：</w:t>
            </w:r>
          </w:p>
          <w:p w14:paraId="384D7C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1.计算机专业英语词汇的记忆和应用。</w:t>
            </w:r>
          </w:p>
          <w:p w14:paraId="0FBA7A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2.计算机英语写作能力的培养。</w:t>
            </w:r>
          </w:p>
        </w:tc>
      </w:tr>
      <w:tr w14:paraId="43FBDB6B">
        <w:tblPrEx>
          <w:tblCellMar>
            <w:top w:w="15" w:type="dxa"/>
            <w:left w:w="15" w:type="dxa"/>
            <w:bottom w:w="15" w:type="dxa"/>
            <w:right w:w="15" w:type="dxa"/>
          </w:tblCellMar>
        </w:tblPrEx>
        <w:trPr>
          <w:trHeight w:val="412"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57D40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教学组织</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6D87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采用小组活动，角色扮演等形式开展教学活动，培养学生的团队合作精神和沟通交流能力，让学生学会在团队中发挥自己的优势，共同解决问题。</w:t>
            </w:r>
          </w:p>
        </w:tc>
      </w:tr>
      <w:tr w14:paraId="2A08C56E">
        <w:tblPrEx>
          <w:tblCellMar>
            <w:top w:w="15" w:type="dxa"/>
            <w:left w:w="15" w:type="dxa"/>
            <w:bottom w:w="15" w:type="dxa"/>
            <w:right w:w="15" w:type="dxa"/>
          </w:tblCellMar>
        </w:tblPrEx>
        <w:trPr>
          <w:trHeight w:val="697"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1D83E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教学手段 和方法</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5AA5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教学方法：讲授法、小组讨论法</w:t>
            </w:r>
          </w:p>
          <w:p w14:paraId="6B86B6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教学手段：多媒体教学</w:t>
            </w:r>
          </w:p>
        </w:tc>
      </w:tr>
      <w:tr w14:paraId="299DD272">
        <w:tblPrEx>
          <w:tblCellMar>
            <w:top w:w="15" w:type="dxa"/>
            <w:left w:w="15" w:type="dxa"/>
            <w:bottom w:w="15" w:type="dxa"/>
            <w:right w:w="15" w:type="dxa"/>
          </w:tblCellMar>
        </w:tblPrEx>
        <w:trPr>
          <w:trHeight w:val="372"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8ACD0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教学资料</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E844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教材、多媒体课件、参考书籍、在线资源</w:t>
            </w:r>
          </w:p>
        </w:tc>
      </w:tr>
      <w:tr w14:paraId="2B5E44FA">
        <w:tblPrEx>
          <w:tblCellMar>
            <w:top w:w="15" w:type="dxa"/>
            <w:left w:w="15" w:type="dxa"/>
            <w:bottom w:w="15" w:type="dxa"/>
            <w:right w:w="15" w:type="dxa"/>
          </w:tblCellMar>
        </w:tblPrEx>
        <w:trPr>
          <w:trHeight w:val="387"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9F1FD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4"/>
                <w:sz w:val="20"/>
              </w:rPr>
            </w:pPr>
            <w:r>
              <w:rPr>
                <w:rFonts w:hint="eastAsia" w:ascii="宋体" w:hAnsi="宋体" w:eastAsia="宋体" w:cs="宋体"/>
                <w:spacing w:val="-4"/>
                <w:sz w:val="20"/>
              </w:rPr>
              <w:t>考核要求</w:t>
            </w:r>
          </w:p>
        </w:tc>
        <w:tc>
          <w:tcPr>
            <w:tcW w:w="7692" w:type="dxa"/>
            <w:gridSpan w:val="9"/>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95D0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本课程的总成绩由平时成绩和期末考试成绩两部分构成，平时成绩占40%，期末考查成绩占60%。其中，平时成绩以百分制计算，包括课堂考勤（10%）、课堂表现（10%）和实践作业（20%）四部分；期末成绩以百分制计算，提交大作业。</w:t>
            </w:r>
          </w:p>
        </w:tc>
      </w:tr>
    </w:tbl>
    <w:p w14:paraId="5A88ED2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textAlignment w:val="center"/>
        <w:rPr>
          <w:lang w:eastAsia="zh-CN"/>
        </w:rPr>
      </w:pPr>
    </w:p>
    <w:tbl>
      <w:tblPr>
        <w:tblStyle w:val="47"/>
        <w:tblpPr w:leftFromText="180" w:rightFromText="180" w:vertAnchor="text" w:horzAnchor="page" w:tblpX="1498" w:tblpY="71"/>
        <w:tblOverlap w:val="never"/>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F3E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06EF51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课程名称</w:t>
            </w:r>
          </w:p>
        </w:tc>
        <w:tc>
          <w:tcPr>
            <w:tcW w:w="3978" w:type="dxa"/>
            <w:gridSpan w:val="5"/>
            <w:tcBorders>
              <w:left w:val="single" w:color="000000" w:sz="2" w:space="0"/>
            </w:tcBorders>
            <w:shd w:val="clear" w:color="auto" w:fill="DBE5F1"/>
            <w:vAlign w:val="center"/>
          </w:tcPr>
          <w:p w14:paraId="1F6D6636">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技能考试周</w:t>
            </w:r>
          </w:p>
        </w:tc>
        <w:tc>
          <w:tcPr>
            <w:tcW w:w="1273" w:type="dxa"/>
            <w:shd w:val="clear" w:color="auto" w:fill="DBE5F1"/>
            <w:vAlign w:val="center"/>
          </w:tcPr>
          <w:p w14:paraId="3007EB8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rPr>
            </w:pPr>
            <w:r>
              <w:rPr>
                <w:rFonts w:ascii="宋体" w:hAnsi="宋体" w:eastAsia="宋体" w:cs="宋体"/>
                <w:b/>
                <w:bCs/>
                <w:spacing w:val="-4"/>
              </w:rPr>
              <w:t>课程编号</w:t>
            </w:r>
          </w:p>
        </w:tc>
        <w:tc>
          <w:tcPr>
            <w:tcW w:w="2450" w:type="dxa"/>
            <w:gridSpan w:val="3"/>
            <w:shd w:val="clear" w:color="auto" w:fill="DBE5F1"/>
            <w:vAlign w:val="center"/>
          </w:tcPr>
          <w:p w14:paraId="469A292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lang w:eastAsia="zh-CN"/>
              </w:rPr>
            </w:pPr>
            <w:r>
              <w:rPr>
                <w:rFonts w:hint="eastAsia" w:ascii="宋体" w:hAnsi="宋体" w:eastAsia="宋体" w:cs="宋体"/>
                <w:b/>
                <w:bCs/>
                <w:spacing w:val="-4"/>
                <w:lang w:eastAsia="zh-CN"/>
              </w:rPr>
              <w:t>5100001</w:t>
            </w:r>
          </w:p>
        </w:tc>
      </w:tr>
      <w:tr w14:paraId="1942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08D26BE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hint="eastAsia" w:ascii="宋体" w:hAnsi="宋体" w:eastAsia="宋体" w:cs="宋体"/>
                <w:spacing w:val="-2"/>
                <w:sz w:val="20"/>
                <w:lang w:eastAsia="zh-CN"/>
              </w:rPr>
              <w:t>开设</w:t>
            </w:r>
            <w:r>
              <w:rPr>
                <w:rFonts w:ascii="宋体" w:hAnsi="宋体" w:eastAsia="宋体" w:cs="宋体"/>
                <w:spacing w:val="-2"/>
                <w:sz w:val="20"/>
              </w:rPr>
              <w:t>学期</w:t>
            </w:r>
          </w:p>
        </w:tc>
        <w:tc>
          <w:tcPr>
            <w:tcW w:w="820" w:type="dxa"/>
            <w:tcBorders>
              <w:right w:val="single" w:color="000000" w:sz="2" w:space="0"/>
            </w:tcBorders>
            <w:vAlign w:val="center"/>
          </w:tcPr>
          <w:p w14:paraId="2B2D49B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default" w:eastAsia="宋体"/>
                <w:sz w:val="20"/>
                <w:lang w:val="en-US" w:eastAsia="zh-CN"/>
              </w:rPr>
            </w:pPr>
            <w:r>
              <w:rPr>
                <w:rFonts w:hint="eastAsia" w:eastAsia="宋体"/>
                <w:sz w:val="20"/>
                <w:lang w:eastAsia="zh-CN"/>
              </w:rPr>
              <w:t>3</w:t>
            </w:r>
            <w:r>
              <w:rPr>
                <w:rStyle w:val="24"/>
                <w:rFonts w:hint="eastAsia" w:eastAsia="宋体"/>
                <w:lang w:val="en-US" w:eastAsia="zh-CN"/>
              </w:rPr>
              <w:t>-4</w:t>
            </w:r>
          </w:p>
        </w:tc>
        <w:tc>
          <w:tcPr>
            <w:tcW w:w="892" w:type="dxa"/>
            <w:tcBorders>
              <w:left w:val="single" w:color="000000" w:sz="2" w:space="0"/>
            </w:tcBorders>
            <w:vAlign w:val="center"/>
          </w:tcPr>
          <w:p w14:paraId="07C6A00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学分</w:t>
            </w:r>
          </w:p>
        </w:tc>
        <w:tc>
          <w:tcPr>
            <w:tcW w:w="566" w:type="dxa"/>
            <w:tcBorders>
              <w:right w:val="single" w:color="000000" w:sz="2" w:space="0"/>
            </w:tcBorders>
            <w:vAlign w:val="center"/>
          </w:tcPr>
          <w:p w14:paraId="0DEF345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eastAsia="宋体"/>
                <w:sz w:val="20"/>
                <w:lang w:eastAsia="zh-CN"/>
              </w:rPr>
              <w:t>2</w:t>
            </w:r>
          </w:p>
        </w:tc>
        <w:tc>
          <w:tcPr>
            <w:tcW w:w="990" w:type="dxa"/>
            <w:tcBorders>
              <w:left w:val="single" w:color="000000" w:sz="2" w:space="0"/>
            </w:tcBorders>
            <w:vAlign w:val="center"/>
          </w:tcPr>
          <w:p w14:paraId="5EE96DC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总学时</w:t>
            </w:r>
          </w:p>
        </w:tc>
        <w:tc>
          <w:tcPr>
            <w:tcW w:w="710" w:type="dxa"/>
            <w:vAlign w:val="center"/>
          </w:tcPr>
          <w:p w14:paraId="4E84D120">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eastAsia="宋体"/>
                <w:sz w:val="20"/>
                <w:lang w:eastAsia="zh-CN"/>
              </w:rPr>
              <w:t>60</w:t>
            </w:r>
          </w:p>
        </w:tc>
        <w:tc>
          <w:tcPr>
            <w:tcW w:w="1273" w:type="dxa"/>
            <w:vAlign w:val="center"/>
          </w:tcPr>
          <w:p w14:paraId="7522072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理论学时</w:t>
            </w:r>
          </w:p>
        </w:tc>
        <w:tc>
          <w:tcPr>
            <w:tcW w:w="568" w:type="dxa"/>
            <w:vAlign w:val="center"/>
          </w:tcPr>
          <w:p w14:paraId="1123DBE2">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eastAsia="宋体"/>
                <w:sz w:val="20"/>
                <w:lang w:eastAsia="zh-CN"/>
              </w:rPr>
              <w:t>0</w:t>
            </w:r>
          </w:p>
        </w:tc>
        <w:tc>
          <w:tcPr>
            <w:tcW w:w="1273" w:type="dxa"/>
            <w:vAlign w:val="center"/>
          </w:tcPr>
          <w:p w14:paraId="3E2FB92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实践学时</w:t>
            </w:r>
          </w:p>
        </w:tc>
        <w:tc>
          <w:tcPr>
            <w:tcW w:w="609" w:type="dxa"/>
            <w:vAlign w:val="center"/>
          </w:tcPr>
          <w:p w14:paraId="394908A1">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eastAsia="宋体"/>
                <w:sz w:val="20"/>
                <w:lang w:eastAsia="zh-CN"/>
              </w:rPr>
            </w:pPr>
            <w:r>
              <w:rPr>
                <w:rFonts w:hint="eastAsia" w:eastAsia="宋体"/>
                <w:sz w:val="20"/>
                <w:lang w:eastAsia="zh-CN"/>
              </w:rPr>
              <w:t>60</w:t>
            </w:r>
          </w:p>
        </w:tc>
      </w:tr>
      <w:tr w14:paraId="6BCD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6D332DE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课程类型</w:t>
            </w:r>
          </w:p>
        </w:tc>
        <w:tc>
          <w:tcPr>
            <w:tcW w:w="7701" w:type="dxa"/>
            <w:gridSpan w:val="9"/>
            <w:vAlign w:val="center"/>
          </w:tcPr>
          <w:p w14:paraId="1847F279">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eastAsia="zh-CN"/>
              </w:rPr>
            </w:pPr>
            <w:r>
              <w:rPr>
                <w:rFonts w:ascii="宋体" w:hAnsi="宋体" w:eastAsia="宋体" w:cs="宋体"/>
                <w:sz w:val="20"/>
                <w:lang w:eastAsia="zh-CN"/>
              </w:rPr>
              <w:t>纯理论课（</w:t>
            </w:r>
            <w:r>
              <w:rPr>
                <w:rFonts w:ascii="宋体" w:hAnsi="宋体" w:eastAsia="宋体" w:cs="宋体"/>
                <w:spacing w:val="1"/>
                <w:sz w:val="20"/>
                <w:lang w:eastAsia="zh-CN"/>
              </w:rPr>
              <w:t xml:space="preserve">  </w:t>
            </w:r>
            <w:r>
              <w:rPr>
                <w:rFonts w:ascii="宋体" w:hAnsi="宋体" w:eastAsia="宋体" w:cs="宋体"/>
                <w:sz w:val="20"/>
                <w:lang w:eastAsia="zh-CN"/>
              </w:rPr>
              <w:t>）、（理论+实践）课（</w:t>
            </w:r>
            <w:r>
              <w:rPr>
                <w:rFonts w:ascii="宋体" w:hAnsi="宋体" w:eastAsia="宋体" w:cs="宋体"/>
                <w:spacing w:val="35"/>
                <w:sz w:val="20"/>
                <w:lang w:eastAsia="zh-CN"/>
              </w:rPr>
              <w:t xml:space="preserve">  </w:t>
            </w:r>
            <w:r>
              <w:rPr>
                <w:rFonts w:ascii="宋体" w:hAnsi="宋体" w:eastAsia="宋体" w:cs="宋体"/>
                <w:sz w:val="20"/>
                <w:lang w:eastAsia="zh-CN"/>
              </w:rPr>
              <w:t>）、纯实践课(</w:t>
            </w:r>
            <w:r>
              <w:rPr>
                <w:rFonts w:ascii="宋体" w:hAnsi="宋体" w:eastAsia="宋体" w:cs="宋体"/>
                <w:spacing w:val="35"/>
                <w:sz w:val="20"/>
                <w:lang w:eastAsia="zh-CN"/>
              </w:rPr>
              <w:t xml:space="preserve"> </w:t>
            </w:r>
            <w:r>
              <w:rPr>
                <w:rFonts w:eastAsia="宋体"/>
                <w:spacing w:val="35"/>
                <w:sz w:val="20"/>
                <w:lang w:eastAsia="zh-CN"/>
              </w:rPr>
              <w:t>√</w:t>
            </w:r>
            <w:r>
              <w:rPr>
                <w:rFonts w:ascii="宋体" w:hAnsi="宋体" w:eastAsia="宋体" w:cs="宋体"/>
                <w:spacing w:val="35"/>
                <w:sz w:val="20"/>
                <w:lang w:eastAsia="zh-CN"/>
              </w:rPr>
              <w:t xml:space="preserve"> </w:t>
            </w:r>
            <w:r>
              <w:rPr>
                <w:rFonts w:ascii="宋体" w:hAnsi="宋体" w:eastAsia="宋体" w:cs="宋体"/>
                <w:sz w:val="20"/>
                <w:lang w:eastAsia="zh-CN"/>
              </w:rPr>
              <w:t>)</w:t>
            </w:r>
          </w:p>
        </w:tc>
      </w:tr>
      <w:tr w14:paraId="7498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D9D75DF">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先修课程</w:t>
            </w:r>
          </w:p>
        </w:tc>
        <w:tc>
          <w:tcPr>
            <w:tcW w:w="7701" w:type="dxa"/>
            <w:gridSpan w:val="9"/>
            <w:tcBorders>
              <w:left w:val="single" w:color="000000" w:sz="2" w:space="0"/>
            </w:tcBorders>
            <w:vAlign w:val="center"/>
          </w:tcPr>
          <w:p w14:paraId="6B86AF6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default" w:eastAsia="宋体"/>
                <w:sz w:val="20"/>
                <w:lang w:val="en-US" w:eastAsia="zh-CN"/>
              </w:rPr>
            </w:pPr>
            <w:r>
              <w:rPr>
                <w:rFonts w:hint="eastAsia" w:eastAsia="宋体"/>
                <w:sz w:val="20"/>
                <w:lang w:eastAsia="zh-CN"/>
              </w:rPr>
              <w:t>信息技术</w:t>
            </w:r>
          </w:p>
        </w:tc>
      </w:tr>
      <w:tr w14:paraId="0D38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B618D4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后续课程</w:t>
            </w:r>
          </w:p>
        </w:tc>
        <w:tc>
          <w:tcPr>
            <w:tcW w:w="7701" w:type="dxa"/>
            <w:gridSpan w:val="9"/>
            <w:tcBorders>
              <w:left w:val="single" w:color="000000" w:sz="2" w:space="0"/>
            </w:tcBorders>
            <w:vAlign w:val="center"/>
          </w:tcPr>
          <w:p w14:paraId="65478667">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sz w:val="20"/>
              </w:rPr>
            </w:pPr>
          </w:p>
        </w:tc>
      </w:tr>
      <w:tr w14:paraId="76B6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280" w:type="dxa"/>
            <w:tcBorders>
              <w:right w:val="single" w:color="000000" w:sz="2" w:space="0"/>
            </w:tcBorders>
            <w:vAlign w:val="center"/>
          </w:tcPr>
          <w:p w14:paraId="149D65D5">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701" w:type="dxa"/>
            <w:gridSpan w:val="9"/>
            <w:tcBorders>
              <w:left w:val="single" w:color="000000" w:sz="2" w:space="0"/>
            </w:tcBorders>
            <w:vAlign w:val="center"/>
          </w:tcPr>
          <w:p w14:paraId="5CFED17D">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对学生进行全国软考信息技术员考试培训，让学生掌握办公软件的技能，并能够通过考试。</w:t>
            </w:r>
          </w:p>
        </w:tc>
      </w:tr>
      <w:tr w14:paraId="359CE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80" w:type="dxa"/>
            <w:vAlign w:val="center"/>
          </w:tcPr>
          <w:p w14:paraId="4D0FEF7B">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701" w:type="dxa"/>
            <w:gridSpan w:val="9"/>
            <w:vAlign w:val="center"/>
          </w:tcPr>
          <w:p w14:paraId="1EC569E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0"/>
                <w:lang w:eastAsia="zh-CN"/>
              </w:rPr>
            </w:pPr>
            <w:r>
              <w:rPr>
                <w:rFonts w:hint="eastAsia" w:ascii="宋体" w:hAnsi="宋体" w:eastAsia="宋体" w:cs="宋体"/>
                <w:spacing w:val="-2"/>
                <w:sz w:val="20"/>
                <w:lang w:eastAsia="zh-CN"/>
              </w:rPr>
              <w:t>信息技术处理技术员相关考试内容</w:t>
            </w:r>
          </w:p>
        </w:tc>
      </w:tr>
      <w:tr w14:paraId="42BD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1280" w:type="dxa"/>
            <w:vAlign w:val="center"/>
          </w:tcPr>
          <w:p w14:paraId="2E5A86C8">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701" w:type="dxa"/>
            <w:gridSpan w:val="9"/>
            <w:vAlign w:val="center"/>
          </w:tcPr>
          <w:p w14:paraId="29E768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word相关理论及操作</w:t>
            </w:r>
          </w:p>
          <w:p w14:paraId="714E53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Excel相关理论及操作</w:t>
            </w:r>
          </w:p>
          <w:p w14:paraId="33964B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PPT相关理论及操作</w:t>
            </w:r>
          </w:p>
          <w:p w14:paraId="6A29F7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计算机网络、病毒等其他与信息技术处理员相关的考试理论知识。</w:t>
            </w:r>
          </w:p>
        </w:tc>
      </w:tr>
      <w:tr w14:paraId="7992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31EF27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701" w:type="dxa"/>
            <w:gridSpan w:val="9"/>
            <w:vAlign w:val="center"/>
          </w:tcPr>
          <w:p w14:paraId="3D2BC6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培训</w:t>
            </w:r>
          </w:p>
        </w:tc>
      </w:tr>
      <w:tr w14:paraId="121AA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280" w:type="dxa"/>
            <w:vAlign w:val="center"/>
          </w:tcPr>
          <w:p w14:paraId="61DEE933">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教学手段</w:t>
            </w:r>
            <w:r>
              <w:rPr>
                <w:rFonts w:ascii="宋体" w:hAnsi="宋体" w:eastAsia="宋体" w:cs="宋体"/>
                <w:spacing w:val="2"/>
                <w:sz w:val="20"/>
              </w:rPr>
              <w:t xml:space="preserve"> </w:t>
            </w:r>
            <w:r>
              <w:rPr>
                <w:rFonts w:ascii="宋体" w:hAnsi="宋体" w:eastAsia="宋体" w:cs="宋体"/>
                <w:spacing w:val="-3"/>
                <w:sz w:val="20"/>
              </w:rPr>
              <w:t>和方法</w:t>
            </w:r>
          </w:p>
        </w:tc>
        <w:tc>
          <w:tcPr>
            <w:tcW w:w="7701" w:type="dxa"/>
            <w:gridSpan w:val="9"/>
            <w:vAlign w:val="center"/>
          </w:tcPr>
          <w:p w14:paraId="112AFF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培训为主，学生课下刷题。</w:t>
            </w:r>
          </w:p>
        </w:tc>
      </w:tr>
      <w:tr w14:paraId="0F56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280" w:type="dxa"/>
            <w:vAlign w:val="center"/>
          </w:tcPr>
          <w:p w14:paraId="01040B04">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701" w:type="dxa"/>
            <w:gridSpan w:val="9"/>
            <w:vAlign w:val="center"/>
          </w:tcPr>
          <w:p w14:paraId="05E118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学习通信息技术课程有关于软考相关的题库</w:t>
            </w:r>
          </w:p>
        </w:tc>
      </w:tr>
      <w:tr w14:paraId="4107B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280" w:type="dxa"/>
            <w:vAlign w:val="center"/>
          </w:tcPr>
          <w:p w14:paraId="17DBEECE">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701" w:type="dxa"/>
            <w:gridSpan w:val="9"/>
            <w:vAlign w:val="center"/>
          </w:tcPr>
          <w:p w14:paraId="61C390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理论满分75分，45分及格；实操满分75分，45分及格；只有理论和实操都在45分以上才能拿到信息技术处理员的证书。</w:t>
            </w:r>
          </w:p>
        </w:tc>
      </w:tr>
    </w:tbl>
    <w:p w14:paraId="4E0C285C">
      <w:pPr>
        <w:keepNext w:val="0"/>
        <w:keepLines w:val="0"/>
        <w:pageBreakBefore w:val="0"/>
        <w:widowControl/>
        <w:kinsoku/>
        <w:wordWrap/>
        <w:overflowPunct w:val="0"/>
        <w:topLinePunct w:val="0"/>
        <w:bidi w:val="0"/>
        <w:adjustRightInd w:val="0"/>
        <w:snapToGrid w:val="0"/>
        <w:spacing w:line="400" w:lineRule="exact"/>
        <w:ind w:left="105" w:leftChars="50" w:right="105" w:rightChars="50" w:firstLine="0" w:firstLineChars="0"/>
        <w:jc w:val="both"/>
        <w:textAlignment w:val="center"/>
        <w:outlineLvl w:val="4"/>
        <w:rPr>
          <w:rFonts w:hint="eastAsia" w:ascii="黑体" w:hAnsi="黑体" w:eastAsia="黑体" w:cs="黑体"/>
          <w:b/>
          <w:bCs/>
          <w:spacing w:val="-5"/>
          <w:sz w:val="24"/>
          <w:szCs w:val="24"/>
          <w:lang w:eastAsia="zh-CN"/>
        </w:rPr>
      </w:pPr>
    </w:p>
    <w:p w14:paraId="05FF8D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62" w:firstLineChars="200"/>
        <w:textAlignment w:val="center"/>
        <w:outlineLvl w:val="4"/>
        <w:rPr>
          <w:rFonts w:hint="eastAsia" w:ascii="黑体" w:hAnsi="黑体" w:eastAsia="黑体" w:cs="黑体"/>
          <w:b/>
          <w:bCs/>
          <w:snapToGrid w:val="0"/>
          <w:spacing w:val="-5"/>
          <w:kern w:val="0"/>
          <w:sz w:val="24"/>
          <w:szCs w:val="24"/>
        </w:rPr>
      </w:pPr>
      <w:r>
        <w:rPr>
          <w:rFonts w:hint="eastAsia" w:ascii="黑体" w:hAnsi="黑体" w:eastAsia="黑体" w:cs="黑体"/>
          <w:b/>
          <w:bCs/>
          <w:snapToGrid w:val="0"/>
          <w:spacing w:val="-5"/>
          <w:kern w:val="0"/>
          <w:sz w:val="24"/>
          <w:szCs w:val="24"/>
        </w:rPr>
        <w:t>4.</w:t>
      </w:r>
      <w:r>
        <w:rPr>
          <w:rFonts w:ascii="黑体" w:hAnsi="黑体" w:eastAsia="黑体" w:cs="黑体"/>
          <w:b/>
          <w:bCs/>
          <w:snapToGrid w:val="0"/>
          <w:spacing w:val="-5"/>
          <w:kern w:val="0"/>
          <w:sz w:val="24"/>
          <w:szCs w:val="24"/>
        </w:rPr>
        <w:t>素质教育课程描述</w:t>
      </w:r>
      <w:r>
        <w:rPr>
          <w:rFonts w:hint="eastAsia" w:ascii="黑体" w:hAnsi="黑体" w:eastAsia="黑体" w:cs="黑体"/>
          <w:b/>
          <w:bCs/>
          <w:snapToGrid w:val="0"/>
          <w:spacing w:val="-5"/>
          <w:kern w:val="0"/>
          <w:sz w:val="24"/>
          <w:szCs w:val="24"/>
        </w:rPr>
        <w:t>（</w:t>
      </w:r>
      <w:r>
        <w:rPr>
          <w:rFonts w:ascii="黑体" w:hAnsi="黑体" w:eastAsia="黑体" w:cs="黑体"/>
          <w:b/>
          <w:bCs/>
          <w:snapToGrid w:val="0"/>
          <w:spacing w:val="-4"/>
          <w:kern w:val="0"/>
          <w:sz w:val="24"/>
          <w:szCs w:val="24"/>
        </w:rPr>
        <w:t>需体现课程思政</w:t>
      </w:r>
      <w:r>
        <w:rPr>
          <w:rFonts w:hint="eastAsia" w:ascii="黑体" w:hAnsi="黑体" w:eastAsia="黑体" w:cs="黑体"/>
          <w:b/>
          <w:bCs/>
          <w:snapToGrid w:val="0"/>
          <w:spacing w:val="-5"/>
          <w:kern w:val="0"/>
          <w:sz w:val="24"/>
          <w:szCs w:val="24"/>
        </w:rPr>
        <w:t>）</w:t>
      </w:r>
    </w:p>
    <w:tbl>
      <w:tblPr>
        <w:tblStyle w:val="47"/>
        <w:tblW w:w="8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802"/>
        <w:gridCol w:w="1156"/>
      </w:tblGrid>
      <w:tr w14:paraId="77A99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1156" w:type="dxa"/>
            <w:tcBorders>
              <w:right w:val="single" w:color="000000" w:sz="2" w:space="0"/>
            </w:tcBorders>
            <w:shd w:val="clear" w:color="auto" w:fill="DBE5F1"/>
            <w:vAlign w:val="center"/>
          </w:tcPr>
          <w:p w14:paraId="37EE33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color w:val="000000"/>
                <w:kern w:val="0"/>
                <w:sz w:val="20"/>
                <w:szCs w:val="21"/>
                <w:lang w:eastAsia="en-US"/>
              </w:rPr>
            </w:pPr>
            <w:r>
              <w:rPr>
                <w:rFonts w:hint="eastAsia" w:ascii="宋体" w:hAnsi="宋体" w:eastAsia="宋体" w:cs="宋体"/>
                <w:b/>
                <w:bCs/>
                <w:color w:val="000000"/>
                <w:spacing w:val="-2"/>
                <w:kern w:val="0"/>
                <w:sz w:val="20"/>
                <w:szCs w:val="21"/>
                <w:lang w:eastAsia="en-US"/>
              </w:rPr>
              <w:t>课程名称</w:t>
            </w:r>
          </w:p>
        </w:tc>
        <w:tc>
          <w:tcPr>
            <w:tcW w:w="1972" w:type="dxa"/>
            <w:tcBorders>
              <w:left w:val="single" w:color="000000" w:sz="2" w:space="0"/>
            </w:tcBorders>
            <w:shd w:val="clear" w:color="auto" w:fill="DBE5F1"/>
            <w:vAlign w:val="center"/>
          </w:tcPr>
          <w:p w14:paraId="4833ED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pacing w:val="-2"/>
                <w:kern w:val="0"/>
                <w:sz w:val="20"/>
                <w:szCs w:val="21"/>
              </w:rPr>
            </w:pPr>
            <w:r>
              <w:rPr>
                <w:rFonts w:hint="eastAsia" w:ascii="宋体" w:hAnsi="宋体" w:eastAsia="宋体" w:cs="宋体"/>
                <w:b/>
                <w:bCs/>
                <w:snapToGrid w:val="0"/>
                <w:color w:val="000000"/>
                <w:kern w:val="0"/>
                <w:sz w:val="20"/>
                <w:szCs w:val="21"/>
              </w:rPr>
              <w:t>入学教育</w:t>
            </w:r>
          </w:p>
        </w:tc>
        <w:tc>
          <w:tcPr>
            <w:tcW w:w="1417" w:type="dxa"/>
            <w:shd w:val="clear" w:color="auto" w:fill="DBE5F1"/>
            <w:vAlign w:val="center"/>
          </w:tcPr>
          <w:p w14:paraId="0B3B00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pacing w:val="-2"/>
                <w:kern w:val="0"/>
                <w:sz w:val="20"/>
                <w:szCs w:val="21"/>
                <w:lang w:eastAsia="en-US"/>
              </w:rPr>
            </w:pPr>
            <w:r>
              <w:rPr>
                <w:rFonts w:hint="eastAsia" w:ascii="宋体" w:hAnsi="宋体" w:eastAsia="宋体" w:cs="宋体"/>
                <w:b/>
                <w:bCs/>
                <w:snapToGrid w:val="0"/>
                <w:color w:val="000000"/>
                <w:spacing w:val="-2"/>
                <w:kern w:val="0"/>
                <w:sz w:val="20"/>
                <w:szCs w:val="21"/>
                <w:lang w:eastAsia="en-US"/>
              </w:rPr>
              <w:t>课程编号</w:t>
            </w:r>
          </w:p>
        </w:tc>
        <w:tc>
          <w:tcPr>
            <w:tcW w:w="1417" w:type="dxa"/>
            <w:shd w:val="clear" w:color="auto" w:fill="DBE5F1"/>
            <w:vAlign w:val="center"/>
          </w:tcPr>
          <w:p w14:paraId="717CD4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kern w:val="0"/>
                <w:sz w:val="20"/>
                <w:szCs w:val="21"/>
              </w:rPr>
            </w:pPr>
            <w:r>
              <w:rPr>
                <w:rFonts w:hint="eastAsia" w:ascii="宋体" w:hAnsi="宋体" w:eastAsia="宋体" w:cs="宋体"/>
                <w:b/>
                <w:bCs/>
                <w:snapToGrid w:val="0"/>
                <w:color w:val="000000"/>
                <w:spacing w:val="-2"/>
                <w:kern w:val="0"/>
                <w:sz w:val="20"/>
                <w:szCs w:val="21"/>
              </w:rPr>
              <w:t>7090001</w:t>
            </w:r>
          </w:p>
        </w:tc>
        <w:tc>
          <w:tcPr>
            <w:tcW w:w="1802" w:type="dxa"/>
            <w:shd w:val="clear" w:color="auto" w:fill="DBE5F1"/>
            <w:vAlign w:val="center"/>
          </w:tcPr>
          <w:p w14:paraId="5CE1AE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pacing w:val="-2"/>
                <w:kern w:val="0"/>
                <w:sz w:val="20"/>
                <w:szCs w:val="21"/>
                <w:lang w:eastAsia="en-US"/>
              </w:rPr>
            </w:pPr>
            <w:r>
              <w:rPr>
                <w:rFonts w:hint="eastAsia" w:ascii="宋体" w:hAnsi="宋体" w:eastAsia="宋体" w:cs="宋体"/>
                <w:b/>
                <w:bCs/>
                <w:snapToGrid w:val="0"/>
                <w:color w:val="000000"/>
                <w:spacing w:val="-2"/>
                <w:kern w:val="0"/>
                <w:sz w:val="20"/>
                <w:szCs w:val="21"/>
              </w:rPr>
              <w:t>开设</w:t>
            </w:r>
            <w:r>
              <w:rPr>
                <w:rFonts w:hint="eastAsia" w:ascii="宋体" w:hAnsi="宋体" w:eastAsia="宋体" w:cs="宋体"/>
                <w:b/>
                <w:bCs/>
                <w:snapToGrid w:val="0"/>
                <w:color w:val="000000"/>
                <w:spacing w:val="-2"/>
                <w:kern w:val="0"/>
                <w:sz w:val="20"/>
                <w:szCs w:val="21"/>
                <w:lang w:eastAsia="en-US"/>
              </w:rPr>
              <w:t>学期</w:t>
            </w:r>
          </w:p>
        </w:tc>
        <w:tc>
          <w:tcPr>
            <w:tcW w:w="1156" w:type="dxa"/>
            <w:shd w:val="clear" w:color="auto" w:fill="DBE5F1"/>
            <w:vAlign w:val="center"/>
          </w:tcPr>
          <w:p w14:paraId="58FCDC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pacing w:val="-2"/>
                <w:kern w:val="0"/>
                <w:sz w:val="20"/>
                <w:szCs w:val="21"/>
              </w:rPr>
            </w:pPr>
            <w:r>
              <w:rPr>
                <w:rFonts w:hint="eastAsia" w:ascii="宋体" w:hAnsi="宋体" w:eastAsia="宋体" w:cs="宋体"/>
                <w:b/>
                <w:bCs/>
                <w:snapToGrid w:val="0"/>
                <w:color w:val="000000"/>
                <w:spacing w:val="-2"/>
                <w:kern w:val="0"/>
                <w:sz w:val="20"/>
                <w:szCs w:val="21"/>
              </w:rPr>
              <w:t>第一学期</w:t>
            </w:r>
          </w:p>
        </w:tc>
      </w:tr>
      <w:tr w14:paraId="0B696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56" w:type="dxa"/>
            <w:tcBorders>
              <w:right w:val="single" w:color="000000" w:sz="2" w:space="0"/>
            </w:tcBorders>
            <w:shd w:val="clear" w:color="auto" w:fill="FFFFFF"/>
            <w:vAlign w:val="center"/>
          </w:tcPr>
          <w:p w14:paraId="407D607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pacing w:val="-2"/>
                <w:kern w:val="0"/>
                <w:sz w:val="20"/>
                <w:szCs w:val="31"/>
                <w:lang w:eastAsia="en-US"/>
              </w:rPr>
            </w:pPr>
            <w:r>
              <w:rPr>
                <w:rFonts w:hint="eastAsia" w:ascii="宋体" w:hAnsi="宋体" w:eastAsia="宋体" w:cs="宋体"/>
                <w:snapToGrid w:val="0"/>
                <w:kern w:val="0"/>
                <w:sz w:val="20"/>
                <w:szCs w:val="21"/>
              </w:rPr>
              <w:t>教学目标</w:t>
            </w:r>
          </w:p>
        </w:tc>
        <w:tc>
          <w:tcPr>
            <w:tcW w:w="7764" w:type="dxa"/>
            <w:gridSpan w:val="5"/>
            <w:tcBorders>
              <w:left w:val="single" w:color="000000" w:sz="2" w:space="0"/>
            </w:tcBorders>
            <w:shd w:val="clear" w:color="auto" w:fill="FFFFFF"/>
            <w:vAlign w:val="center"/>
          </w:tcPr>
          <w:p w14:paraId="24EA11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素质提升：教育和引导学校大一新生牢固树立热爱专业、勤奋学习的思想，熟知国家关于高等教育的政策法规及学校各类管理制度，增强学生遵纪守法和安全防事故的意识，引导新生学会做人、做事，树立高尚的道德情操。</w:t>
            </w:r>
          </w:p>
          <w:p w14:paraId="429C90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2.学分达标：通过课程实践与考核，确保学生获得1学分。</w:t>
            </w:r>
          </w:p>
        </w:tc>
      </w:tr>
      <w:tr w14:paraId="63488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56" w:type="dxa"/>
            <w:tcBorders>
              <w:right w:val="single" w:color="000000" w:sz="2" w:space="0"/>
            </w:tcBorders>
            <w:shd w:val="clear" w:color="auto" w:fill="FFFFFF"/>
            <w:vAlign w:val="center"/>
          </w:tcPr>
          <w:p w14:paraId="5A5A111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教学内容</w:t>
            </w:r>
          </w:p>
        </w:tc>
        <w:tc>
          <w:tcPr>
            <w:tcW w:w="7764" w:type="dxa"/>
            <w:gridSpan w:val="5"/>
            <w:tcBorders>
              <w:left w:val="single" w:color="000000" w:sz="2" w:space="0"/>
            </w:tcBorders>
            <w:shd w:val="clear" w:color="auto" w:fill="FFFFFF"/>
            <w:vAlign w:val="center"/>
          </w:tcPr>
          <w:p w14:paraId="3211C7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1.专业认知和学习观教育（1天，8学时）</w:t>
            </w:r>
          </w:p>
          <w:p w14:paraId="6F41F2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介绍专业设置、专业现状、专业发展趋势及就业、创业前景；推介科学的学习方法，提出学习要求；教育学生明确学习目的，端正学习态度，增强学习动力，树立优良学风。</w:t>
            </w:r>
          </w:p>
          <w:p w14:paraId="343F96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2.学生管理工作规章制度学习教育（1.5天，10学时）</w:t>
            </w:r>
          </w:p>
          <w:p w14:paraId="082B9C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以学习《学生手册》中的各类相关规定及办法为重点学习内容，组织学生认真学习和有针对性地宣讲辅导，使学生熟知相关的管理规定，校内学习和生活中自觉遵纪守规。</w:t>
            </w:r>
          </w:p>
          <w:p w14:paraId="7302B0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3.安全教育（0.5天，4学时）</w:t>
            </w:r>
          </w:p>
          <w:p w14:paraId="396CEA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tc>
      </w:tr>
      <w:tr w14:paraId="302DF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1" w:hRule="atLeast"/>
        </w:trPr>
        <w:tc>
          <w:tcPr>
            <w:tcW w:w="1156" w:type="dxa"/>
            <w:tcBorders>
              <w:right w:val="single" w:color="000000" w:sz="2" w:space="0"/>
            </w:tcBorders>
            <w:shd w:val="clear" w:color="auto" w:fill="FFFFFF"/>
            <w:vAlign w:val="center"/>
          </w:tcPr>
          <w:p w14:paraId="66F721E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教学内容</w:t>
            </w:r>
          </w:p>
        </w:tc>
        <w:tc>
          <w:tcPr>
            <w:tcW w:w="7764" w:type="dxa"/>
            <w:gridSpan w:val="5"/>
            <w:tcBorders>
              <w:left w:val="single" w:color="000000" w:sz="2" w:space="0"/>
            </w:tcBorders>
            <w:shd w:val="clear" w:color="auto" w:fill="FFFFFF"/>
            <w:vAlign w:val="top"/>
          </w:tcPr>
          <w:p w14:paraId="6B439E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4.开展职业生涯规划教育，撰写职业生涯规划报告（0.5天，4学时）</w:t>
            </w:r>
          </w:p>
          <w:p w14:paraId="1C2692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各学院在前三项教育内容特别是第一项的基础上，组织开展职业（学业）生涯规划教育，要求全体新生撰写职业生涯规划报告。</w:t>
            </w:r>
          </w:p>
          <w:p w14:paraId="0EDDFE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5.其他主题教育（0.5天，4学时）</w:t>
            </w:r>
          </w:p>
          <w:p w14:paraId="7578A3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包括学生道德文明教育、诚信教育、团队意识教育、自我管理教育等。</w:t>
            </w:r>
          </w:p>
        </w:tc>
      </w:tr>
      <w:tr w14:paraId="6E80E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trPr>
        <w:tc>
          <w:tcPr>
            <w:tcW w:w="1156" w:type="dxa"/>
            <w:tcBorders>
              <w:right w:val="single" w:color="000000" w:sz="2" w:space="0"/>
            </w:tcBorders>
            <w:shd w:val="clear" w:color="auto" w:fill="FFFFFF"/>
            <w:vAlign w:val="center"/>
          </w:tcPr>
          <w:p w14:paraId="6E86713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教学重点</w:t>
            </w:r>
          </w:p>
          <w:p w14:paraId="36B23D7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与难点</w:t>
            </w:r>
          </w:p>
        </w:tc>
        <w:tc>
          <w:tcPr>
            <w:tcW w:w="7764" w:type="dxa"/>
            <w:gridSpan w:val="5"/>
            <w:tcBorders>
              <w:left w:val="single" w:color="000000" w:sz="2" w:space="0"/>
            </w:tcBorders>
            <w:shd w:val="clear" w:color="auto" w:fill="FFFFFF"/>
            <w:vAlign w:val="center"/>
          </w:tcPr>
          <w:p w14:paraId="6EED13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一、重点：</w:t>
            </w:r>
          </w:p>
          <w:p w14:paraId="180E95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1.各二级学院将入学教育课程的安排要合理。</w:t>
            </w:r>
          </w:p>
          <w:p w14:paraId="029516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2.重点要讲授《学生手册》中的各项规章制度。</w:t>
            </w:r>
          </w:p>
          <w:p w14:paraId="2C8F64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二、难点：</w:t>
            </w:r>
          </w:p>
          <w:p w14:paraId="140713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1.如何将讲授形式要学生乐于接受并遵守。</w:t>
            </w:r>
          </w:p>
        </w:tc>
      </w:tr>
      <w:tr w14:paraId="2C3C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1156" w:type="dxa"/>
            <w:tcBorders>
              <w:right w:val="single" w:color="000000" w:sz="2" w:space="0"/>
            </w:tcBorders>
            <w:shd w:val="clear" w:color="auto" w:fill="FFFFFF"/>
            <w:vAlign w:val="center"/>
          </w:tcPr>
          <w:p w14:paraId="7AFC6C3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pacing w:val="-2"/>
                <w:kern w:val="0"/>
                <w:sz w:val="20"/>
                <w:szCs w:val="31"/>
                <w:lang w:val="en-US" w:eastAsia="en-US" w:bidi="ar-SA"/>
              </w:rPr>
            </w:pPr>
            <w:r>
              <w:rPr>
                <w:rFonts w:hint="eastAsia" w:ascii="宋体" w:hAnsi="宋体" w:eastAsia="宋体" w:cs="宋体"/>
                <w:snapToGrid w:val="0"/>
                <w:kern w:val="0"/>
                <w:sz w:val="20"/>
                <w:szCs w:val="21"/>
              </w:rPr>
              <w:t>教学组织</w:t>
            </w:r>
          </w:p>
        </w:tc>
        <w:tc>
          <w:tcPr>
            <w:tcW w:w="7764" w:type="dxa"/>
            <w:gridSpan w:val="5"/>
            <w:tcBorders>
              <w:left w:val="single" w:color="000000" w:sz="2" w:space="0"/>
            </w:tcBorders>
            <w:shd w:val="clear" w:color="auto" w:fill="FFFFFF"/>
            <w:vAlign w:val="center"/>
          </w:tcPr>
          <w:p w14:paraId="314A69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新生的入学教育活动，各学院参照所规定的内容和时间自行组织，学校不另行组织集中、统一的教育活动。教育活动所需场所（如教室、大学生活动中心、体育馆、操场等）亦请各学院根据实际需要商请有关职能部门解决。为避免教育活动场所的冲突，各学院对教育内容的活动顺序可作适当调整。</w:t>
            </w:r>
          </w:p>
          <w:p w14:paraId="6BC968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2.为保证教育的效果，各学院应针对教育内容明确任务分工，并组织相关人员认真备课。凡参与教育活动的授课人员，由学工部按其实授学时数向学校申报课酬。</w:t>
            </w:r>
          </w:p>
          <w:p w14:paraId="580661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en-US"/>
              </w:rPr>
            </w:pPr>
            <w:r>
              <w:rPr>
                <w:rFonts w:hint="eastAsia" w:ascii="宋体" w:hAnsi="宋体" w:eastAsia="宋体" w:cs="宋体"/>
                <w:spacing w:val="-4"/>
                <w:sz w:val="20"/>
                <w:lang w:eastAsia="zh-CN"/>
              </w:rPr>
              <w:t>3.各学院应加强对教育活动的组织领导，从实际出发做好统筹安排，确保教育内容、时间和效果三落实。各学院的入学教育计划提前一周报学生工作部备案。</w:t>
            </w:r>
          </w:p>
        </w:tc>
      </w:tr>
      <w:tr w14:paraId="1C11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156" w:type="dxa"/>
            <w:tcBorders>
              <w:right w:val="single" w:color="000000" w:sz="2" w:space="0"/>
            </w:tcBorders>
            <w:shd w:val="clear" w:color="auto" w:fill="FFFFFF"/>
            <w:vAlign w:val="center"/>
          </w:tcPr>
          <w:p w14:paraId="3337135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kern w:val="0"/>
                <w:sz w:val="20"/>
                <w:szCs w:val="21"/>
              </w:rPr>
              <w:t>教学资料</w:t>
            </w:r>
          </w:p>
        </w:tc>
        <w:tc>
          <w:tcPr>
            <w:tcW w:w="7764" w:type="dxa"/>
            <w:gridSpan w:val="5"/>
            <w:tcBorders>
              <w:left w:val="single" w:color="000000" w:sz="2" w:space="0"/>
            </w:tcBorders>
            <w:shd w:val="clear" w:color="auto" w:fill="FFFFFF"/>
            <w:vAlign w:val="center"/>
          </w:tcPr>
          <w:p w14:paraId="2A7085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一、理论材料：学生手册</w:t>
            </w:r>
          </w:p>
          <w:p w14:paraId="5602B9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en-US"/>
              </w:rPr>
            </w:pPr>
            <w:r>
              <w:rPr>
                <w:rFonts w:hint="eastAsia" w:ascii="宋体" w:hAnsi="宋体" w:eastAsia="宋体" w:cs="宋体"/>
                <w:spacing w:val="-4"/>
                <w:sz w:val="20"/>
                <w:lang w:eastAsia="zh-CN"/>
              </w:rPr>
              <w:t>二、辅助教学：典型案例视频（如反诈视频、简历制作）。</w:t>
            </w:r>
          </w:p>
        </w:tc>
      </w:tr>
      <w:tr w14:paraId="23F2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1156" w:type="dxa"/>
            <w:tcBorders>
              <w:right w:val="single" w:color="000000" w:sz="2" w:space="0"/>
            </w:tcBorders>
            <w:shd w:val="clear" w:color="auto" w:fill="FFFFFF"/>
            <w:vAlign w:val="center"/>
          </w:tcPr>
          <w:p w14:paraId="56DC5D8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kern w:val="0"/>
                <w:sz w:val="20"/>
                <w:szCs w:val="21"/>
              </w:rPr>
              <w:t>考核要求</w:t>
            </w:r>
          </w:p>
        </w:tc>
        <w:tc>
          <w:tcPr>
            <w:tcW w:w="7764" w:type="dxa"/>
            <w:gridSpan w:val="5"/>
            <w:tcBorders>
              <w:left w:val="single" w:color="000000" w:sz="2" w:space="0"/>
            </w:tcBorders>
            <w:shd w:val="clear" w:color="auto" w:fill="FFFFFF"/>
            <w:vAlign w:val="center"/>
          </w:tcPr>
          <w:p w14:paraId="284077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一、考核方式：</w:t>
            </w:r>
          </w:p>
          <w:p w14:paraId="4AFF65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1.出勤率（占30%）：凡无故不参加入学教育活动者均以旷课处理。</w:t>
            </w:r>
          </w:p>
          <w:p w14:paraId="6F69DE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2.结业考试（占70%）：入学教育活动结束后，学生工作部将择时组织入学教育考试（内容以《学生手册》为主）。</w:t>
            </w:r>
          </w:p>
          <w:p w14:paraId="5F14F1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二、成绩认定：</w:t>
            </w:r>
          </w:p>
          <w:p w14:paraId="12489D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1.总分≥60分为合格，获得1学分。</w:t>
            </w:r>
          </w:p>
          <w:p w14:paraId="457D84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2.考试成绩不合格者应进行补考。补考成绩仍不合格者，该生的该项素质学分作零分计。</w:t>
            </w:r>
          </w:p>
          <w:p w14:paraId="3FD660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en-US" w:eastAsia="en-US"/>
              </w:rPr>
            </w:pPr>
          </w:p>
        </w:tc>
      </w:tr>
    </w:tbl>
    <w:p w14:paraId="4C241A4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napToGrid w:val="0"/>
          <w:kern w:val="0"/>
          <w:szCs w:val="21"/>
        </w:rPr>
      </w:pPr>
      <w:bookmarkStart w:id="1" w:name="_Hlk200834880"/>
    </w:p>
    <w:tbl>
      <w:tblPr>
        <w:tblStyle w:val="47"/>
        <w:tblW w:w="89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2027"/>
        <w:gridCol w:w="1417"/>
        <w:gridCol w:w="1417"/>
        <w:gridCol w:w="1417"/>
        <w:gridCol w:w="1564"/>
      </w:tblGrid>
      <w:tr w14:paraId="218A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blHeader/>
        </w:trPr>
        <w:tc>
          <w:tcPr>
            <w:tcW w:w="1101" w:type="dxa"/>
            <w:tcBorders>
              <w:right w:val="single" w:color="000000" w:sz="2" w:space="0"/>
            </w:tcBorders>
            <w:shd w:val="clear" w:color="auto" w:fill="DBE5F1"/>
            <w:vAlign w:val="center"/>
          </w:tcPr>
          <w:p w14:paraId="2010866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课程名称</w:t>
            </w:r>
          </w:p>
        </w:tc>
        <w:tc>
          <w:tcPr>
            <w:tcW w:w="2027" w:type="dxa"/>
            <w:tcBorders>
              <w:left w:val="single" w:color="000000" w:sz="2" w:space="0"/>
            </w:tcBorders>
            <w:shd w:val="clear" w:color="auto" w:fill="DBE5F1"/>
            <w:vAlign w:val="center"/>
          </w:tcPr>
          <w:p w14:paraId="3502211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毕业教育</w:t>
            </w:r>
          </w:p>
        </w:tc>
        <w:tc>
          <w:tcPr>
            <w:tcW w:w="1417" w:type="dxa"/>
            <w:shd w:val="clear" w:color="auto" w:fill="DBE5F1"/>
            <w:vAlign w:val="center"/>
          </w:tcPr>
          <w:p w14:paraId="2DBC8E9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课程编号</w:t>
            </w:r>
          </w:p>
        </w:tc>
        <w:tc>
          <w:tcPr>
            <w:tcW w:w="1417" w:type="dxa"/>
            <w:shd w:val="clear" w:color="auto" w:fill="DBE5F1"/>
            <w:vAlign w:val="center"/>
          </w:tcPr>
          <w:p w14:paraId="35B69D1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7090002</w:t>
            </w:r>
          </w:p>
        </w:tc>
        <w:tc>
          <w:tcPr>
            <w:tcW w:w="1417" w:type="dxa"/>
            <w:shd w:val="clear" w:color="auto" w:fill="DBE5F1"/>
            <w:vAlign w:val="center"/>
          </w:tcPr>
          <w:p w14:paraId="39B4F5E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开设学期</w:t>
            </w:r>
          </w:p>
        </w:tc>
        <w:tc>
          <w:tcPr>
            <w:tcW w:w="1564" w:type="dxa"/>
            <w:shd w:val="clear" w:color="auto" w:fill="DBE5F1"/>
            <w:vAlign w:val="center"/>
          </w:tcPr>
          <w:p w14:paraId="6E49D55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第六学期</w:t>
            </w:r>
          </w:p>
        </w:tc>
      </w:tr>
      <w:tr w14:paraId="354C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tcBorders>
              <w:right w:val="single" w:color="000000" w:sz="2" w:space="0"/>
            </w:tcBorders>
            <w:vAlign w:val="center"/>
          </w:tcPr>
          <w:p w14:paraId="4E4E73B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教学目标</w:t>
            </w:r>
          </w:p>
        </w:tc>
        <w:tc>
          <w:tcPr>
            <w:tcW w:w="7842" w:type="dxa"/>
            <w:gridSpan w:val="5"/>
            <w:tcBorders>
              <w:left w:val="single" w:color="000000" w:sz="2" w:space="0"/>
            </w:tcBorders>
            <w:vAlign w:val="center"/>
          </w:tcPr>
          <w:p w14:paraId="32BABD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en-US" w:eastAsia="zh-CN"/>
              </w:rPr>
              <w:t>知识</w:t>
            </w:r>
            <w:r>
              <w:rPr>
                <w:rFonts w:hint="eastAsia" w:ascii="宋体" w:hAnsi="宋体" w:eastAsia="宋体" w:cs="宋体"/>
                <w:spacing w:val="-4"/>
                <w:sz w:val="20"/>
                <w:lang w:eastAsia="zh-CN"/>
              </w:rPr>
              <w:t>目标</w:t>
            </w:r>
          </w:p>
          <w:p w14:paraId="40F285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掌握识别求职陷阱与防范电信诈骗的实操技能，保障求职安全。</w:t>
            </w:r>
          </w:p>
          <w:p w14:paraId="32EC85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熟练运用多元化求职信息渠道获取有效岗位资源。</w:t>
            </w:r>
          </w:p>
          <w:p w14:paraId="7FC759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default" w:ascii="宋体" w:hAnsi="宋体" w:eastAsia="宋体" w:cs="宋体"/>
                <w:spacing w:val="-4"/>
                <w:sz w:val="20"/>
                <w:lang w:val="en-US" w:eastAsia="zh-CN"/>
              </w:rPr>
            </w:pPr>
            <w:r>
              <w:rPr>
                <w:rFonts w:hint="eastAsia" w:ascii="宋体" w:hAnsi="宋体" w:eastAsia="宋体" w:cs="宋体"/>
                <w:spacing w:val="-4"/>
                <w:sz w:val="20"/>
                <w:lang w:val="en-US" w:eastAsia="zh-CN"/>
              </w:rPr>
              <w:t>技能目标</w:t>
            </w:r>
          </w:p>
          <w:p w14:paraId="36D839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独立完成针对性简历制作与3分钟自我介绍视频录制。</w:t>
            </w:r>
          </w:p>
          <w:p w14:paraId="2029FC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具备线上面试应对能力与劳动权益保护法律常识应用能力。</w:t>
            </w:r>
          </w:p>
          <w:p w14:paraId="05D961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7F7F1F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提升网络求职安全意识与信息甄别能力。</w:t>
            </w:r>
          </w:p>
          <w:p w14:paraId="4AE693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培养职业化自我展示能力与法律维权意识。</w:t>
            </w:r>
          </w:p>
          <w:p w14:paraId="0AC150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强化远程求职场景下的自律性与抗压能力。</w:t>
            </w:r>
          </w:p>
        </w:tc>
      </w:tr>
      <w:bookmarkEnd w:id="1"/>
      <w:tr w14:paraId="39254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4FE850C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教学内容</w:t>
            </w:r>
          </w:p>
        </w:tc>
        <w:tc>
          <w:tcPr>
            <w:tcW w:w="7842" w:type="dxa"/>
            <w:gridSpan w:val="5"/>
            <w:vAlign w:val="center"/>
          </w:tcPr>
          <w:p w14:paraId="1E6F27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1.安全教育：求职陷阱与防电诈，案例分析直播（刷单诈骗、收费陷阱等真实案例）；防诈情景模拟（分组录制反诈短视频）；国家反诈APP操作演练（截图上交使用记录）</w:t>
            </w:r>
          </w:p>
          <w:p w14:paraId="294756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2.求职信息来源实践：主流求职平台比对（智联/前程无忧/BOSS直聘实操）；企业官网与行业社群挖掘（分组提交渠道分析表）；校友内推资源对接会（线上交流会）</w:t>
            </w:r>
          </w:p>
          <w:p w14:paraId="30D74C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3.简历制作实训：AI简历优化工具实操（超级简历/知页简历）；岗位JD匹配训练（企业真实招聘需求分析）；简历互评工作坊（腾讯文档在线批注）</w:t>
            </w:r>
          </w:p>
          <w:p w14:paraId="4EA295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4.线上面试技巧:视频面试环境搭建（灯光/背景/设备调试指南）;虚拟面试模拟（腾讯会议分组角色扮演）;AI面试系统体验（猎聘/赛码等平台实战）</w:t>
            </w:r>
          </w:p>
          <w:p w14:paraId="4E58A1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5.劳动权益保护实践:劳动合同条款精读（电子合同标注重点条款）;维权情景剧创作（录制社保纠纷解决过程）;12333热线模拟咨询（语音/在线客服对话演练）</w:t>
            </w:r>
          </w:p>
        </w:tc>
      </w:tr>
      <w:tr w14:paraId="3976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675C14F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教学重点</w:t>
            </w:r>
          </w:p>
          <w:p w14:paraId="529D45D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与难点</w:t>
            </w:r>
          </w:p>
        </w:tc>
        <w:tc>
          <w:tcPr>
            <w:tcW w:w="7842" w:type="dxa"/>
            <w:gridSpan w:val="5"/>
            <w:vAlign w:val="center"/>
          </w:tcPr>
          <w:p w14:paraId="768CF1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重点：简历与目标岗位的高度匹配性（关键词优化、经历量化表述）。</w:t>
            </w:r>
          </w:p>
          <w:p w14:paraId="180AE5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视频面试中的非语言表达能力（眼神交流、语音语调控制）。</w:t>
            </w:r>
          </w:p>
          <w:p w14:paraId="751695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劳动法核心条款的快速检索与应用（试用期、五险一金争议）。</w:t>
            </w:r>
          </w:p>
          <w:p w14:paraId="7E7883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难点：分散实习学生的时间协调与线上参与度管理。</w:t>
            </w:r>
          </w:p>
          <w:p w14:paraId="705429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虚拟场景中求职陷阱识别的真实感不足。</w:t>
            </w:r>
          </w:p>
          <w:p w14:paraId="67D38A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非法律专业学生对劳动权益条款的理解深度。</w:t>
            </w:r>
          </w:p>
        </w:tc>
      </w:tr>
      <w:tr w14:paraId="6769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1744141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教学组织</w:t>
            </w:r>
          </w:p>
        </w:tc>
        <w:tc>
          <w:tcPr>
            <w:tcW w:w="7842" w:type="dxa"/>
            <w:gridSpan w:val="5"/>
            <w:vAlign w:val="center"/>
          </w:tcPr>
          <w:p w14:paraId="29C279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教学方法</w:t>
            </w:r>
          </w:p>
          <w:p w14:paraId="24B4C1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任务闯关式学习：将30学时分解为5大模块任务，每完成1个模块解锁下个关卡。</w:t>
            </w:r>
          </w:p>
          <w:p w14:paraId="456421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虚拟导师制：辅导员按实习区域分组，通过微信/钉钉提供“1对5”定向辅导。</w:t>
            </w:r>
          </w:p>
          <w:p w14:paraId="2D5609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企业云联动：邀请企业HR参与在线简历诊断、面试模拟评分。</w:t>
            </w:r>
          </w:p>
          <w:p w14:paraId="58C5E2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周计划示例</w:t>
            </w:r>
          </w:p>
          <w:p w14:paraId="3A8069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第1周：防诈案例学习 + 求职渠道地图绘制（分组提交）。</w:t>
            </w:r>
          </w:p>
          <w:p w14:paraId="6B5CFE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第2周：AI简历工具实操 + 岗位JD匹配训练（截图上交）。</w:t>
            </w:r>
          </w:p>
          <w:p w14:paraId="69924B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第3周：视频面试模拟 + 自我介绍视频录制（提交初稿）。</w:t>
            </w:r>
          </w:p>
          <w:p w14:paraId="2C6F98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第4周：劳动合同条款标注 + 维权情景剧拍摄（团队作品）。</w:t>
            </w:r>
          </w:p>
          <w:p w14:paraId="503A4B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第5周：企业HR直播答疑 + 终版材料修订。</w:t>
            </w:r>
          </w:p>
        </w:tc>
      </w:tr>
      <w:tr w14:paraId="0062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shd w:val="clear" w:color="auto" w:fill="auto"/>
            <w:vAlign w:val="center"/>
          </w:tcPr>
          <w:p w14:paraId="5B691A1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lang w:eastAsia="en-US"/>
              </w:rPr>
            </w:pPr>
            <w:r>
              <w:rPr>
                <w:rFonts w:hint="eastAsia" w:ascii="宋体" w:hAnsi="宋体" w:eastAsia="宋体" w:cs="宋体"/>
                <w:snapToGrid w:val="0"/>
                <w:kern w:val="0"/>
                <w:sz w:val="20"/>
                <w:szCs w:val="21"/>
              </w:rPr>
              <w:t>教学资料</w:t>
            </w:r>
          </w:p>
        </w:tc>
        <w:tc>
          <w:tcPr>
            <w:tcW w:w="7842" w:type="dxa"/>
            <w:gridSpan w:val="5"/>
            <w:shd w:val="clear" w:color="auto" w:fill="auto"/>
            <w:vAlign w:val="center"/>
          </w:tcPr>
          <w:p w14:paraId="6A1B83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数字工具包：</w:t>
            </w:r>
          </w:p>
          <w:p w14:paraId="3C8181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《防诈手册2024》电子版、简历关键词优化表（Excel）。</w:t>
            </w:r>
          </w:p>
          <w:p w14:paraId="4F63D4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劳动合同模板库（含风险条款注释）、视频面试背景素材包。</w:t>
            </w:r>
          </w:p>
          <w:p w14:paraId="43E757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en-US"/>
              </w:rPr>
            </w:pPr>
            <w:r>
              <w:rPr>
                <w:rFonts w:hint="eastAsia" w:ascii="宋体" w:hAnsi="宋体" w:eastAsia="宋体" w:cs="宋体"/>
                <w:spacing w:val="-4"/>
                <w:sz w:val="20"/>
                <w:lang w:eastAsia="en-US"/>
              </w:rPr>
              <w:t>线上资源：</w:t>
            </w:r>
          </w:p>
          <w:p w14:paraId="1D1299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en-US"/>
              </w:rPr>
            </w:pPr>
            <w:r>
              <w:rPr>
                <w:rFonts w:hint="eastAsia" w:ascii="宋体" w:hAnsi="宋体" w:eastAsia="宋体" w:cs="宋体"/>
                <w:spacing w:val="-4"/>
                <w:sz w:val="20"/>
                <w:lang w:eastAsia="en-US"/>
              </w:rPr>
              <w:t>国家大学生就业服务平台（https://job.ncss.cn）操作视频。</w:t>
            </w:r>
          </w:p>
          <w:p w14:paraId="6D8D97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人社部“劳动权益保护”微课系列（B站官方账号）。</w:t>
            </w:r>
          </w:p>
          <w:p w14:paraId="6BF6D1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辅导员自制资源：</w:t>
            </w:r>
          </w:p>
          <w:p w14:paraId="76BE5F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各行业头部企业HR偏好分析表、3分钟自我介绍万能框架。</w:t>
            </w:r>
          </w:p>
        </w:tc>
      </w:tr>
      <w:tr w14:paraId="17F6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trPr>
        <w:tc>
          <w:tcPr>
            <w:tcW w:w="1101" w:type="dxa"/>
            <w:shd w:val="clear" w:color="auto" w:fill="auto"/>
            <w:vAlign w:val="center"/>
          </w:tcPr>
          <w:p w14:paraId="5C693E4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考核要求</w:t>
            </w:r>
          </w:p>
        </w:tc>
        <w:tc>
          <w:tcPr>
            <w:tcW w:w="7842" w:type="dxa"/>
            <w:gridSpan w:val="5"/>
            <w:shd w:val="clear" w:color="auto" w:fill="auto"/>
            <w:vAlign w:val="center"/>
          </w:tcPr>
          <w:p w14:paraId="4C8811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考核内容</w:t>
            </w:r>
          </w:p>
          <w:p w14:paraId="1B124C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必交成果：</w:t>
            </w:r>
          </w:p>
          <w:p w14:paraId="280268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针对性求职简历1份（PDF格式，匹配目标岗位）。</w:t>
            </w:r>
          </w:p>
          <w:p w14:paraId="7F7072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3分钟求职自我介绍视频（横屏录制，包含虚拟面试问答）。</w:t>
            </w:r>
          </w:p>
        </w:tc>
      </w:tr>
      <w:tr w14:paraId="1602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01" w:type="dxa"/>
            <w:vAlign w:val="center"/>
          </w:tcPr>
          <w:p w14:paraId="5635F2E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考核要求</w:t>
            </w:r>
          </w:p>
        </w:tc>
        <w:tc>
          <w:tcPr>
            <w:tcW w:w="7842" w:type="dxa"/>
            <w:gridSpan w:val="5"/>
            <w:vAlign w:val="center"/>
          </w:tcPr>
          <w:p w14:paraId="6EB51D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附加任务（选做加分）：</w:t>
            </w:r>
          </w:p>
          <w:p w14:paraId="3531FD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反诈宣传短视频（1分钟内，抖音/B站发布截图）。</w:t>
            </w:r>
          </w:p>
          <w:p w14:paraId="59D4DC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劳动法知识测试（学习通平台满分证书）。</w:t>
            </w:r>
          </w:p>
          <w:p w14:paraId="561FBF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评分标准</w:t>
            </w:r>
          </w:p>
          <w:p w14:paraId="1B0D52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简历制作（50%）：</w:t>
            </w:r>
          </w:p>
          <w:p w14:paraId="692568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岗位匹配度（20%） ｜ 内容逻辑性（15%） ｜ 格式专业性（15%）。</w:t>
            </w:r>
          </w:p>
          <w:p w14:paraId="5B2BCE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面试自我介绍视频（50%）：</w:t>
            </w:r>
          </w:p>
          <w:p w14:paraId="3A910D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语言流畅度（15%） ｜ 非语言表现力（20%） ｜ 问答应变力（15%）。</w:t>
            </w:r>
          </w:p>
          <w:p w14:paraId="69C97F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补考机制：</w:t>
            </w:r>
          </w:p>
          <w:p w14:paraId="722F27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未通过者需重新提交简历与视频，并附加《求职安全自查报告》（2000字）。</w:t>
            </w:r>
          </w:p>
        </w:tc>
      </w:tr>
    </w:tbl>
    <w:p w14:paraId="7D72BAB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b/>
          <w:bCs/>
          <w:snapToGrid w:val="0"/>
          <w:kern w:val="0"/>
          <w:szCs w:val="21"/>
        </w:rPr>
      </w:pPr>
    </w:p>
    <w:tbl>
      <w:tblPr>
        <w:tblStyle w:val="47"/>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851"/>
        <w:gridCol w:w="1049"/>
        <w:gridCol w:w="1450"/>
        <w:gridCol w:w="1450"/>
        <w:gridCol w:w="2004"/>
      </w:tblGrid>
      <w:tr w14:paraId="7207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156" w:type="dxa"/>
            <w:tcBorders>
              <w:right w:val="single" w:color="000000" w:sz="2" w:space="0"/>
            </w:tcBorders>
            <w:shd w:val="clear" w:color="auto" w:fill="DCEAF7"/>
            <w:vAlign w:val="center"/>
          </w:tcPr>
          <w:p w14:paraId="35722E0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lang w:val="zh-CN"/>
              </w:rPr>
              <w:t>课程名称</w:t>
            </w:r>
          </w:p>
        </w:tc>
        <w:tc>
          <w:tcPr>
            <w:tcW w:w="1851" w:type="dxa"/>
            <w:tcBorders>
              <w:left w:val="single" w:color="000000" w:sz="2" w:space="0"/>
            </w:tcBorders>
            <w:shd w:val="clear" w:color="auto" w:fill="DCEAF7"/>
            <w:vAlign w:val="center"/>
          </w:tcPr>
          <w:p w14:paraId="785CFF9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lang w:val="zh-CN" w:eastAsia="en-US"/>
              </w:rPr>
            </w:pPr>
            <w:r>
              <w:rPr>
                <w:rFonts w:hint="eastAsia" w:ascii="宋体" w:hAnsi="宋体" w:eastAsia="宋体" w:cs="宋体"/>
                <w:b/>
                <w:bCs/>
                <w:snapToGrid w:val="0"/>
                <w:kern w:val="0"/>
                <w:sz w:val="20"/>
                <w:szCs w:val="21"/>
              </w:rPr>
              <w:t>素质拓展训练</w:t>
            </w:r>
          </w:p>
        </w:tc>
        <w:tc>
          <w:tcPr>
            <w:tcW w:w="1049" w:type="dxa"/>
            <w:tcBorders>
              <w:left w:val="single" w:color="000000" w:sz="2" w:space="0"/>
            </w:tcBorders>
            <w:shd w:val="clear" w:color="auto" w:fill="DCEAF7"/>
            <w:vAlign w:val="center"/>
          </w:tcPr>
          <w:p w14:paraId="22C6020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lang w:val="zh-CN" w:eastAsia="en-US"/>
              </w:rPr>
            </w:pPr>
            <w:r>
              <w:rPr>
                <w:rFonts w:hint="eastAsia" w:ascii="宋体" w:hAnsi="宋体" w:eastAsia="宋体" w:cs="宋体"/>
                <w:b/>
                <w:bCs/>
                <w:snapToGrid w:val="0"/>
                <w:kern w:val="0"/>
                <w:sz w:val="20"/>
                <w:szCs w:val="21"/>
                <w:lang w:val="zh-CN"/>
              </w:rPr>
              <w:t>课程编号</w:t>
            </w:r>
          </w:p>
        </w:tc>
        <w:tc>
          <w:tcPr>
            <w:tcW w:w="1450" w:type="dxa"/>
            <w:tcBorders>
              <w:left w:val="single" w:color="000000" w:sz="2" w:space="0"/>
            </w:tcBorders>
            <w:shd w:val="clear" w:color="auto" w:fill="DCEAF7"/>
            <w:vAlign w:val="center"/>
          </w:tcPr>
          <w:p w14:paraId="2149573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lang w:val="zh-CN" w:eastAsia="en-US"/>
              </w:rPr>
            </w:pPr>
            <w:r>
              <w:rPr>
                <w:rFonts w:hint="eastAsia" w:ascii="宋体" w:hAnsi="宋体" w:eastAsia="宋体" w:cs="宋体"/>
                <w:b/>
                <w:bCs/>
                <w:snapToGrid w:val="0"/>
                <w:kern w:val="0"/>
                <w:sz w:val="20"/>
                <w:szCs w:val="21"/>
              </w:rPr>
              <w:t>7090003</w:t>
            </w:r>
          </w:p>
        </w:tc>
        <w:tc>
          <w:tcPr>
            <w:tcW w:w="1450" w:type="dxa"/>
            <w:tcBorders>
              <w:left w:val="single" w:color="000000" w:sz="2" w:space="0"/>
            </w:tcBorders>
            <w:shd w:val="clear" w:color="auto" w:fill="DCEAF7"/>
            <w:vAlign w:val="center"/>
          </w:tcPr>
          <w:p w14:paraId="15A365B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lang w:val="zh-CN" w:eastAsia="en-US"/>
              </w:rPr>
            </w:pPr>
            <w:r>
              <w:rPr>
                <w:rFonts w:hint="eastAsia" w:ascii="宋体" w:hAnsi="宋体" w:eastAsia="宋体" w:cs="宋体"/>
                <w:b/>
                <w:bCs/>
                <w:snapToGrid w:val="0"/>
                <w:kern w:val="0"/>
                <w:sz w:val="20"/>
                <w:szCs w:val="21"/>
              </w:rPr>
              <w:t>开设</w:t>
            </w:r>
            <w:r>
              <w:rPr>
                <w:rFonts w:hint="eastAsia" w:ascii="宋体" w:hAnsi="宋体" w:eastAsia="宋体" w:cs="宋体"/>
                <w:b/>
                <w:bCs/>
                <w:snapToGrid w:val="0"/>
                <w:kern w:val="0"/>
                <w:sz w:val="20"/>
                <w:szCs w:val="21"/>
                <w:lang w:val="zh-CN"/>
              </w:rPr>
              <w:t>学期</w:t>
            </w:r>
          </w:p>
        </w:tc>
        <w:tc>
          <w:tcPr>
            <w:tcW w:w="2004" w:type="dxa"/>
            <w:tcBorders>
              <w:left w:val="single" w:color="000000" w:sz="2" w:space="0"/>
            </w:tcBorders>
            <w:shd w:val="clear" w:color="auto" w:fill="DCEAF7"/>
            <w:vAlign w:val="center"/>
          </w:tcPr>
          <w:p w14:paraId="3882190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lang w:val="zh-CN" w:eastAsia="en-US"/>
              </w:rPr>
            </w:pPr>
            <w:r>
              <w:rPr>
                <w:rFonts w:hint="eastAsia" w:ascii="宋体" w:hAnsi="宋体" w:eastAsia="宋体" w:cs="宋体"/>
                <w:b/>
                <w:bCs/>
                <w:snapToGrid w:val="0"/>
                <w:kern w:val="0"/>
                <w:sz w:val="20"/>
                <w:szCs w:val="21"/>
              </w:rPr>
              <w:t>第一学期</w:t>
            </w:r>
          </w:p>
        </w:tc>
      </w:tr>
      <w:tr w14:paraId="7CDC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1F6B690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教学目标</w:t>
            </w:r>
          </w:p>
        </w:tc>
        <w:tc>
          <w:tcPr>
            <w:tcW w:w="7804" w:type="dxa"/>
            <w:gridSpan w:val="5"/>
            <w:vAlign w:val="center"/>
          </w:tcPr>
          <w:p w14:paraId="76AA1B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1、能力培养：提升学生团队协作、沟通决策、领导力及执行力，强化实践能力与创新意识。</w:t>
            </w:r>
          </w:p>
          <w:p w14:paraId="76EEAA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2、素质提升：增强国防观念、纪律意识，培养社会责任感和抗压能力，促进全面发展。</w:t>
            </w:r>
          </w:p>
          <w:p w14:paraId="3D1229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zh-CN" w:eastAsia="zh-CN"/>
              </w:rPr>
              <w:t>3、学分达标：通过课程实践与考核，确保学生获得1学分。</w:t>
            </w:r>
          </w:p>
        </w:tc>
      </w:tr>
      <w:tr w14:paraId="71501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37AA478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教学内容</w:t>
            </w:r>
          </w:p>
        </w:tc>
        <w:tc>
          <w:tcPr>
            <w:tcW w:w="7804" w:type="dxa"/>
            <w:gridSpan w:val="5"/>
            <w:vAlign w:val="center"/>
          </w:tcPr>
          <w:p w14:paraId="1A87BD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一、</w:t>
            </w:r>
            <w:r>
              <w:rPr>
                <w:rFonts w:hint="eastAsia" w:ascii="宋体" w:hAnsi="宋体" w:eastAsia="宋体" w:cs="宋体"/>
                <w:spacing w:val="-4"/>
                <w:sz w:val="20"/>
                <w:lang w:val="zh-CN" w:eastAsia="zh-CN"/>
              </w:rPr>
              <w:t>总</w:t>
            </w:r>
            <w:r>
              <w:rPr>
                <w:rFonts w:hint="eastAsia" w:ascii="宋体" w:hAnsi="宋体" w:eastAsia="宋体" w:cs="宋体"/>
                <w:spacing w:val="-4"/>
                <w:sz w:val="20"/>
                <w:lang w:eastAsia="zh-CN"/>
              </w:rPr>
              <w:t>教学</w:t>
            </w:r>
            <w:r>
              <w:rPr>
                <w:rFonts w:hint="eastAsia" w:ascii="宋体" w:hAnsi="宋体" w:eastAsia="宋体" w:cs="宋体"/>
                <w:spacing w:val="-4"/>
                <w:sz w:val="20"/>
                <w:lang w:val="zh-CN" w:eastAsia="zh-CN"/>
              </w:rPr>
              <w:t>时长：30学时（</w:t>
            </w:r>
            <w:r>
              <w:rPr>
                <w:rFonts w:hint="eastAsia" w:ascii="宋体" w:hAnsi="宋体" w:eastAsia="宋体" w:cs="宋体"/>
                <w:spacing w:val="-4"/>
                <w:sz w:val="20"/>
                <w:lang w:eastAsia="zh-CN"/>
              </w:rPr>
              <w:t>共</w:t>
            </w:r>
            <w:r>
              <w:rPr>
                <w:rFonts w:hint="eastAsia" w:ascii="宋体" w:hAnsi="宋体" w:eastAsia="宋体" w:cs="宋体"/>
                <w:spacing w:val="-4"/>
                <w:sz w:val="20"/>
                <w:lang w:val="zh-CN" w:eastAsia="zh-CN"/>
              </w:rPr>
              <w:t>5天，每日6学时）</w:t>
            </w:r>
          </w:p>
          <w:p w14:paraId="6478B4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二、教学</w:t>
            </w:r>
            <w:r>
              <w:rPr>
                <w:rFonts w:hint="eastAsia" w:ascii="宋体" w:hAnsi="宋体" w:eastAsia="宋体" w:cs="宋体"/>
                <w:spacing w:val="-4"/>
                <w:sz w:val="20"/>
                <w:lang w:val="zh-CN" w:eastAsia="zh-CN"/>
              </w:rPr>
              <w:t>阶段划分：</w:t>
            </w:r>
          </w:p>
          <w:p w14:paraId="05B0E4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1、</w:t>
            </w:r>
            <w:r>
              <w:rPr>
                <w:rFonts w:hint="eastAsia" w:ascii="宋体" w:hAnsi="宋体" w:eastAsia="宋体" w:cs="宋体"/>
                <w:spacing w:val="-4"/>
                <w:sz w:val="20"/>
                <w:lang w:val="zh-CN" w:eastAsia="zh-CN"/>
              </w:rPr>
              <w:t>前2天：辅导员指导，12学时。</w:t>
            </w:r>
          </w:p>
          <w:p w14:paraId="6E2C42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2、</w:t>
            </w:r>
            <w:r>
              <w:rPr>
                <w:rFonts w:hint="eastAsia" w:ascii="宋体" w:hAnsi="宋体" w:eastAsia="宋体" w:cs="宋体"/>
                <w:spacing w:val="-4"/>
                <w:sz w:val="20"/>
                <w:lang w:val="zh-CN" w:eastAsia="zh-CN"/>
              </w:rPr>
              <w:t>后3天：素质拓展公司指导，18学时。</w:t>
            </w:r>
          </w:p>
          <w:p w14:paraId="32FBDA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三、教学</w:t>
            </w:r>
            <w:r>
              <w:rPr>
                <w:rFonts w:hint="eastAsia" w:ascii="宋体" w:hAnsi="宋体" w:eastAsia="宋体" w:cs="宋体"/>
                <w:spacing w:val="-4"/>
                <w:sz w:val="20"/>
                <w:lang w:val="zh-CN" w:eastAsia="zh-CN"/>
              </w:rPr>
              <w:t>项目：</w:t>
            </w:r>
          </w:p>
          <w:p w14:paraId="030BC0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1、</w:t>
            </w:r>
            <w:r>
              <w:rPr>
                <w:rFonts w:hint="eastAsia" w:ascii="宋体" w:hAnsi="宋体" w:eastAsia="宋体" w:cs="宋体"/>
                <w:spacing w:val="-4"/>
                <w:sz w:val="20"/>
                <w:lang w:val="zh-CN" w:eastAsia="zh-CN"/>
              </w:rPr>
              <w:t>团队协作：信任背摔</w:t>
            </w:r>
            <w:r>
              <w:rPr>
                <w:rFonts w:hint="eastAsia" w:ascii="宋体" w:hAnsi="宋体" w:eastAsia="宋体" w:cs="宋体"/>
                <w:spacing w:val="-4"/>
                <w:sz w:val="20"/>
                <w:lang w:eastAsia="zh-CN"/>
              </w:rPr>
              <w:t>等团队素质拓展活动（由卓越公司提供具体素质拓展方案）</w:t>
            </w:r>
            <w:r>
              <w:rPr>
                <w:rFonts w:hint="eastAsia" w:ascii="宋体" w:hAnsi="宋体" w:eastAsia="宋体" w:cs="宋体"/>
                <w:spacing w:val="-4"/>
                <w:sz w:val="20"/>
                <w:lang w:val="zh-CN" w:eastAsia="zh-CN"/>
              </w:rPr>
              <w:t>。</w:t>
            </w:r>
          </w:p>
          <w:p w14:paraId="74EE2D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2、</w:t>
            </w:r>
            <w:r>
              <w:rPr>
                <w:rFonts w:hint="eastAsia" w:ascii="宋体" w:hAnsi="宋体" w:eastAsia="宋体" w:cs="宋体"/>
                <w:spacing w:val="-4"/>
                <w:sz w:val="20"/>
                <w:lang w:val="zh-CN" w:eastAsia="zh-CN"/>
              </w:rPr>
              <w:t>领导力训练：模拟项目策划与执行（如“荒岛求生”情景任务）。</w:t>
            </w:r>
          </w:p>
          <w:p w14:paraId="705E6B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3、</w:t>
            </w:r>
            <w:r>
              <w:rPr>
                <w:rFonts w:hint="eastAsia" w:ascii="宋体" w:hAnsi="宋体" w:eastAsia="宋体" w:cs="宋体"/>
                <w:spacing w:val="-4"/>
                <w:sz w:val="20"/>
                <w:lang w:val="zh-CN" w:eastAsia="zh-CN"/>
              </w:rPr>
              <w:t>反思总结：每日活动后小组复盘，</w:t>
            </w:r>
            <w:r>
              <w:rPr>
                <w:rFonts w:hint="eastAsia" w:ascii="宋体" w:hAnsi="宋体" w:eastAsia="宋体" w:cs="宋体"/>
                <w:spacing w:val="-4"/>
                <w:sz w:val="20"/>
                <w:lang w:eastAsia="zh-CN"/>
              </w:rPr>
              <w:t>4天素质拓展培训结束后</w:t>
            </w:r>
            <w:r>
              <w:rPr>
                <w:rFonts w:hint="eastAsia" w:ascii="宋体" w:hAnsi="宋体" w:eastAsia="宋体" w:cs="宋体"/>
                <w:spacing w:val="-4"/>
                <w:sz w:val="20"/>
                <w:lang w:val="zh-CN" w:eastAsia="zh-CN"/>
              </w:rPr>
              <w:t>撰写心得体会，</w:t>
            </w:r>
            <w:r>
              <w:rPr>
                <w:rFonts w:hint="eastAsia" w:ascii="宋体" w:hAnsi="宋体" w:eastAsia="宋体" w:cs="宋体"/>
                <w:spacing w:val="-4"/>
                <w:sz w:val="20"/>
                <w:lang w:eastAsia="zh-CN"/>
              </w:rPr>
              <w:t>第5天总结分享</w:t>
            </w:r>
            <w:r>
              <w:rPr>
                <w:rFonts w:hint="eastAsia" w:ascii="宋体" w:hAnsi="宋体" w:eastAsia="宋体" w:cs="宋体"/>
                <w:spacing w:val="-4"/>
                <w:sz w:val="20"/>
                <w:lang w:val="zh-CN" w:eastAsia="zh-CN"/>
              </w:rPr>
              <w:t>。</w:t>
            </w:r>
          </w:p>
        </w:tc>
      </w:tr>
      <w:tr w14:paraId="13DBE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2" w:hRule="atLeast"/>
          <w:jc w:val="center"/>
        </w:trPr>
        <w:tc>
          <w:tcPr>
            <w:tcW w:w="1156" w:type="dxa"/>
            <w:vAlign w:val="center"/>
          </w:tcPr>
          <w:p w14:paraId="292E331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教学重点</w:t>
            </w:r>
          </w:p>
          <w:p w14:paraId="6C6A81F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与难点</w:t>
            </w:r>
          </w:p>
        </w:tc>
        <w:tc>
          <w:tcPr>
            <w:tcW w:w="7804" w:type="dxa"/>
            <w:gridSpan w:val="5"/>
            <w:vAlign w:val="center"/>
          </w:tcPr>
          <w:p w14:paraId="4D0903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一、</w:t>
            </w:r>
            <w:r>
              <w:rPr>
                <w:rFonts w:hint="eastAsia" w:ascii="宋体" w:hAnsi="宋体" w:eastAsia="宋体" w:cs="宋体"/>
                <w:spacing w:val="-4"/>
                <w:sz w:val="20"/>
                <w:lang w:val="zh-CN" w:eastAsia="zh-CN"/>
              </w:rPr>
              <w:t>重点：</w:t>
            </w:r>
          </w:p>
          <w:p w14:paraId="6DC5E7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1、协作能力培养：</w:t>
            </w:r>
            <w:r>
              <w:rPr>
                <w:rFonts w:hint="eastAsia" w:ascii="宋体" w:hAnsi="宋体" w:eastAsia="宋体" w:cs="宋体"/>
                <w:spacing w:val="-4"/>
                <w:sz w:val="20"/>
                <w:lang w:val="zh-CN" w:eastAsia="zh-CN"/>
              </w:rPr>
              <w:t>团队协作能力与领导力培养。</w:t>
            </w:r>
          </w:p>
          <w:p w14:paraId="5C5A8F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2、实践能力培养：</w:t>
            </w:r>
            <w:r>
              <w:rPr>
                <w:rFonts w:hint="eastAsia" w:ascii="宋体" w:hAnsi="宋体" w:eastAsia="宋体" w:cs="宋体"/>
                <w:spacing w:val="-4"/>
                <w:sz w:val="20"/>
                <w:lang w:val="zh-CN" w:eastAsia="zh-CN"/>
              </w:rPr>
              <w:t>理论知识与实践操作的结合。</w:t>
            </w:r>
          </w:p>
          <w:p w14:paraId="1940B8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3、素拓安全保障：要做好安全预案，</w:t>
            </w:r>
            <w:r>
              <w:rPr>
                <w:rFonts w:hint="eastAsia" w:ascii="宋体" w:hAnsi="宋体" w:eastAsia="宋体" w:cs="宋体"/>
                <w:spacing w:val="-4"/>
                <w:sz w:val="20"/>
                <w:lang w:val="zh-CN" w:eastAsia="zh-CN"/>
              </w:rPr>
              <w:t>拓展公司需提供安全承诺书，校医全程待命。</w:t>
            </w:r>
          </w:p>
          <w:p w14:paraId="62F143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二、</w:t>
            </w:r>
            <w:r>
              <w:rPr>
                <w:rFonts w:hint="eastAsia" w:ascii="宋体" w:hAnsi="宋体" w:eastAsia="宋体" w:cs="宋体"/>
                <w:spacing w:val="-4"/>
                <w:sz w:val="20"/>
                <w:lang w:val="zh-CN" w:eastAsia="zh-CN"/>
              </w:rPr>
              <w:t>难点：</w:t>
            </w:r>
          </w:p>
          <w:p w14:paraId="5CC523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1、</w:t>
            </w:r>
            <w:r>
              <w:rPr>
                <w:rFonts w:hint="eastAsia" w:ascii="宋体" w:hAnsi="宋体" w:eastAsia="宋体" w:cs="宋体"/>
                <w:spacing w:val="-4"/>
                <w:sz w:val="20"/>
                <w:lang w:val="zh-CN" w:eastAsia="zh-CN"/>
              </w:rPr>
              <w:t>个体差异导致参与度不均衡（需教练组动态调整任务难度）。</w:t>
            </w:r>
          </w:p>
          <w:p w14:paraId="11E4DC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2、</w:t>
            </w:r>
            <w:r>
              <w:rPr>
                <w:rFonts w:hint="eastAsia" w:ascii="宋体" w:hAnsi="宋体" w:eastAsia="宋体" w:cs="宋体"/>
                <w:spacing w:val="-4"/>
                <w:sz w:val="20"/>
                <w:lang w:val="zh-CN" w:eastAsia="zh-CN"/>
              </w:rPr>
              <w:t>短期内实现综合素质提升的量化评估（需多维考核指标）。</w:t>
            </w:r>
          </w:p>
        </w:tc>
      </w:tr>
      <w:tr w14:paraId="68481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7689306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教学组织</w:t>
            </w:r>
          </w:p>
        </w:tc>
        <w:tc>
          <w:tcPr>
            <w:tcW w:w="7804" w:type="dxa"/>
            <w:gridSpan w:val="5"/>
            <w:vAlign w:val="center"/>
          </w:tcPr>
          <w:p w14:paraId="0812C9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一、前期准备：</w:t>
            </w:r>
          </w:p>
          <w:p w14:paraId="53CC8E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1、辅导员与拓展公司：共同设计拓展课程表，提前申请场地、审核素质拓展道具。</w:t>
            </w:r>
          </w:p>
          <w:p w14:paraId="6984C7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2、学生分组：按班级划分，每队设队长、副队长（由高年级志愿者或学生干部担任）。</w:t>
            </w:r>
          </w:p>
          <w:p w14:paraId="25EF1F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二、实施流程：</w:t>
            </w:r>
          </w:p>
          <w:tbl>
            <w:tblPr>
              <w:tblStyle w:val="20"/>
              <w:tblpPr w:leftFromText="180" w:rightFromText="180" w:vertAnchor="text" w:horzAnchor="page" w:tblpX="168" w:tblpY="40"/>
              <w:tblOverlap w:val="never"/>
              <w:tblW w:w="6947" w:type="dxa"/>
              <w:tblInd w:w="0" w:type="dxa"/>
              <w:tblLayout w:type="fixed"/>
              <w:tblCellMar>
                <w:top w:w="15" w:type="dxa"/>
                <w:left w:w="15" w:type="dxa"/>
                <w:bottom w:w="15" w:type="dxa"/>
                <w:right w:w="15" w:type="dxa"/>
              </w:tblCellMar>
            </w:tblPr>
            <w:tblGrid>
              <w:gridCol w:w="1172"/>
              <w:gridCol w:w="3405"/>
              <w:gridCol w:w="1285"/>
              <w:gridCol w:w="1085"/>
            </w:tblGrid>
            <w:tr w14:paraId="3E3E53C8">
              <w:tblPrEx>
                <w:tblCellMar>
                  <w:top w:w="15" w:type="dxa"/>
                  <w:left w:w="15" w:type="dxa"/>
                  <w:bottom w:w="15" w:type="dxa"/>
                  <w:right w:w="15" w:type="dxa"/>
                </w:tblCellMar>
              </w:tblPrEx>
              <w:trPr>
                <w:trHeight w:val="283" w:hRule="atLeast"/>
                <w:tblHeader/>
              </w:trPr>
              <w:tc>
                <w:tcPr>
                  <w:tcW w:w="1172" w:type="dxa"/>
                  <w:tcBorders>
                    <w:top w:val="single" w:color="auto" w:sz="4" w:space="0"/>
                    <w:left w:val="nil"/>
                    <w:bottom w:val="single" w:color="auto" w:sz="4" w:space="0"/>
                    <w:right w:val="nil"/>
                  </w:tcBorders>
                  <w:shd w:val="clear" w:color="auto" w:fill="auto"/>
                  <w:tcMar>
                    <w:left w:w="0" w:type="dxa"/>
                  </w:tcMar>
                  <w:vAlign w:val="center"/>
                </w:tcPr>
                <w:p w14:paraId="61AAD2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时间</w:t>
                  </w:r>
                </w:p>
              </w:tc>
              <w:tc>
                <w:tcPr>
                  <w:tcW w:w="3405" w:type="dxa"/>
                  <w:tcBorders>
                    <w:top w:val="single" w:color="auto" w:sz="4" w:space="0"/>
                    <w:left w:val="nil"/>
                    <w:bottom w:val="single" w:color="auto" w:sz="4" w:space="0"/>
                    <w:right w:val="nil"/>
                  </w:tcBorders>
                  <w:shd w:val="clear" w:color="auto" w:fill="auto"/>
                  <w:vAlign w:val="center"/>
                </w:tcPr>
                <w:p w14:paraId="714FC0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内容安排</w:t>
                  </w:r>
                </w:p>
              </w:tc>
              <w:tc>
                <w:tcPr>
                  <w:tcW w:w="1285" w:type="dxa"/>
                  <w:tcBorders>
                    <w:top w:val="single" w:color="auto" w:sz="4" w:space="0"/>
                    <w:left w:val="nil"/>
                    <w:bottom w:val="single" w:color="auto" w:sz="4" w:space="0"/>
                    <w:right w:val="nil"/>
                  </w:tcBorders>
                  <w:shd w:val="clear" w:color="auto" w:fill="auto"/>
                  <w:vAlign w:val="center"/>
                </w:tcPr>
                <w:p w14:paraId="1B88A4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负责方</w:t>
                  </w:r>
                </w:p>
              </w:tc>
              <w:tc>
                <w:tcPr>
                  <w:tcW w:w="1085" w:type="dxa"/>
                  <w:tcBorders>
                    <w:top w:val="single" w:color="auto" w:sz="4" w:space="0"/>
                    <w:left w:val="nil"/>
                    <w:bottom w:val="single" w:color="auto" w:sz="4" w:space="0"/>
                    <w:right w:val="single" w:color="auto" w:sz="4" w:space="0"/>
                  </w:tcBorders>
                  <w:shd w:val="clear" w:color="auto" w:fill="auto"/>
                  <w:vAlign w:val="center"/>
                </w:tcPr>
                <w:p w14:paraId="6412BF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地点</w:t>
                  </w:r>
                </w:p>
              </w:tc>
            </w:tr>
            <w:tr w14:paraId="5403B72A">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7820FF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第1天上午</w:t>
                  </w:r>
                </w:p>
              </w:tc>
              <w:tc>
                <w:tcPr>
                  <w:tcW w:w="3405" w:type="dxa"/>
                  <w:tcBorders>
                    <w:top w:val="single" w:color="auto" w:sz="4" w:space="0"/>
                    <w:left w:val="nil"/>
                    <w:bottom w:val="single" w:color="auto" w:sz="4" w:space="0"/>
                    <w:right w:val="nil"/>
                  </w:tcBorders>
                  <w:shd w:val="clear" w:color="auto" w:fill="auto"/>
                  <w:vAlign w:val="center"/>
                </w:tcPr>
                <w:p w14:paraId="24F084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开营仪式：总指挥讲话、宣誓环节</w:t>
                  </w:r>
                </w:p>
              </w:tc>
              <w:tc>
                <w:tcPr>
                  <w:tcW w:w="1285" w:type="dxa"/>
                  <w:tcBorders>
                    <w:top w:val="single" w:color="auto" w:sz="4" w:space="0"/>
                    <w:left w:val="nil"/>
                    <w:bottom w:val="single" w:color="auto" w:sz="4" w:space="0"/>
                    <w:right w:val="nil"/>
                  </w:tcBorders>
                  <w:shd w:val="clear" w:color="auto" w:fill="auto"/>
                  <w:vAlign w:val="center"/>
                </w:tcPr>
                <w:p w14:paraId="3A2078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0AAAC2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操场</w:t>
                  </w:r>
                </w:p>
              </w:tc>
            </w:tr>
            <w:tr w14:paraId="7608DCC4">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2D9696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第1天下午</w:t>
                  </w:r>
                </w:p>
              </w:tc>
              <w:tc>
                <w:tcPr>
                  <w:tcW w:w="3405" w:type="dxa"/>
                  <w:tcBorders>
                    <w:top w:val="single" w:color="auto" w:sz="4" w:space="0"/>
                    <w:left w:val="nil"/>
                    <w:bottom w:val="single" w:color="auto" w:sz="4" w:space="0"/>
                    <w:right w:val="nil"/>
                  </w:tcBorders>
                  <w:shd w:val="clear" w:color="auto" w:fill="auto"/>
                  <w:vAlign w:val="center"/>
                </w:tcPr>
                <w:p w14:paraId="051021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理论教学：心理调适与校园适应策略</w:t>
                  </w:r>
                </w:p>
              </w:tc>
              <w:tc>
                <w:tcPr>
                  <w:tcW w:w="1285" w:type="dxa"/>
                  <w:tcBorders>
                    <w:top w:val="single" w:color="auto" w:sz="4" w:space="0"/>
                    <w:left w:val="nil"/>
                    <w:bottom w:val="single" w:color="auto" w:sz="4" w:space="0"/>
                    <w:right w:val="nil"/>
                  </w:tcBorders>
                  <w:shd w:val="clear" w:color="auto" w:fill="auto"/>
                  <w:vAlign w:val="center"/>
                </w:tcPr>
                <w:p w14:paraId="56E985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57BFD9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多媒体教室</w:t>
                  </w:r>
                </w:p>
              </w:tc>
            </w:tr>
            <w:tr w14:paraId="0E5F06CF">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D0A4B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第2天上午</w:t>
                  </w:r>
                </w:p>
              </w:tc>
              <w:tc>
                <w:tcPr>
                  <w:tcW w:w="3405" w:type="dxa"/>
                  <w:tcBorders>
                    <w:top w:val="single" w:color="auto" w:sz="4" w:space="0"/>
                    <w:left w:val="nil"/>
                    <w:bottom w:val="single" w:color="auto" w:sz="4" w:space="0"/>
                    <w:right w:val="nil"/>
                  </w:tcBorders>
                  <w:shd w:val="clear" w:color="auto" w:fill="auto"/>
                  <w:vAlign w:val="center"/>
                </w:tcPr>
                <w:p w14:paraId="1EFBA6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户外拉练：户外拉练与参观军舰</w:t>
                  </w:r>
                </w:p>
              </w:tc>
              <w:tc>
                <w:tcPr>
                  <w:tcW w:w="1285" w:type="dxa"/>
                  <w:tcBorders>
                    <w:top w:val="single" w:color="auto" w:sz="4" w:space="0"/>
                    <w:left w:val="nil"/>
                    <w:bottom w:val="single" w:color="auto" w:sz="4" w:space="0"/>
                    <w:right w:val="nil"/>
                  </w:tcBorders>
                  <w:shd w:val="clear" w:color="auto" w:fill="auto"/>
                  <w:vAlign w:val="center"/>
                </w:tcPr>
                <w:p w14:paraId="373069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57485E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户外</w:t>
                  </w:r>
                </w:p>
              </w:tc>
            </w:tr>
            <w:tr w14:paraId="514CA009">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6E94FB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第2天下午</w:t>
                  </w:r>
                </w:p>
              </w:tc>
              <w:tc>
                <w:tcPr>
                  <w:tcW w:w="3405" w:type="dxa"/>
                  <w:tcBorders>
                    <w:top w:val="single" w:color="auto" w:sz="4" w:space="0"/>
                    <w:left w:val="nil"/>
                    <w:bottom w:val="single" w:color="auto" w:sz="4" w:space="0"/>
                    <w:right w:val="nil"/>
                  </w:tcBorders>
                  <w:shd w:val="clear" w:color="auto" w:fill="auto"/>
                  <w:vAlign w:val="center"/>
                </w:tcPr>
                <w:p w14:paraId="648728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理论教学：团队协作与角色定位</w:t>
                  </w:r>
                </w:p>
              </w:tc>
              <w:tc>
                <w:tcPr>
                  <w:tcW w:w="1285" w:type="dxa"/>
                  <w:tcBorders>
                    <w:top w:val="single" w:color="auto" w:sz="4" w:space="0"/>
                    <w:left w:val="nil"/>
                    <w:bottom w:val="single" w:color="auto" w:sz="4" w:space="0"/>
                    <w:right w:val="nil"/>
                  </w:tcBorders>
                  <w:shd w:val="clear" w:color="auto" w:fill="auto"/>
                  <w:vAlign w:val="center"/>
                </w:tcPr>
                <w:p w14:paraId="302235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2B615D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多媒体教室</w:t>
                  </w:r>
                </w:p>
              </w:tc>
            </w:tr>
            <w:tr w14:paraId="547FAE1C">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03A45D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第3天全天</w:t>
                  </w:r>
                </w:p>
              </w:tc>
              <w:tc>
                <w:tcPr>
                  <w:tcW w:w="3405" w:type="dxa"/>
                  <w:tcBorders>
                    <w:top w:val="single" w:color="auto" w:sz="4" w:space="0"/>
                    <w:left w:val="nil"/>
                    <w:bottom w:val="single" w:color="auto" w:sz="4" w:space="0"/>
                    <w:right w:val="nil"/>
                  </w:tcBorders>
                  <w:shd w:val="clear" w:color="auto" w:fill="auto"/>
                  <w:vAlign w:val="center"/>
                </w:tcPr>
                <w:p w14:paraId="539EF9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实践指导：破冰融合与团队认同</w:t>
                  </w:r>
                </w:p>
              </w:tc>
              <w:tc>
                <w:tcPr>
                  <w:tcW w:w="1285" w:type="dxa"/>
                  <w:tcBorders>
                    <w:top w:val="single" w:color="auto" w:sz="4" w:space="0"/>
                    <w:left w:val="nil"/>
                    <w:bottom w:val="single" w:color="auto" w:sz="4" w:space="0"/>
                    <w:right w:val="nil"/>
                  </w:tcBorders>
                  <w:shd w:val="clear" w:color="auto" w:fill="auto"/>
                  <w:vAlign w:val="center"/>
                </w:tcPr>
                <w:p w14:paraId="14C824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5D3BA6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素拓基地</w:t>
                  </w:r>
                </w:p>
              </w:tc>
            </w:tr>
            <w:tr w14:paraId="5A87F67A">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14744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第4天全天</w:t>
                  </w:r>
                </w:p>
              </w:tc>
              <w:tc>
                <w:tcPr>
                  <w:tcW w:w="3405" w:type="dxa"/>
                  <w:tcBorders>
                    <w:top w:val="single" w:color="auto" w:sz="4" w:space="0"/>
                    <w:left w:val="nil"/>
                    <w:bottom w:val="single" w:color="auto" w:sz="4" w:space="0"/>
                    <w:right w:val="nil"/>
                  </w:tcBorders>
                  <w:shd w:val="clear" w:color="auto" w:fill="auto"/>
                  <w:vAlign w:val="center"/>
                </w:tcPr>
                <w:p w14:paraId="660CBB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实践指导：沟通协作与矛盾解决</w:t>
                  </w:r>
                </w:p>
              </w:tc>
              <w:tc>
                <w:tcPr>
                  <w:tcW w:w="1285" w:type="dxa"/>
                  <w:tcBorders>
                    <w:top w:val="single" w:color="auto" w:sz="4" w:space="0"/>
                    <w:left w:val="nil"/>
                    <w:bottom w:val="single" w:color="auto" w:sz="4" w:space="0"/>
                    <w:right w:val="nil"/>
                  </w:tcBorders>
                  <w:shd w:val="clear" w:color="auto" w:fill="auto"/>
                  <w:vAlign w:val="center"/>
                </w:tcPr>
                <w:p w14:paraId="11742D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30F5A3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素拓基地</w:t>
                  </w:r>
                </w:p>
              </w:tc>
            </w:tr>
            <w:tr w14:paraId="4C86B574">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2D0797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第5天全天</w:t>
                  </w:r>
                </w:p>
              </w:tc>
              <w:tc>
                <w:tcPr>
                  <w:tcW w:w="3405" w:type="dxa"/>
                  <w:tcBorders>
                    <w:top w:val="single" w:color="auto" w:sz="4" w:space="0"/>
                    <w:left w:val="nil"/>
                    <w:bottom w:val="single" w:color="auto" w:sz="4" w:space="0"/>
                    <w:right w:val="nil"/>
                  </w:tcBorders>
                  <w:shd w:val="clear" w:color="auto" w:fill="auto"/>
                  <w:vAlign w:val="center"/>
                </w:tcPr>
                <w:p w14:paraId="173EEE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实践指导：创新思维与极限挑战</w:t>
                  </w:r>
                </w:p>
              </w:tc>
              <w:tc>
                <w:tcPr>
                  <w:tcW w:w="1285" w:type="dxa"/>
                  <w:tcBorders>
                    <w:top w:val="single" w:color="auto" w:sz="4" w:space="0"/>
                    <w:left w:val="nil"/>
                    <w:bottom w:val="single" w:color="auto" w:sz="4" w:space="0"/>
                    <w:right w:val="nil"/>
                  </w:tcBorders>
                  <w:shd w:val="clear" w:color="auto" w:fill="auto"/>
                  <w:vAlign w:val="center"/>
                </w:tcPr>
                <w:p w14:paraId="645E6E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15C1F2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素拓基地</w:t>
                  </w:r>
                </w:p>
              </w:tc>
            </w:tr>
          </w:tbl>
          <w:p w14:paraId="66EBF3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p>
          <w:p w14:paraId="04DF4B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p>
          <w:p w14:paraId="5D4983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p>
        </w:tc>
      </w:tr>
      <w:tr w14:paraId="638F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30E792F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教学资料</w:t>
            </w:r>
          </w:p>
        </w:tc>
        <w:tc>
          <w:tcPr>
            <w:tcW w:w="7804" w:type="dxa"/>
            <w:gridSpan w:val="5"/>
            <w:vAlign w:val="center"/>
          </w:tcPr>
          <w:p w14:paraId="3EFEF4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一、理论材料：学生手册、应用文模板（通知、策划书等）。</w:t>
            </w:r>
          </w:p>
          <w:p w14:paraId="55F90D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二、实践工具：安全装备（绳索、护具）、任务卡、队旗、计时器等。</w:t>
            </w:r>
          </w:p>
          <w:p w14:paraId="4E851B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三、辅助材料：典型案例视频（如团队协作成功案例）。</w:t>
            </w:r>
          </w:p>
        </w:tc>
      </w:tr>
      <w:tr w14:paraId="4C59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1496519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考核要求</w:t>
            </w:r>
          </w:p>
        </w:tc>
        <w:tc>
          <w:tcPr>
            <w:tcW w:w="7804" w:type="dxa"/>
            <w:gridSpan w:val="5"/>
            <w:vAlign w:val="center"/>
          </w:tcPr>
          <w:p w14:paraId="65C4D1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一、考核方式：</w:t>
            </w:r>
          </w:p>
          <w:p w14:paraId="4A9DF0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1、出勤率（占60%）：全程参与方可合格。</w:t>
            </w:r>
          </w:p>
          <w:p w14:paraId="280D34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2、实践表现（占40%）：教练组根据任务完成度、团队贡献评分。</w:t>
            </w:r>
          </w:p>
          <w:p w14:paraId="1D9D25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二、成绩认定：</w:t>
            </w:r>
          </w:p>
          <w:p w14:paraId="30B289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总分≥60分为合格，获得1学分。</w:t>
            </w:r>
          </w:p>
        </w:tc>
      </w:tr>
    </w:tbl>
    <w:p w14:paraId="0E8BDA7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napToGrid w:val="0"/>
          <w:kern w:val="0"/>
          <w:szCs w:val="21"/>
        </w:rPr>
      </w:pPr>
    </w:p>
    <w:tbl>
      <w:tblPr>
        <w:tblStyle w:val="20"/>
        <w:tblW w:w="8975" w:type="dxa"/>
        <w:jc w:val="center"/>
        <w:tblLayout w:type="fixed"/>
        <w:tblCellMar>
          <w:top w:w="0" w:type="dxa"/>
          <w:left w:w="108" w:type="dxa"/>
          <w:bottom w:w="0" w:type="dxa"/>
          <w:right w:w="108" w:type="dxa"/>
        </w:tblCellMar>
      </w:tblPr>
      <w:tblGrid>
        <w:gridCol w:w="1273"/>
        <w:gridCol w:w="2121"/>
        <w:gridCol w:w="1344"/>
        <w:gridCol w:w="1240"/>
        <w:gridCol w:w="1320"/>
        <w:gridCol w:w="1677"/>
      </w:tblGrid>
      <w:tr w14:paraId="20B59F51">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nil"/>
              <w:right w:val="single" w:color="auto" w:sz="4" w:space="0"/>
            </w:tcBorders>
            <w:shd w:val="clear" w:color="auto" w:fill="DCE6F2"/>
            <w:vAlign w:val="center"/>
          </w:tcPr>
          <w:p w14:paraId="2648250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课程名称</w:t>
            </w:r>
          </w:p>
        </w:tc>
        <w:tc>
          <w:tcPr>
            <w:tcW w:w="2121" w:type="dxa"/>
            <w:tcBorders>
              <w:top w:val="single" w:color="auto" w:sz="6" w:space="0"/>
              <w:left w:val="single" w:color="auto" w:sz="4" w:space="0"/>
              <w:bottom w:val="nil"/>
              <w:right w:val="single" w:color="auto" w:sz="4" w:space="0"/>
            </w:tcBorders>
            <w:shd w:val="clear" w:color="auto" w:fill="DCE6F2"/>
            <w:vAlign w:val="center"/>
          </w:tcPr>
          <w:p w14:paraId="38C045D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通用生活技能实训</w:t>
            </w:r>
          </w:p>
        </w:tc>
        <w:tc>
          <w:tcPr>
            <w:tcW w:w="1344" w:type="dxa"/>
            <w:tcBorders>
              <w:top w:val="single" w:color="auto" w:sz="6" w:space="0"/>
              <w:left w:val="single" w:color="auto" w:sz="4" w:space="0"/>
              <w:bottom w:val="nil"/>
              <w:right w:val="single" w:color="auto" w:sz="4" w:space="0"/>
            </w:tcBorders>
            <w:shd w:val="clear" w:color="auto" w:fill="DCE6F2"/>
            <w:vAlign w:val="center"/>
          </w:tcPr>
          <w:p w14:paraId="4343547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课程编号</w:t>
            </w:r>
          </w:p>
        </w:tc>
        <w:tc>
          <w:tcPr>
            <w:tcW w:w="1240" w:type="dxa"/>
            <w:tcBorders>
              <w:top w:val="single" w:color="auto" w:sz="6" w:space="0"/>
              <w:left w:val="single" w:color="auto" w:sz="4" w:space="0"/>
              <w:bottom w:val="nil"/>
              <w:right w:val="single" w:color="auto" w:sz="6" w:space="0"/>
            </w:tcBorders>
            <w:shd w:val="clear" w:color="auto" w:fill="DCE6F2"/>
            <w:vAlign w:val="center"/>
          </w:tcPr>
          <w:p w14:paraId="090B540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7090004</w:t>
            </w:r>
          </w:p>
        </w:tc>
        <w:tc>
          <w:tcPr>
            <w:tcW w:w="1320" w:type="dxa"/>
            <w:tcBorders>
              <w:top w:val="single" w:color="auto" w:sz="6" w:space="0"/>
              <w:left w:val="single" w:color="auto" w:sz="4" w:space="0"/>
              <w:bottom w:val="nil"/>
              <w:right w:val="single" w:color="auto" w:sz="6" w:space="0"/>
            </w:tcBorders>
            <w:shd w:val="clear" w:color="auto" w:fill="DCE6F2"/>
            <w:vAlign w:val="center"/>
          </w:tcPr>
          <w:p w14:paraId="12A2AC3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开设学期</w:t>
            </w:r>
          </w:p>
        </w:tc>
        <w:tc>
          <w:tcPr>
            <w:tcW w:w="1677" w:type="dxa"/>
            <w:tcBorders>
              <w:top w:val="single" w:color="auto" w:sz="6" w:space="0"/>
              <w:left w:val="single" w:color="auto" w:sz="4" w:space="0"/>
              <w:bottom w:val="nil"/>
              <w:right w:val="single" w:color="auto" w:sz="6" w:space="0"/>
            </w:tcBorders>
            <w:shd w:val="clear" w:color="auto" w:fill="DCE6F2"/>
            <w:vAlign w:val="center"/>
          </w:tcPr>
          <w:p w14:paraId="05B58B8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第二学期</w:t>
            </w:r>
          </w:p>
        </w:tc>
      </w:tr>
      <w:tr w14:paraId="749178CF">
        <w:tblPrEx>
          <w:tblCellMar>
            <w:top w:w="0" w:type="dxa"/>
            <w:left w:w="108" w:type="dxa"/>
            <w:bottom w:w="0" w:type="dxa"/>
            <w:right w:w="108" w:type="dxa"/>
          </w:tblCellMar>
        </w:tblPrEx>
        <w:trPr>
          <w:trHeight w:val="774" w:hRule="atLeast"/>
          <w:jc w:val="center"/>
        </w:trPr>
        <w:tc>
          <w:tcPr>
            <w:tcW w:w="1273" w:type="dxa"/>
            <w:tcBorders>
              <w:top w:val="single" w:color="auto" w:sz="6" w:space="0"/>
              <w:left w:val="single" w:color="auto" w:sz="6" w:space="0"/>
              <w:bottom w:val="nil"/>
              <w:right w:val="single" w:color="auto" w:sz="4" w:space="0"/>
            </w:tcBorders>
            <w:vAlign w:val="center"/>
          </w:tcPr>
          <w:p w14:paraId="72ADBCE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rPr>
            </w:pPr>
            <w:r>
              <w:rPr>
                <w:rFonts w:hint="eastAsia" w:ascii="宋体" w:hAnsi="宋体" w:eastAsia="宋体" w:cs="宋体"/>
                <w:snapToGrid w:val="0"/>
                <w:kern w:val="0"/>
                <w:sz w:val="20"/>
                <w:szCs w:val="20"/>
              </w:rPr>
              <w:t>教学目标</w:t>
            </w:r>
          </w:p>
        </w:tc>
        <w:tc>
          <w:tcPr>
            <w:tcW w:w="7702" w:type="dxa"/>
            <w:gridSpan w:val="5"/>
            <w:tcBorders>
              <w:top w:val="single" w:color="auto" w:sz="6" w:space="0"/>
              <w:left w:val="single" w:color="auto" w:sz="4" w:space="0"/>
              <w:bottom w:val="nil"/>
              <w:right w:val="single" w:color="auto" w:sz="6" w:space="0"/>
            </w:tcBorders>
            <w:vAlign w:val="center"/>
          </w:tcPr>
          <w:p w14:paraId="2B8924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知识目标：</w:t>
            </w:r>
          </w:p>
          <w:p w14:paraId="4A7B3E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了解实践课程相关知识及方法，具体包括：</w:t>
            </w:r>
          </w:p>
          <w:p w14:paraId="750F08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了解常见收纳工具的功能和使用方法；</w:t>
            </w:r>
          </w:p>
          <w:p w14:paraId="5CD21A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了解烹饪原料及调料相关知识；</w:t>
            </w:r>
          </w:p>
          <w:p w14:paraId="03472C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掌握万用表及常见仪表的使用方法；</w:t>
            </w:r>
          </w:p>
          <w:p w14:paraId="5C8D81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了解进水、排水管的分类与选择。</w:t>
            </w:r>
          </w:p>
          <w:p w14:paraId="6D288E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en-US" w:eastAsia="zh-CN"/>
              </w:rPr>
              <w:t>技能</w:t>
            </w:r>
            <w:r>
              <w:rPr>
                <w:rFonts w:hint="eastAsia" w:ascii="宋体" w:hAnsi="宋体" w:eastAsia="宋体" w:cs="宋体"/>
                <w:spacing w:val="-4"/>
                <w:sz w:val="20"/>
                <w:lang w:eastAsia="zh-CN"/>
              </w:rPr>
              <w:t>目标：</w:t>
            </w:r>
          </w:p>
          <w:p w14:paraId="3BC0D3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培养学生生活实践关键能力，具体包括：</w:t>
            </w:r>
          </w:p>
          <w:p w14:paraId="6F8C36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能正确使用常用收纳工具；</w:t>
            </w:r>
          </w:p>
          <w:p w14:paraId="710915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能规范进行物品收纳；</w:t>
            </w:r>
          </w:p>
          <w:p w14:paraId="048506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能根据不同食材进行切、配、加工；</w:t>
            </w:r>
          </w:p>
          <w:p w14:paraId="7E4C7B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能根据不同食材要求掌握不同烹饪方法制作凉菜和热菜；</w:t>
            </w:r>
          </w:p>
          <w:p w14:paraId="571DFE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能完成家庭电路、水路规范化设计与施工；</w:t>
            </w:r>
          </w:p>
          <w:p w14:paraId="34C7EB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能安全、规范完成常见故障的检查及处理。</w:t>
            </w:r>
          </w:p>
          <w:p w14:paraId="1600F6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素质目标：</w:t>
            </w:r>
          </w:p>
          <w:p w14:paraId="4EB007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培养学生正确价值观、必备品格，具体包括：</w:t>
            </w:r>
          </w:p>
          <w:p w14:paraId="6458CC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坚定理想信念，增强“四个自信”；</w:t>
            </w:r>
          </w:p>
          <w:p w14:paraId="6511C7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厚植爱国主义情怀，树牢“四个意识”；</w:t>
            </w:r>
          </w:p>
          <w:p w14:paraId="73C3E9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培养安全责任意识、科学规范意识；</w:t>
            </w:r>
          </w:p>
          <w:p w14:paraId="37E745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培养劳动习惯、认识劳动本质、端正劳动态度；</w:t>
            </w:r>
          </w:p>
          <w:p w14:paraId="466C0A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厚植勤俭节约、珍爱粮食、不怕苦、不怕累的优良品德；</w:t>
            </w:r>
          </w:p>
          <w:p w14:paraId="69A671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强化团结合作、严谨细致、精益求精的工匠精神。</w:t>
            </w:r>
          </w:p>
        </w:tc>
      </w:tr>
      <w:tr w14:paraId="77157655">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BD49FA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rPr>
            </w:pPr>
            <w:r>
              <w:rPr>
                <w:rFonts w:hint="eastAsia" w:ascii="宋体" w:hAnsi="宋体" w:eastAsia="宋体" w:cs="宋体"/>
                <w:snapToGrid w:val="0"/>
                <w:kern w:val="0"/>
                <w:sz w:val="20"/>
                <w:szCs w:val="20"/>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6FD86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以收纳、烹饪、水电维修的基础知识、技能和方法为主要内容，以实践劳动为主要手段，帮助学生掌握相应通用生活技能，提升劳动能力。</w:t>
            </w:r>
          </w:p>
        </w:tc>
      </w:tr>
      <w:tr w14:paraId="2D149CED">
        <w:tblPrEx>
          <w:tblCellMar>
            <w:top w:w="0" w:type="dxa"/>
            <w:left w:w="108" w:type="dxa"/>
            <w:bottom w:w="0" w:type="dxa"/>
            <w:right w:w="108" w:type="dxa"/>
          </w:tblCellMar>
        </w:tblPrEx>
        <w:trPr>
          <w:trHeight w:val="331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D69969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rPr>
            </w:pPr>
            <w:r>
              <w:rPr>
                <w:rFonts w:hint="eastAsia" w:ascii="宋体" w:hAnsi="宋体" w:eastAsia="宋体" w:cs="宋体"/>
                <w:snapToGrid w:val="0"/>
                <w:kern w:val="0"/>
                <w:sz w:val="20"/>
                <w:szCs w:val="20"/>
              </w:rPr>
              <w:t>教学重点</w:t>
            </w:r>
          </w:p>
          <w:p w14:paraId="26C2CE2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rPr>
            </w:pPr>
            <w:r>
              <w:rPr>
                <w:rFonts w:hint="eastAsia" w:ascii="宋体" w:hAnsi="宋体" w:eastAsia="宋体" w:cs="宋体"/>
                <w:snapToGrid w:val="0"/>
                <w:kern w:val="0"/>
                <w:sz w:val="20"/>
                <w:szCs w:val="20"/>
              </w:rPr>
              <w:t>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A6ADF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重点</w:t>
            </w:r>
          </w:p>
          <w:p w14:paraId="111848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了解收纳基本规律；</w:t>
            </w:r>
          </w:p>
          <w:p w14:paraId="6BAB33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了解烹饪原料及调料相关知识；</w:t>
            </w:r>
          </w:p>
          <w:p w14:paraId="21F31C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了解进水、排水管的分类与选择。</w:t>
            </w:r>
          </w:p>
          <w:p w14:paraId="069677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难点</w:t>
            </w:r>
          </w:p>
          <w:p w14:paraId="556079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能合理利用空间，进行科学的收纳整理；</w:t>
            </w:r>
          </w:p>
          <w:p w14:paraId="712C3F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能根据不同食材要求，掌握不同烹饪方法，制作凉菜和热菜；</w:t>
            </w:r>
          </w:p>
          <w:p w14:paraId="498FCF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能安全、规范完成常见故障的检查及处理。</w:t>
            </w:r>
          </w:p>
        </w:tc>
      </w:tr>
      <w:tr w14:paraId="29996951">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AD5094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rPr>
            </w:pPr>
            <w:r>
              <w:rPr>
                <w:rFonts w:hint="eastAsia" w:ascii="宋体" w:hAnsi="宋体" w:eastAsia="宋体" w:cs="宋体"/>
                <w:snapToGrid w:val="0"/>
                <w:kern w:val="0"/>
                <w:sz w:val="20"/>
                <w:szCs w:val="20"/>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9D12F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教学模式：采取线上线下混合式教学模式，线上以在线课程理论知识学习为主，线下以实践操作为主；</w:t>
            </w:r>
          </w:p>
          <w:p w14:paraId="5905D1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开设地点：通用生活技能实训基地、烹饪实训基地；</w:t>
            </w:r>
          </w:p>
          <w:p w14:paraId="4F3B1B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教学安排：第二学期。</w:t>
            </w:r>
          </w:p>
        </w:tc>
      </w:tr>
      <w:tr w14:paraId="3FEDF9C9">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D6A0E0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rPr>
            </w:pPr>
            <w:r>
              <w:rPr>
                <w:rFonts w:hint="eastAsia" w:ascii="宋体" w:hAnsi="宋体" w:eastAsia="宋体" w:cs="宋体"/>
                <w:snapToGrid w:val="0"/>
                <w:kern w:val="0"/>
                <w:sz w:val="20"/>
                <w:szCs w:val="20"/>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8A93F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在线课程建设资源</w:t>
            </w:r>
          </w:p>
        </w:tc>
      </w:tr>
      <w:tr w14:paraId="1C250D39">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794702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rPr>
            </w:pPr>
            <w:r>
              <w:rPr>
                <w:rFonts w:hint="eastAsia" w:ascii="宋体" w:hAnsi="宋体" w:eastAsia="宋体" w:cs="宋体"/>
                <w:snapToGrid w:val="0"/>
                <w:kern w:val="0"/>
                <w:sz w:val="20"/>
                <w:szCs w:val="20"/>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4A07E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用生活技能》实践课程考核按照课程标准设置的方案执行，重点是考核学生收纳、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5478F72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napToGrid w:val="0"/>
          <w:kern w:val="0"/>
          <w:szCs w:val="21"/>
        </w:rPr>
      </w:pPr>
    </w:p>
    <w:tbl>
      <w:tblPr>
        <w:tblStyle w:val="47"/>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688"/>
      </w:tblGrid>
      <w:tr w14:paraId="28EA5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156" w:type="dxa"/>
            <w:tcBorders>
              <w:right w:val="single" w:color="000000" w:sz="2" w:space="0"/>
            </w:tcBorders>
            <w:shd w:val="clear" w:color="auto" w:fill="DBE5F1"/>
            <w:vAlign w:val="center"/>
          </w:tcPr>
          <w:p w14:paraId="3FAF97BF">
            <w:pPr>
              <w:keepNext w:val="0"/>
              <w:keepLines w:val="0"/>
              <w:pageBreakBefore w:val="0"/>
              <w:widowControl/>
              <w:kinsoku/>
              <w:wordWrap/>
              <w:topLinePunct w:val="0"/>
              <w:autoSpaceDE/>
              <w:autoSpaceDN/>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课程名称</w:t>
            </w:r>
          </w:p>
        </w:tc>
        <w:tc>
          <w:tcPr>
            <w:tcW w:w="1972" w:type="dxa"/>
            <w:tcBorders>
              <w:left w:val="single" w:color="000000" w:sz="2" w:space="0"/>
            </w:tcBorders>
            <w:shd w:val="clear" w:color="auto" w:fill="DBE5F1"/>
            <w:vAlign w:val="center"/>
          </w:tcPr>
          <w:p w14:paraId="4E5D53C7">
            <w:pPr>
              <w:keepNext w:val="0"/>
              <w:keepLines w:val="0"/>
              <w:pageBreakBefore w:val="0"/>
              <w:widowControl/>
              <w:kinsoku/>
              <w:wordWrap/>
              <w:topLinePunct w:val="0"/>
              <w:autoSpaceDE/>
              <w:autoSpaceDN/>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劳动教育</w:t>
            </w:r>
          </w:p>
        </w:tc>
        <w:tc>
          <w:tcPr>
            <w:tcW w:w="1417" w:type="dxa"/>
            <w:shd w:val="clear" w:color="auto" w:fill="DBE5F1"/>
            <w:vAlign w:val="center"/>
          </w:tcPr>
          <w:p w14:paraId="6D63C784">
            <w:pPr>
              <w:keepNext w:val="0"/>
              <w:keepLines w:val="0"/>
              <w:pageBreakBefore w:val="0"/>
              <w:widowControl/>
              <w:kinsoku/>
              <w:wordWrap/>
              <w:topLinePunct w:val="0"/>
              <w:autoSpaceDE/>
              <w:autoSpaceDN/>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课程编号</w:t>
            </w:r>
          </w:p>
        </w:tc>
        <w:tc>
          <w:tcPr>
            <w:tcW w:w="1417" w:type="dxa"/>
            <w:shd w:val="clear" w:color="auto" w:fill="DBE5F1"/>
            <w:vAlign w:val="center"/>
          </w:tcPr>
          <w:p w14:paraId="27EA0512">
            <w:pPr>
              <w:keepNext w:val="0"/>
              <w:keepLines w:val="0"/>
              <w:pageBreakBefore w:val="0"/>
              <w:widowControl/>
              <w:kinsoku/>
              <w:wordWrap/>
              <w:topLinePunct w:val="0"/>
              <w:autoSpaceDE/>
              <w:autoSpaceDN/>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7090005</w:t>
            </w:r>
          </w:p>
        </w:tc>
        <w:tc>
          <w:tcPr>
            <w:tcW w:w="1417" w:type="dxa"/>
            <w:shd w:val="clear" w:color="auto" w:fill="DBE5F1"/>
            <w:vAlign w:val="center"/>
          </w:tcPr>
          <w:p w14:paraId="57D14F97">
            <w:pPr>
              <w:keepNext w:val="0"/>
              <w:keepLines w:val="0"/>
              <w:pageBreakBefore w:val="0"/>
              <w:widowControl/>
              <w:kinsoku/>
              <w:wordWrap/>
              <w:topLinePunct w:val="0"/>
              <w:autoSpaceDE/>
              <w:autoSpaceDN/>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开设学期</w:t>
            </w:r>
          </w:p>
        </w:tc>
        <w:tc>
          <w:tcPr>
            <w:tcW w:w="1688" w:type="dxa"/>
            <w:shd w:val="clear" w:color="auto" w:fill="DBE5F1"/>
            <w:vAlign w:val="center"/>
          </w:tcPr>
          <w:p w14:paraId="13E73BB6">
            <w:pPr>
              <w:keepNext w:val="0"/>
              <w:keepLines w:val="0"/>
              <w:pageBreakBefore w:val="0"/>
              <w:widowControl/>
              <w:kinsoku/>
              <w:wordWrap/>
              <w:topLinePunct w:val="0"/>
              <w:autoSpaceDE/>
              <w:autoSpaceDN/>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 w:val="20"/>
                <w:szCs w:val="21"/>
              </w:rPr>
            </w:pPr>
            <w:r>
              <w:rPr>
                <w:rFonts w:hint="eastAsia" w:ascii="宋体" w:hAnsi="宋体" w:eastAsia="宋体" w:cs="宋体"/>
                <w:b/>
                <w:bCs/>
                <w:snapToGrid w:val="0"/>
                <w:kern w:val="0"/>
                <w:sz w:val="20"/>
                <w:szCs w:val="21"/>
              </w:rPr>
              <w:t>第一、二学期</w:t>
            </w:r>
          </w:p>
        </w:tc>
      </w:tr>
      <w:tr w14:paraId="7029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vAlign w:val="center"/>
          </w:tcPr>
          <w:p w14:paraId="4251313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教学目标</w:t>
            </w:r>
          </w:p>
        </w:tc>
        <w:tc>
          <w:tcPr>
            <w:tcW w:w="7911" w:type="dxa"/>
            <w:gridSpan w:val="5"/>
            <w:tcBorders>
              <w:left w:val="single" w:color="000000" w:sz="2" w:space="0"/>
            </w:tcBorders>
            <w:vAlign w:val="center"/>
          </w:tcPr>
          <w:p w14:paraId="56B798BE">
            <w:pPr>
              <w:keepNext w:val="0"/>
              <w:keepLines w:val="0"/>
              <w:pageBreakBefore w:val="0"/>
              <w:widowControl/>
              <w:numPr>
                <w:numId w:val="0"/>
              </w:numPr>
              <w:kinsoku/>
              <w:wordWrap/>
              <w:overflowPunct w:val="0"/>
              <w:topLinePunct w:val="0"/>
              <w:autoSpaceDE w:val="0"/>
              <w:autoSpaceDN w:val="0"/>
              <w:bidi w:val="0"/>
              <w:adjustRightInd w:val="0"/>
              <w:snapToGrid w:val="0"/>
              <w:spacing w:line="400" w:lineRule="exact"/>
              <w:ind w:leftChars="250" w:right="105" w:rightChars="5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知识目标：</w:t>
            </w:r>
          </w:p>
          <w:p w14:paraId="38A7ED6D">
            <w:pPr>
              <w:keepNext w:val="0"/>
              <w:keepLines w:val="0"/>
              <w:pageBreakBefore w:val="0"/>
              <w:widowControl/>
              <w:numPr>
                <w:numId w:val="0"/>
              </w:numPr>
              <w:kinsoku/>
              <w:wordWrap/>
              <w:overflowPunct w:val="0"/>
              <w:topLinePunct w:val="0"/>
              <w:autoSpaceDE w:val="0"/>
              <w:autoSpaceDN w:val="0"/>
              <w:bidi w:val="0"/>
              <w:adjustRightInd w:val="0"/>
              <w:snapToGrid w:val="0"/>
              <w:spacing w:line="400" w:lineRule="exact"/>
              <w:ind w:leftChars="250" w:right="105" w:rightChars="5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掌握劳动法律法规基础知识，了解劳动者的权利与义务；</w:t>
            </w:r>
          </w:p>
          <w:p w14:paraId="3F727D85">
            <w:pPr>
              <w:keepNext w:val="0"/>
              <w:keepLines w:val="0"/>
              <w:pageBreakBefore w:val="0"/>
              <w:widowControl/>
              <w:numPr>
                <w:numId w:val="0"/>
              </w:numPr>
              <w:kinsoku/>
              <w:wordWrap/>
              <w:overflowPunct w:val="0"/>
              <w:topLinePunct w:val="0"/>
              <w:autoSpaceDE w:val="0"/>
              <w:autoSpaceDN w:val="0"/>
              <w:bidi w:val="0"/>
              <w:adjustRightInd w:val="0"/>
              <w:snapToGrid w:val="0"/>
              <w:spacing w:line="400" w:lineRule="exact"/>
              <w:ind w:leftChars="250" w:right="105" w:rightChars="5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了解劳动安全与卫生常识，掌握基本的劳动防护技能；</w:t>
            </w:r>
          </w:p>
          <w:p w14:paraId="3FD8C5FF">
            <w:pPr>
              <w:keepNext w:val="0"/>
              <w:keepLines w:val="0"/>
              <w:pageBreakBefore w:val="0"/>
              <w:widowControl/>
              <w:numPr>
                <w:numId w:val="0"/>
              </w:numPr>
              <w:kinsoku/>
              <w:wordWrap/>
              <w:overflowPunct w:val="0"/>
              <w:topLinePunct w:val="0"/>
              <w:autoSpaceDE w:val="0"/>
              <w:autoSpaceDN w:val="0"/>
              <w:bidi w:val="0"/>
              <w:adjustRightInd w:val="0"/>
              <w:snapToGrid w:val="0"/>
              <w:spacing w:line="400" w:lineRule="exact"/>
              <w:ind w:leftChars="250" w:right="105" w:rightChars="5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理解劳动伦理与职业道德的重要性，树立正确的劳动观念。</w:t>
            </w:r>
          </w:p>
          <w:p w14:paraId="220CC4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en-US" w:eastAsia="zh-CN"/>
              </w:rPr>
              <w:t>技能</w:t>
            </w:r>
            <w:r>
              <w:rPr>
                <w:rFonts w:hint="eastAsia" w:ascii="宋体" w:hAnsi="宋体" w:eastAsia="宋体" w:cs="宋体"/>
                <w:spacing w:val="-4"/>
                <w:sz w:val="20"/>
                <w:lang w:val="zh-CN" w:eastAsia="zh-CN"/>
              </w:rPr>
              <w:t>目标：</w:t>
            </w:r>
          </w:p>
          <w:p w14:paraId="38ECB5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提升生活自理能力和基本劳动技能，如清洁、整理、维护等；通过实践活动，培养学生的动手能力和解决问题的能力；</w:t>
            </w:r>
          </w:p>
          <w:p w14:paraId="7A308D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增强社会责任感和创新实践能力，鼓励参与志愿服务和社区劳动。</w:t>
            </w:r>
          </w:p>
          <w:p w14:paraId="0E3B7B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素质目标：</w:t>
            </w:r>
          </w:p>
          <w:p w14:paraId="68EE57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培养学生的劳动观念、劳动态度和劳动精神，树立正确的劳动价值观；</w:t>
            </w:r>
          </w:p>
          <w:p w14:paraId="339EDA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提升学生的综合素质，促进德智体美劳全面发展。</w:t>
            </w:r>
          </w:p>
        </w:tc>
      </w:tr>
      <w:tr w14:paraId="6BDE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vAlign w:val="center"/>
          </w:tcPr>
          <w:p w14:paraId="02770B81">
            <w:pPr>
              <w:keepNext w:val="0"/>
              <w:keepLines w:val="0"/>
              <w:pageBreakBefore w:val="0"/>
              <w:widowControl/>
              <w:kinsoku/>
              <w:wordWrap/>
              <w:topLinePunct w:val="0"/>
              <w:bidi w:val="0"/>
              <w:adjustRightInd w:val="0"/>
              <w:snapToGrid w:val="0"/>
              <w:spacing w:line="400" w:lineRule="exact"/>
              <w:ind w:right="105" w:rightChars="5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教学内容</w:t>
            </w:r>
          </w:p>
        </w:tc>
        <w:tc>
          <w:tcPr>
            <w:tcW w:w="7911" w:type="dxa"/>
            <w:gridSpan w:val="5"/>
            <w:tcBorders>
              <w:left w:val="single" w:color="000000" w:sz="2" w:space="0"/>
            </w:tcBorders>
            <w:vAlign w:val="center"/>
          </w:tcPr>
          <w:p w14:paraId="2C00F7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总</w:t>
            </w:r>
            <w:r>
              <w:rPr>
                <w:rFonts w:hint="eastAsia" w:ascii="宋体" w:hAnsi="宋体" w:eastAsia="宋体" w:cs="宋体"/>
                <w:spacing w:val="-4"/>
                <w:sz w:val="20"/>
                <w:lang w:eastAsia="zh-CN"/>
              </w:rPr>
              <w:t>教学</w:t>
            </w:r>
            <w:r>
              <w:rPr>
                <w:rFonts w:hint="eastAsia" w:ascii="宋体" w:hAnsi="宋体" w:eastAsia="宋体" w:cs="宋体"/>
                <w:spacing w:val="-4"/>
                <w:sz w:val="20"/>
                <w:lang w:val="zh-CN" w:eastAsia="zh-CN"/>
              </w:rPr>
              <w:t>时长：</w:t>
            </w:r>
            <w:r>
              <w:rPr>
                <w:rFonts w:hint="eastAsia" w:ascii="宋体" w:hAnsi="宋体" w:eastAsia="宋体" w:cs="宋体"/>
                <w:spacing w:val="-4"/>
                <w:sz w:val="20"/>
                <w:lang w:eastAsia="zh-CN"/>
              </w:rPr>
              <w:t>18</w:t>
            </w:r>
            <w:r>
              <w:rPr>
                <w:rFonts w:hint="eastAsia" w:ascii="宋体" w:hAnsi="宋体" w:eastAsia="宋体" w:cs="宋体"/>
                <w:spacing w:val="-4"/>
                <w:sz w:val="20"/>
                <w:lang w:val="zh-CN" w:eastAsia="zh-CN"/>
              </w:rPr>
              <w:t>学时</w:t>
            </w:r>
          </w:p>
          <w:p w14:paraId="3C2201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（一）第1学期（理论教学3学时+实践活动6学时）</w:t>
            </w:r>
          </w:p>
          <w:p w14:paraId="7FA7F1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理论教学（3学时）</w:t>
            </w:r>
          </w:p>
          <w:p w14:paraId="68E365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主题：劳动法律法规与劳动安全</w:t>
            </w:r>
          </w:p>
          <w:p w14:paraId="76BDF0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内容：劳动法律法规基础知识（如《中华人民共和国劳动法》《中华人民共和国劳动合同法》摘要）</w:t>
            </w:r>
          </w:p>
          <w:p w14:paraId="6FAD4A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劳动安全与卫生教育（劳动防护用品使用、常见劳动安全隐患防范）</w:t>
            </w:r>
          </w:p>
          <w:p w14:paraId="660FFF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劳动伦理与职业道德（劳动的价值与意义、职业精神培养）</w:t>
            </w:r>
          </w:p>
          <w:p w14:paraId="0EC2B9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形式：理论讲授+案例分析+小组讨论</w:t>
            </w:r>
          </w:p>
          <w:p w14:paraId="5F4577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实践活动（6学时）</w:t>
            </w:r>
          </w:p>
          <w:p w14:paraId="0703E9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活动一：校园清洁与维护（3学时）</w:t>
            </w:r>
          </w:p>
          <w:p w14:paraId="3C3380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内容：校园公共卫生区域清扫（如教室、走廊、操场等）</w:t>
            </w:r>
          </w:p>
          <w:p w14:paraId="1ECBD0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校园绿化带垃圾清理与分类</w:t>
            </w:r>
          </w:p>
          <w:p w14:paraId="0C1308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形式：分组实践+现场指导</w:t>
            </w:r>
          </w:p>
          <w:p w14:paraId="514922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活动二：</w:t>
            </w:r>
            <w:r>
              <w:rPr>
                <w:rFonts w:hint="eastAsia" w:ascii="宋体" w:hAnsi="宋体" w:eastAsia="宋体" w:cs="宋体"/>
                <w:spacing w:val="-4"/>
                <w:sz w:val="20"/>
                <w:lang w:eastAsia="zh-CN"/>
              </w:rPr>
              <w:t>打扫宿舍卫生</w:t>
            </w:r>
            <w:r>
              <w:rPr>
                <w:rFonts w:hint="eastAsia" w:ascii="宋体" w:hAnsi="宋体" w:eastAsia="宋体" w:cs="宋体"/>
                <w:spacing w:val="-4"/>
                <w:sz w:val="20"/>
                <w:lang w:val="zh-CN" w:eastAsia="zh-CN"/>
              </w:rPr>
              <w:t>（3学时）</w:t>
            </w:r>
          </w:p>
          <w:p w14:paraId="7DB091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内容：</w:t>
            </w:r>
            <w:r>
              <w:rPr>
                <w:rFonts w:hint="eastAsia" w:ascii="宋体" w:hAnsi="宋体" w:eastAsia="宋体" w:cs="宋体"/>
                <w:spacing w:val="-4"/>
                <w:sz w:val="20"/>
                <w:lang w:eastAsia="zh-CN"/>
              </w:rPr>
              <w:t>由辅导员带领，</w:t>
            </w:r>
            <w:r>
              <w:rPr>
                <w:rFonts w:hint="eastAsia" w:ascii="宋体" w:hAnsi="宋体" w:eastAsia="宋体" w:cs="宋体"/>
                <w:spacing w:val="-4"/>
                <w:sz w:val="20"/>
                <w:lang w:val="zh-CN" w:eastAsia="zh-CN"/>
              </w:rPr>
              <w:t>学生以宿舍为单位，进行大扫除活动，包括地面清扫、物品整理、公共卫生区域清洁等。</w:t>
            </w:r>
          </w:p>
          <w:p w14:paraId="79C8F4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学习宿舍卫生管理技巧，培养生活自理能力和团队协作能力。</w:t>
            </w:r>
          </w:p>
          <w:p w14:paraId="2D4823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zh-CN" w:eastAsia="zh-CN"/>
              </w:rPr>
              <w:t>形式：分组实践+</w:t>
            </w:r>
            <w:r>
              <w:rPr>
                <w:rFonts w:hint="eastAsia" w:ascii="宋体" w:hAnsi="宋体" w:eastAsia="宋体" w:cs="宋体"/>
                <w:spacing w:val="-4"/>
                <w:sz w:val="20"/>
                <w:lang w:eastAsia="zh-CN"/>
              </w:rPr>
              <w:t>宿舍互评</w:t>
            </w:r>
          </w:p>
          <w:p w14:paraId="4391E0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（二）第2学期（实践活动9学时）</w:t>
            </w:r>
          </w:p>
          <w:p w14:paraId="4E6688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实践活动（9学时）</w:t>
            </w:r>
          </w:p>
          <w:p w14:paraId="4E86BD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活动一：志愿服务与社区劳动（4学时）</w:t>
            </w:r>
          </w:p>
          <w:p w14:paraId="2219CF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内容：参与社区公益劳动（如助老助残、环境整治等）</w:t>
            </w:r>
          </w:p>
          <w:p w14:paraId="532AE9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志愿服务技能培训与岗位实践</w:t>
            </w:r>
          </w:p>
          <w:p w14:paraId="305BBA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形式：校企合作+社区服务</w:t>
            </w:r>
          </w:p>
          <w:p w14:paraId="4A1559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活动二：校园环保项目策划与实施（5学时）</w:t>
            </w:r>
          </w:p>
          <w:p w14:paraId="3014E8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内容：学生分组策划并实施校园环保项目，如垃圾分类宣传、废旧物品回</w:t>
            </w:r>
          </w:p>
          <w:p w14:paraId="2D2141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节能降耗倡议等。</w:t>
            </w:r>
          </w:p>
          <w:p w14:paraId="6FEC99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通过项目策划、实施、总结等环节，提升学生的创新实践能力、社会责任感和组织</w:t>
            </w:r>
            <w:r>
              <w:rPr>
                <w:rFonts w:hint="eastAsia" w:ascii="宋体" w:hAnsi="宋体" w:eastAsia="宋体" w:cs="宋体"/>
                <w:spacing w:val="-4"/>
                <w:sz w:val="20"/>
                <w:lang w:eastAsia="zh-CN"/>
              </w:rPr>
              <w:t>协调</w:t>
            </w:r>
            <w:r>
              <w:rPr>
                <w:rFonts w:hint="eastAsia" w:ascii="宋体" w:hAnsi="宋体" w:eastAsia="宋体" w:cs="宋体"/>
                <w:spacing w:val="-4"/>
                <w:sz w:val="20"/>
                <w:lang w:val="zh-CN" w:eastAsia="zh-CN"/>
              </w:rPr>
              <w:t>能力。</w:t>
            </w:r>
          </w:p>
          <w:p w14:paraId="62B8F0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形式：小组合作+项目展示</w:t>
            </w:r>
          </w:p>
        </w:tc>
      </w:tr>
      <w:tr w14:paraId="1E1A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shd w:val="clear" w:color="auto" w:fill="auto"/>
            <w:vAlign w:val="center"/>
          </w:tcPr>
          <w:p w14:paraId="623A12D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教学重点</w:t>
            </w:r>
          </w:p>
          <w:p w14:paraId="68F1EEF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与难点</w:t>
            </w:r>
          </w:p>
        </w:tc>
        <w:tc>
          <w:tcPr>
            <w:tcW w:w="7911" w:type="dxa"/>
            <w:gridSpan w:val="5"/>
            <w:tcBorders>
              <w:left w:val="single" w:color="000000" w:sz="2" w:space="0"/>
            </w:tcBorders>
            <w:shd w:val="clear" w:color="auto" w:fill="auto"/>
            <w:vAlign w:val="center"/>
          </w:tcPr>
          <w:p w14:paraId="246955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教学重点</w:t>
            </w:r>
          </w:p>
          <w:p w14:paraId="77F9F6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劳动法律法规与伦理：学生需掌握劳动法律法规的基础知识，了解劳动者的权利与义务。</w:t>
            </w:r>
          </w:p>
          <w:p w14:paraId="4B7B77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理解劳动伦理与职业道德的重要性，树立正确的劳动观念。</w:t>
            </w:r>
          </w:p>
          <w:p w14:paraId="5AB722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劳动安全与卫生：学习劳动安全与卫生常识，掌握基本的劳动防护技能。</w:t>
            </w:r>
          </w:p>
          <w:p w14:paraId="3EA4A0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确保在实践活动中的安全，培养学生的安全意识和自我保护能力。</w:t>
            </w:r>
          </w:p>
          <w:p w14:paraId="4CA98E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实践技能培养：通过校园清洁、宿舍卫生、志愿服务和社区劳动等实践活动，提升学生的动手能力和解决问题的能力。</w:t>
            </w:r>
          </w:p>
          <w:p w14:paraId="1FBA15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增强学生的社会责任感和创新实践能力，鼓励参与志愿服务和社区劳动。</w:t>
            </w:r>
          </w:p>
          <w:p w14:paraId="40C69F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教学难点</w:t>
            </w:r>
          </w:p>
          <w:p w14:paraId="1EE628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劳动法律法规的抽象性：学生可能难以理解和应用劳动法律法规中的抽象概念，如劳动关系的界定、劳动合同的签订等。</w:t>
            </w:r>
          </w:p>
          <w:p w14:paraId="7EB031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劳动实践中的复杂操作：如校园环保项目策划与实施，需要综合应用多种技能和知识，包括项目管理、团队协作、创新思维等，对学生来说可能具有挑战性。</w:t>
            </w:r>
          </w:p>
          <w:p w14:paraId="487726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劳动观念与态度的转变：培养学生的正确劳动观念和态度可能需要长时间的引导和影响，尤其是对于那些对劳动存在偏见或误解的学生。</w:t>
            </w:r>
          </w:p>
        </w:tc>
      </w:tr>
      <w:tr w14:paraId="28C0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shd w:val="clear" w:color="auto" w:fill="auto"/>
            <w:vAlign w:val="center"/>
          </w:tcPr>
          <w:p w14:paraId="003BB8D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lang w:eastAsia="en-US"/>
              </w:rPr>
            </w:pPr>
            <w:r>
              <w:rPr>
                <w:rFonts w:hint="eastAsia" w:ascii="宋体" w:hAnsi="宋体" w:eastAsia="宋体" w:cs="宋体"/>
                <w:snapToGrid w:val="0"/>
                <w:kern w:val="0"/>
                <w:sz w:val="20"/>
                <w:szCs w:val="21"/>
              </w:rPr>
              <w:t>教学组织</w:t>
            </w:r>
          </w:p>
        </w:tc>
        <w:tc>
          <w:tcPr>
            <w:tcW w:w="7911" w:type="dxa"/>
            <w:gridSpan w:val="5"/>
            <w:tcBorders>
              <w:left w:val="single" w:color="000000" w:sz="2" w:space="0"/>
            </w:tcBorders>
            <w:shd w:val="clear" w:color="auto" w:fill="auto"/>
            <w:vAlign w:val="center"/>
          </w:tcPr>
          <w:p w14:paraId="0E2E22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理论讲授：系统讲解劳动教育相关理论知识。</w:t>
            </w:r>
          </w:p>
          <w:p w14:paraId="1AEDD2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小组讨论：围绕劳动热点话题进行分组讨论，培养学生的思辨能力。</w:t>
            </w:r>
          </w:p>
          <w:p w14:paraId="30BEDB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案例分析：分析典型劳动案例，增强学生的实践应用能力。</w:t>
            </w:r>
          </w:p>
          <w:p w14:paraId="24F010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实践操作：通过校园劳动、志愿服务、</w:t>
            </w:r>
            <w:r>
              <w:rPr>
                <w:rFonts w:hint="eastAsia" w:ascii="宋体" w:hAnsi="宋体" w:eastAsia="宋体" w:cs="宋体"/>
                <w:spacing w:val="-4"/>
                <w:sz w:val="20"/>
                <w:lang w:eastAsia="zh-CN"/>
              </w:rPr>
              <w:t>宿舍卫生清扫</w:t>
            </w:r>
            <w:r>
              <w:rPr>
                <w:rFonts w:hint="eastAsia" w:ascii="宋体" w:hAnsi="宋体" w:eastAsia="宋体" w:cs="宋体"/>
                <w:spacing w:val="-4"/>
                <w:sz w:val="20"/>
                <w:lang w:val="zh-CN" w:eastAsia="zh-CN"/>
              </w:rPr>
              <w:t>等活动，提升学生的动手能力。</w:t>
            </w:r>
          </w:p>
        </w:tc>
      </w:tr>
      <w:tr w14:paraId="25D5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tcBorders>
              <w:right w:val="single" w:color="000000" w:sz="2" w:space="0"/>
            </w:tcBorders>
            <w:shd w:val="clear" w:color="auto" w:fill="auto"/>
            <w:vAlign w:val="center"/>
          </w:tcPr>
          <w:p w14:paraId="03B3367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教学资料</w:t>
            </w:r>
          </w:p>
        </w:tc>
        <w:tc>
          <w:tcPr>
            <w:tcW w:w="7911" w:type="dxa"/>
            <w:gridSpan w:val="5"/>
            <w:tcBorders>
              <w:left w:val="single" w:color="000000" w:sz="2" w:space="0"/>
            </w:tcBorders>
            <w:shd w:val="clear" w:color="auto" w:fill="auto"/>
            <w:vAlign w:val="center"/>
          </w:tcPr>
          <w:p w14:paraId="0D3CCA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教材与参考书：选择关于劳动法律法规、劳动安全与卫生、劳动伦理与职业道德的教材或参考书，如《中华人民共和国劳动法》《中华人民共和国劳动合同法》摘要等。</w:t>
            </w:r>
          </w:p>
          <w:p w14:paraId="703BBE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多媒体资料：利用视频、动画或模拟软件来演示劳动实践中的复杂操作和安全规范，如劳动防护用品的正确使用方法、常见劳动安全隐患的防范措施等。</w:t>
            </w:r>
          </w:p>
          <w:p w14:paraId="3EF90A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实践器材与工具：准备劳动实践所需的器材和工具，如清扫工具、防护用品、垃圾分类宣传材料等。</w:t>
            </w:r>
          </w:p>
          <w:p w14:paraId="7306FC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评估材料：设计评估表或评分标准，用于评价学生的劳动实践成果和劳动日记/报告，包括平时表现、实践操作成果和劳动日记或报告三个方面的评价。</w:t>
            </w:r>
          </w:p>
          <w:p w14:paraId="6E1139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zh-CN" w:eastAsia="zh-CN"/>
              </w:rPr>
              <w:t>互动工具：使用在线互动平台或教育软件来增强学生的参与度和实践体验，如通过在线论坛进行小组讨论、通过教育软件进行劳动实践模拟等。</w:t>
            </w:r>
          </w:p>
        </w:tc>
      </w:tr>
      <w:tr w14:paraId="7DF1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56" w:type="dxa"/>
            <w:vAlign w:val="center"/>
          </w:tcPr>
          <w:p w14:paraId="187142A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1"/>
              </w:rPr>
            </w:pPr>
            <w:r>
              <w:rPr>
                <w:rFonts w:hint="eastAsia" w:ascii="宋体" w:hAnsi="宋体" w:eastAsia="宋体" w:cs="宋体"/>
                <w:snapToGrid w:val="0"/>
                <w:kern w:val="0"/>
                <w:sz w:val="20"/>
                <w:szCs w:val="21"/>
              </w:rPr>
              <w:t>考核要求</w:t>
            </w:r>
          </w:p>
        </w:tc>
        <w:tc>
          <w:tcPr>
            <w:tcW w:w="7911" w:type="dxa"/>
            <w:gridSpan w:val="5"/>
            <w:vAlign w:val="center"/>
          </w:tcPr>
          <w:p w14:paraId="4C15C6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平时表现（30%）：课堂参与情况、小组讨论表现、劳动实践态度等。</w:t>
            </w:r>
          </w:p>
          <w:p w14:paraId="7A7FFA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val="zh-CN" w:eastAsia="zh-CN"/>
              </w:rPr>
              <w:t>实践操作成果（40%）：校园清洁与维护、</w:t>
            </w:r>
            <w:r>
              <w:rPr>
                <w:rFonts w:hint="eastAsia" w:ascii="宋体" w:hAnsi="宋体" w:eastAsia="宋体" w:cs="宋体"/>
                <w:spacing w:val="-4"/>
                <w:sz w:val="20"/>
                <w:lang w:eastAsia="zh-CN"/>
              </w:rPr>
              <w:t>宿舍卫生清扫</w:t>
            </w:r>
            <w:r>
              <w:rPr>
                <w:rFonts w:hint="eastAsia" w:ascii="宋体" w:hAnsi="宋体" w:eastAsia="宋体" w:cs="宋体"/>
                <w:spacing w:val="-4"/>
                <w:sz w:val="20"/>
                <w:lang w:val="zh-CN" w:eastAsia="zh-CN"/>
              </w:rPr>
              <w:t>、志愿服务与社区劳动等实践活动的成果</w:t>
            </w:r>
            <w:r>
              <w:rPr>
                <w:rFonts w:hint="eastAsia" w:ascii="宋体" w:hAnsi="宋体" w:eastAsia="宋体" w:cs="宋体"/>
                <w:spacing w:val="-4"/>
                <w:sz w:val="20"/>
                <w:lang w:eastAsia="zh-CN"/>
              </w:rPr>
              <w:t>展示</w:t>
            </w:r>
          </w:p>
          <w:p w14:paraId="7F5F16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劳动日记或报告（30%）：学生撰写劳动日记或报告，记录劳动实践过程中的收获与感悟。</w:t>
            </w:r>
          </w:p>
        </w:tc>
      </w:tr>
    </w:tbl>
    <w:p w14:paraId="3888B88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napToGrid w:val="0"/>
          <w:kern w:val="0"/>
          <w:szCs w:val="21"/>
        </w:rPr>
      </w:pPr>
    </w:p>
    <w:tbl>
      <w:tblPr>
        <w:tblStyle w:val="47"/>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1566"/>
        <w:gridCol w:w="1564"/>
        <w:gridCol w:w="1566"/>
        <w:gridCol w:w="1567"/>
        <w:gridCol w:w="1573"/>
      </w:tblGrid>
      <w:tr w14:paraId="4BCF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blHeader/>
          <w:jc w:val="center"/>
        </w:trPr>
        <w:tc>
          <w:tcPr>
            <w:tcW w:w="1140" w:type="dxa"/>
            <w:tcBorders>
              <w:right w:val="single" w:color="000000" w:sz="2" w:space="0"/>
            </w:tcBorders>
            <w:shd w:val="clear" w:color="auto" w:fill="DBE5F1"/>
            <w:vAlign w:val="center"/>
          </w:tcPr>
          <w:p w14:paraId="701BC6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kern w:val="0"/>
                <w:sz w:val="20"/>
                <w:szCs w:val="21"/>
                <w:lang w:eastAsia="en-US"/>
              </w:rPr>
            </w:pPr>
            <w:r>
              <w:rPr>
                <w:rFonts w:hint="eastAsia" w:ascii="宋体" w:hAnsi="宋体" w:eastAsia="宋体" w:cs="宋体"/>
                <w:b/>
                <w:bCs/>
                <w:snapToGrid w:val="0"/>
                <w:color w:val="000000"/>
                <w:spacing w:val="-2"/>
                <w:kern w:val="0"/>
                <w:sz w:val="20"/>
                <w:szCs w:val="21"/>
                <w:lang w:eastAsia="en-US"/>
              </w:rPr>
              <w:t>课程名称</w:t>
            </w:r>
          </w:p>
        </w:tc>
        <w:tc>
          <w:tcPr>
            <w:tcW w:w="1566" w:type="dxa"/>
            <w:tcBorders>
              <w:left w:val="single" w:color="000000" w:sz="2" w:space="0"/>
            </w:tcBorders>
            <w:shd w:val="clear" w:color="auto" w:fill="DBE5F1"/>
            <w:vAlign w:val="center"/>
          </w:tcPr>
          <w:p w14:paraId="74A72D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kern w:val="0"/>
                <w:sz w:val="20"/>
                <w:szCs w:val="21"/>
              </w:rPr>
            </w:pPr>
            <w:r>
              <w:rPr>
                <w:rFonts w:hint="eastAsia" w:ascii="宋体" w:hAnsi="宋体" w:eastAsia="宋体" w:cs="宋体"/>
                <w:b/>
                <w:bCs/>
                <w:snapToGrid w:val="0"/>
                <w:color w:val="000000"/>
                <w:kern w:val="0"/>
                <w:sz w:val="20"/>
                <w:szCs w:val="21"/>
              </w:rPr>
              <w:t>创新思维导引与实践</w:t>
            </w:r>
          </w:p>
        </w:tc>
        <w:tc>
          <w:tcPr>
            <w:tcW w:w="1564" w:type="dxa"/>
            <w:shd w:val="clear" w:color="auto" w:fill="DBE5F1"/>
            <w:vAlign w:val="center"/>
          </w:tcPr>
          <w:p w14:paraId="4C8844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kern w:val="0"/>
                <w:sz w:val="20"/>
                <w:szCs w:val="21"/>
                <w:lang w:eastAsia="en-US"/>
              </w:rPr>
            </w:pPr>
            <w:r>
              <w:rPr>
                <w:rFonts w:hint="eastAsia" w:ascii="宋体" w:hAnsi="宋体" w:eastAsia="宋体" w:cs="宋体"/>
                <w:b/>
                <w:bCs/>
                <w:snapToGrid w:val="0"/>
                <w:color w:val="000000"/>
                <w:spacing w:val="-2"/>
                <w:kern w:val="0"/>
                <w:sz w:val="20"/>
                <w:szCs w:val="21"/>
                <w:lang w:eastAsia="en-US"/>
              </w:rPr>
              <w:t>课程编号</w:t>
            </w:r>
          </w:p>
        </w:tc>
        <w:tc>
          <w:tcPr>
            <w:tcW w:w="1566" w:type="dxa"/>
            <w:shd w:val="clear" w:color="auto" w:fill="DBE5F1"/>
            <w:vAlign w:val="center"/>
          </w:tcPr>
          <w:p w14:paraId="22A604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kern w:val="0"/>
                <w:sz w:val="20"/>
                <w:szCs w:val="21"/>
                <w:lang w:eastAsia="en-US"/>
              </w:rPr>
            </w:pPr>
            <w:r>
              <w:rPr>
                <w:rFonts w:hint="eastAsia" w:ascii="宋体" w:hAnsi="宋体" w:eastAsia="宋体" w:cs="宋体"/>
                <w:b/>
                <w:bCs/>
                <w:snapToGrid w:val="0"/>
                <w:color w:val="000000"/>
                <w:kern w:val="0"/>
                <w:sz w:val="20"/>
                <w:szCs w:val="21"/>
              </w:rPr>
              <w:t>7090006</w:t>
            </w:r>
          </w:p>
        </w:tc>
        <w:tc>
          <w:tcPr>
            <w:tcW w:w="1567" w:type="dxa"/>
            <w:shd w:val="clear" w:color="auto" w:fill="DBE5F1"/>
            <w:vAlign w:val="center"/>
          </w:tcPr>
          <w:p w14:paraId="5613F5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kern w:val="0"/>
                <w:sz w:val="20"/>
                <w:szCs w:val="21"/>
                <w:lang w:eastAsia="en-US"/>
              </w:rPr>
            </w:pPr>
            <w:r>
              <w:rPr>
                <w:rFonts w:hint="eastAsia" w:ascii="宋体" w:hAnsi="宋体" w:eastAsia="宋体" w:cs="宋体"/>
                <w:b/>
                <w:bCs/>
                <w:snapToGrid w:val="0"/>
                <w:color w:val="000000"/>
                <w:spacing w:val="-2"/>
                <w:kern w:val="0"/>
                <w:sz w:val="20"/>
                <w:szCs w:val="21"/>
              </w:rPr>
              <w:t>开设</w:t>
            </w:r>
            <w:r>
              <w:rPr>
                <w:rFonts w:hint="eastAsia" w:ascii="宋体" w:hAnsi="宋体" w:eastAsia="宋体" w:cs="宋体"/>
                <w:b/>
                <w:bCs/>
                <w:snapToGrid w:val="0"/>
                <w:color w:val="000000"/>
                <w:spacing w:val="-2"/>
                <w:kern w:val="0"/>
                <w:sz w:val="20"/>
                <w:szCs w:val="21"/>
                <w:lang w:eastAsia="en-US"/>
              </w:rPr>
              <w:t>学期</w:t>
            </w:r>
          </w:p>
        </w:tc>
        <w:tc>
          <w:tcPr>
            <w:tcW w:w="1573" w:type="dxa"/>
            <w:shd w:val="clear" w:color="auto" w:fill="DBE5F1"/>
            <w:vAlign w:val="center"/>
          </w:tcPr>
          <w:p w14:paraId="56BA80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kern w:val="0"/>
                <w:sz w:val="20"/>
                <w:szCs w:val="21"/>
              </w:rPr>
            </w:pPr>
            <w:r>
              <w:rPr>
                <w:rFonts w:hint="eastAsia" w:ascii="宋体" w:hAnsi="宋体" w:eastAsia="宋体" w:cs="宋体"/>
                <w:b/>
                <w:bCs/>
                <w:snapToGrid w:val="0"/>
                <w:color w:val="000000"/>
                <w:kern w:val="0"/>
                <w:sz w:val="20"/>
                <w:szCs w:val="21"/>
              </w:rPr>
              <w:t>第六学期</w:t>
            </w:r>
          </w:p>
        </w:tc>
      </w:tr>
      <w:tr w14:paraId="12A78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1140" w:type="dxa"/>
            <w:tcBorders>
              <w:right w:val="single" w:color="000000" w:sz="2" w:space="0"/>
            </w:tcBorders>
            <w:vAlign w:val="center"/>
          </w:tcPr>
          <w:p w14:paraId="71A692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eastAsia="en-US"/>
              </w:rPr>
            </w:pPr>
            <w:r>
              <w:rPr>
                <w:rFonts w:hint="eastAsia" w:ascii="宋体" w:hAnsi="宋体" w:eastAsia="宋体" w:cs="宋体"/>
                <w:snapToGrid w:val="0"/>
                <w:color w:val="000000"/>
                <w:spacing w:val="-3"/>
                <w:kern w:val="0"/>
                <w:sz w:val="20"/>
                <w:szCs w:val="21"/>
                <w:lang w:eastAsia="en-US"/>
              </w:rPr>
              <w:t>教学目标</w:t>
            </w:r>
          </w:p>
        </w:tc>
        <w:tc>
          <w:tcPr>
            <w:tcW w:w="7836" w:type="dxa"/>
            <w:gridSpan w:val="5"/>
            <w:tcBorders>
              <w:left w:val="single" w:color="000000" w:sz="2" w:space="0"/>
            </w:tcBorders>
            <w:vAlign w:val="center"/>
          </w:tcPr>
          <w:p w14:paraId="1E4330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33B2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140" w:type="dxa"/>
            <w:vAlign w:val="center"/>
          </w:tcPr>
          <w:p w14:paraId="400C92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eastAsia="en-US"/>
              </w:rPr>
            </w:pPr>
            <w:r>
              <w:rPr>
                <w:rFonts w:hint="eastAsia" w:ascii="宋体" w:hAnsi="宋体" w:eastAsia="宋体" w:cs="宋体"/>
                <w:snapToGrid w:val="0"/>
                <w:color w:val="000000"/>
                <w:spacing w:val="-3"/>
                <w:kern w:val="0"/>
                <w:sz w:val="20"/>
                <w:szCs w:val="21"/>
                <w:lang w:eastAsia="en-US"/>
              </w:rPr>
              <w:t>教学内容</w:t>
            </w:r>
          </w:p>
        </w:tc>
        <w:tc>
          <w:tcPr>
            <w:tcW w:w="7836" w:type="dxa"/>
            <w:gridSpan w:val="5"/>
            <w:vAlign w:val="center"/>
          </w:tcPr>
          <w:p w14:paraId="3D63AB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“创办和改善你的企业（SIYB）”、“网络创业培训”</w:t>
            </w:r>
          </w:p>
        </w:tc>
      </w:tr>
      <w:tr w14:paraId="0133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jc w:val="center"/>
        </w:trPr>
        <w:tc>
          <w:tcPr>
            <w:tcW w:w="1140" w:type="dxa"/>
            <w:vAlign w:val="center"/>
          </w:tcPr>
          <w:p w14:paraId="589B59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eastAsia="en-US"/>
              </w:rPr>
            </w:pPr>
            <w:r>
              <w:rPr>
                <w:rFonts w:hint="eastAsia" w:ascii="宋体" w:hAnsi="宋体" w:eastAsia="宋体" w:cs="宋体"/>
                <w:snapToGrid w:val="0"/>
                <w:color w:val="000000"/>
                <w:spacing w:val="-4"/>
                <w:kern w:val="0"/>
                <w:sz w:val="20"/>
                <w:szCs w:val="21"/>
                <w:lang w:eastAsia="en-US"/>
              </w:rPr>
              <w:t>教学重点</w:t>
            </w:r>
            <w:r>
              <w:rPr>
                <w:rFonts w:hint="eastAsia" w:ascii="宋体" w:hAnsi="宋体" w:eastAsia="宋体" w:cs="宋体"/>
                <w:snapToGrid w:val="0"/>
                <w:color w:val="000000"/>
                <w:spacing w:val="2"/>
                <w:kern w:val="0"/>
                <w:sz w:val="20"/>
                <w:szCs w:val="21"/>
                <w:lang w:eastAsia="en-US"/>
              </w:rPr>
              <w:t xml:space="preserve"> </w:t>
            </w:r>
            <w:r>
              <w:rPr>
                <w:rFonts w:hint="eastAsia" w:ascii="宋体" w:hAnsi="宋体" w:eastAsia="宋体" w:cs="宋体"/>
                <w:snapToGrid w:val="0"/>
                <w:color w:val="000000"/>
                <w:spacing w:val="-4"/>
                <w:kern w:val="0"/>
                <w:sz w:val="20"/>
                <w:szCs w:val="21"/>
                <w:lang w:eastAsia="en-US"/>
              </w:rPr>
              <w:t>与难点</w:t>
            </w:r>
          </w:p>
        </w:tc>
        <w:tc>
          <w:tcPr>
            <w:tcW w:w="7836" w:type="dxa"/>
            <w:gridSpan w:val="5"/>
            <w:vAlign w:val="center"/>
          </w:tcPr>
          <w:p w14:paraId="5AC5CA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创新思维导引与实践课程围绕SIYB（创办和改善你的企业）展开，课程内容集中在十个步骤，分别是第一步  将你作为创业者来评价；第二步  为自己建立一个好的企业构思；第三步  评估你的市场；第四步  企业人员组织；第五步  选择一种企业法律形态；第六步  法律环境和你的责任；第七步  预测启动资金需求；第八步  制定利润计划；第九步  判断你的企业能否生存；第十步  开办企业。</w:t>
            </w:r>
          </w:p>
          <w:p w14:paraId="70E588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教学重点：创业方向的选择，如何为自己建立一个好的企业构思，市场环境的SWOT分析和市场评估。</w:t>
            </w:r>
          </w:p>
          <w:p w14:paraId="30B740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教学难点：制定利润计划，判断企业生存的方法及开办企业的落实工作。</w:t>
            </w:r>
          </w:p>
        </w:tc>
      </w:tr>
      <w:tr w14:paraId="55C0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140" w:type="dxa"/>
            <w:vAlign w:val="center"/>
          </w:tcPr>
          <w:p w14:paraId="340838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eastAsia="en-US"/>
              </w:rPr>
            </w:pPr>
            <w:r>
              <w:rPr>
                <w:rFonts w:hint="eastAsia" w:ascii="宋体" w:hAnsi="宋体" w:eastAsia="宋体" w:cs="宋体"/>
                <w:snapToGrid w:val="0"/>
                <w:color w:val="000000"/>
                <w:spacing w:val="-3"/>
                <w:kern w:val="0"/>
                <w:sz w:val="20"/>
                <w:szCs w:val="21"/>
                <w:lang w:eastAsia="en-US"/>
              </w:rPr>
              <w:t>教学组织</w:t>
            </w:r>
          </w:p>
        </w:tc>
        <w:tc>
          <w:tcPr>
            <w:tcW w:w="7836" w:type="dxa"/>
            <w:gridSpan w:val="5"/>
            <w:vAlign w:val="center"/>
          </w:tcPr>
          <w:p w14:paraId="3A5E7B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学生通过36学时沉浸式学习与互动研讨，系统完成商业模式设计、风险管理等理论课程，并参与创业沙盘推演、路演模拟等实训。教学组织中，实施项目化教学，通过“理论赋能-实战迭代-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54D4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140" w:type="dxa"/>
            <w:vAlign w:val="center"/>
          </w:tcPr>
          <w:p w14:paraId="42010A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eastAsia="en-US"/>
              </w:rPr>
            </w:pPr>
            <w:r>
              <w:rPr>
                <w:rFonts w:hint="eastAsia" w:ascii="宋体" w:hAnsi="宋体" w:eastAsia="宋体" w:cs="宋体"/>
                <w:snapToGrid w:val="0"/>
                <w:color w:val="000000"/>
                <w:spacing w:val="-3"/>
                <w:kern w:val="0"/>
                <w:sz w:val="20"/>
                <w:szCs w:val="21"/>
                <w:lang w:eastAsia="en-US"/>
              </w:rPr>
              <w:t>教学资料</w:t>
            </w:r>
          </w:p>
        </w:tc>
        <w:tc>
          <w:tcPr>
            <w:tcW w:w="7836" w:type="dxa"/>
            <w:gridSpan w:val="5"/>
            <w:vAlign w:val="center"/>
          </w:tcPr>
          <w:p w14:paraId="3CEC6B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人社部门SIYB证书指定教材及SIYB课程游戏包</w:t>
            </w:r>
          </w:p>
        </w:tc>
      </w:tr>
      <w:tr w14:paraId="7158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1140" w:type="dxa"/>
            <w:vAlign w:val="center"/>
          </w:tcPr>
          <w:p w14:paraId="73AC9F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1"/>
                <w:lang w:eastAsia="en-US"/>
              </w:rPr>
            </w:pPr>
            <w:r>
              <w:rPr>
                <w:rFonts w:hint="eastAsia" w:ascii="宋体" w:hAnsi="宋体" w:eastAsia="宋体" w:cs="宋体"/>
                <w:snapToGrid w:val="0"/>
                <w:color w:val="000000"/>
                <w:spacing w:val="-2"/>
                <w:kern w:val="0"/>
                <w:sz w:val="20"/>
                <w:szCs w:val="21"/>
                <w:lang w:eastAsia="en-US"/>
              </w:rPr>
              <w:t>考核要求</w:t>
            </w:r>
          </w:p>
        </w:tc>
        <w:tc>
          <w:tcPr>
            <w:tcW w:w="7836" w:type="dxa"/>
            <w:gridSpan w:val="5"/>
            <w:vAlign w:val="center"/>
          </w:tcPr>
          <w:p w14:paraId="406EAF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学生每天按要求上、下课，以小组为单位完成创业计划书，个人设计账号完成商业计划书推广宣传，并完成SIYB培训结课考试，获取人社厅盖章的SIYB创业合格证。</w:t>
            </w:r>
          </w:p>
        </w:tc>
      </w:tr>
    </w:tbl>
    <w:tbl>
      <w:tblPr>
        <w:tblStyle w:val="20"/>
        <w:tblpPr w:leftFromText="180" w:rightFromText="180" w:vertAnchor="text" w:horzAnchor="page" w:tblpX="1599" w:tblpY="581"/>
        <w:tblOverlap w:val="never"/>
        <w:tblW w:w="8975" w:type="dxa"/>
        <w:jc w:val="center"/>
        <w:tblLayout w:type="fixed"/>
        <w:tblCellMar>
          <w:top w:w="0" w:type="dxa"/>
          <w:left w:w="108" w:type="dxa"/>
          <w:bottom w:w="0" w:type="dxa"/>
          <w:right w:w="108" w:type="dxa"/>
        </w:tblCellMar>
      </w:tblPr>
      <w:tblGrid>
        <w:gridCol w:w="1273"/>
        <w:gridCol w:w="1393"/>
        <w:gridCol w:w="1603"/>
        <w:gridCol w:w="1560"/>
        <w:gridCol w:w="1676"/>
        <w:gridCol w:w="1470"/>
      </w:tblGrid>
      <w:tr w14:paraId="73A5C30B">
        <w:tblPrEx>
          <w:tblCellMar>
            <w:top w:w="0" w:type="dxa"/>
            <w:left w:w="108" w:type="dxa"/>
            <w:bottom w:w="0" w:type="dxa"/>
            <w:right w:w="108" w:type="dxa"/>
          </w:tblCellMar>
        </w:tblPrEx>
        <w:trPr>
          <w:trHeight w:val="632"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AF7"/>
            <w:vAlign w:val="center"/>
          </w:tcPr>
          <w:p w14:paraId="015741D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rPr>
              <w:br w:type="page"/>
            </w:r>
            <w:r>
              <w:rPr>
                <w:rFonts w:hint="eastAsia" w:ascii="宋体" w:hAnsi="宋体" w:eastAsia="宋体" w:cs="宋体"/>
                <w:b/>
                <w:bCs/>
                <w:snapToGrid w:val="0"/>
                <w:kern w:val="0"/>
                <w:szCs w:val="21"/>
                <w:lang w:val="zh-CN"/>
              </w:rPr>
              <w:t>课程名称</w:t>
            </w:r>
          </w:p>
        </w:tc>
        <w:tc>
          <w:tcPr>
            <w:tcW w:w="1393" w:type="dxa"/>
            <w:tcBorders>
              <w:top w:val="single" w:color="auto" w:sz="6" w:space="0"/>
              <w:left w:val="single" w:color="auto" w:sz="4" w:space="0"/>
              <w:bottom w:val="single" w:color="auto" w:sz="6" w:space="0"/>
              <w:right w:val="single" w:color="auto" w:sz="6" w:space="0"/>
            </w:tcBorders>
            <w:shd w:val="clear" w:color="auto" w:fill="DCEAF7"/>
            <w:vAlign w:val="center"/>
          </w:tcPr>
          <w:p w14:paraId="571BC719">
            <w:pPr>
              <w:keepNext w:val="0"/>
              <w:keepLines w:val="0"/>
              <w:pageBreakBefore w:val="0"/>
              <w:widowControl/>
              <w:kinsoku/>
              <w:wordWrap/>
              <w:topLinePunct w:val="0"/>
              <w:bidi w:val="0"/>
              <w:adjustRightInd w:val="0"/>
              <w:snapToGrid w:val="0"/>
              <w:spacing w:line="400" w:lineRule="exact"/>
              <w:ind w:left="0" w:leftChars="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思想</w:t>
            </w:r>
            <w:r>
              <w:rPr>
                <w:rFonts w:hint="eastAsia" w:ascii="宋体" w:hAnsi="宋体" w:eastAsia="宋体" w:cs="宋体"/>
                <w:b/>
                <w:bCs/>
                <w:snapToGrid w:val="0"/>
                <w:kern w:val="0"/>
                <w:szCs w:val="21"/>
              </w:rPr>
              <w:t>道</w:t>
            </w:r>
            <w:r>
              <w:rPr>
                <w:rFonts w:hint="eastAsia" w:ascii="宋体" w:hAnsi="宋体" w:eastAsia="宋体" w:cs="宋体"/>
                <w:b/>
                <w:bCs/>
                <w:snapToGrid w:val="0"/>
                <w:kern w:val="0"/>
                <w:szCs w:val="21"/>
                <w:lang w:val="zh-CN"/>
              </w:rPr>
              <w:t>德与行为规范</w:t>
            </w:r>
          </w:p>
        </w:tc>
        <w:tc>
          <w:tcPr>
            <w:tcW w:w="1603" w:type="dxa"/>
            <w:tcBorders>
              <w:top w:val="single" w:color="auto" w:sz="6" w:space="0"/>
              <w:left w:val="single" w:color="auto" w:sz="4" w:space="0"/>
              <w:bottom w:val="single" w:color="auto" w:sz="6" w:space="0"/>
              <w:right w:val="single" w:color="auto" w:sz="6" w:space="0"/>
            </w:tcBorders>
            <w:shd w:val="clear" w:color="auto" w:fill="DCEAF7"/>
            <w:vAlign w:val="center"/>
          </w:tcPr>
          <w:p w14:paraId="15EF79E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课程编号</w:t>
            </w:r>
          </w:p>
        </w:tc>
        <w:tc>
          <w:tcPr>
            <w:tcW w:w="1560" w:type="dxa"/>
            <w:tcBorders>
              <w:top w:val="single" w:color="auto" w:sz="6" w:space="0"/>
              <w:left w:val="single" w:color="auto" w:sz="4" w:space="0"/>
              <w:bottom w:val="single" w:color="auto" w:sz="6" w:space="0"/>
              <w:right w:val="single" w:color="auto" w:sz="6" w:space="0"/>
            </w:tcBorders>
            <w:shd w:val="clear" w:color="auto" w:fill="DCEAF7"/>
            <w:vAlign w:val="center"/>
          </w:tcPr>
          <w:p w14:paraId="471E547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7090007</w:t>
            </w:r>
          </w:p>
        </w:tc>
        <w:tc>
          <w:tcPr>
            <w:tcW w:w="1676" w:type="dxa"/>
            <w:tcBorders>
              <w:top w:val="single" w:color="auto" w:sz="6" w:space="0"/>
              <w:left w:val="single" w:color="auto" w:sz="4" w:space="0"/>
              <w:bottom w:val="single" w:color="auto" w:sz="6" w:space="0"/>
              <w:right w:val="single" w:color="auto" w:sz="6" w:space="0"/>
            </w:tcBorders>
            <w:shd w:val="clear" w:color="auto" w:fill="DCEAF7"/>
            <w:vAlign w:val="center"/>
          </w:tcPr>
          <w:p w14:paraId="3CC5D41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开设学期</w:t>
            </w:r>
          </w:p>
        </w:tc>
        <w:tc>
          <w:tcPr>
            <w:tcW w:w="1470" w:type="dxa"/>
            <w:tcBorders>
              <w:top w:val="single" w:color="auto" w:sz="6" w:space="0"/>
              <w:left w:val="single" w:color="auto" w:sz="4" w:space="0"/>
              <w:bottom w:val="single" w:color="auto" w:sz="6" w:space="0"/>
              <w:right w:val="single" w:color="auto" w:sz="6" w:space="0"/>
            </w:tcBorders>
            <w:shd w:val="clear" w:color="auto" w:fill="DCEAF7"/>
            <w:vAlign w:val="center"/>
          </w:tcPr>
          <w:p w14:paraId="7C17887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第1-5学期</w:t>
            </w:r>
          </w:p>
        </w:tc>
      </w:tr>
      <w:tr w14:paraId="41614950">
        <w:tblPrEx>
          <w:tblCellMar>
            <w:top w:w="0" w:type="dxa"/>
            <w:left w:w="108" w:type="dxa"/>
            <w:bottom w:w="0" w:type="dxa"/>
            <w:right w:w="108" w:type="dxa"/>
          </w:tblCellMar>
        </w:tblPrEx>
        <w:trPr>
          <w:trHeight w:val="654"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vAlign w:val="center"/>
          </w:tcPr>
          <w:p w14:paraId="1554C5C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0"/>
                <w:lang w:val="zh-CN" w:eastAsia="en-US" w:bidi="ar-SA"/>
              </w:rPr>
            </w:pPr>
            <w:r>
              <w:rPr>
                <w:rFonts w:hint="eastAsia" w:ascii="宋体" w:hAnsi="宋体" w:eastAsia="宋体" w:cs="宋体"/>
                <w:snapToGrid w:val="0"/>
                <w:kern w:val="0"/>
                <w:sz w:val="20"/>
                <w:szCs w:val="20"/>
                <w:lang w:val="zh-CN"/>
              </w:rPr>
              <w:t>教学目标</w:t>
            </w:r>
          </w:p>
        </w:tc>
        <w:tc>
          <w:tcPr>
            <w:tcW w:w="7702" w:type="dxa"/>
            <w:gridSpan w:val="5"/>
            <w:tcBorders>
              <w:top w:val="single" w:color="auto" w:sz="6" w:space="0"/>
              <w:left w:val="single" w:color="auto" w:sz="4" w:space="0"/>
              <w:bottom w:val="single" w:color="auto" w:sz="6" w:space="0"/>
              <w:right w:val="single" w:color="auto" w:sz="6" w:space="0"/>
            </w:tcBorders>
            <w:shd w:val="clear"/>
            <w:vAlign w:val="center"/>
          </w:tcPr>
          <w:p w14:paraId="4C9F69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napToGrid w:val="0"/>
                <w:color w:val="000000"/>
                <w:spacing w:val="-4"/>
                <w:sz w:val="20"/>
                <w:szCs w:val="21"/>
                <w:lang w:val="zh-CN" w:eastAsia="zh-CN" w:bidi="ar-SA"/>
              </w:rPr>
            </w:pPr>
            <w:r>
              <w:rPr>
                <w:rFonts w:hint="eastAsia" w:ascii="宋体" w:hAnsi="宋体" w:eastAsia="宋体" w:cs="宋体"/>
                <w:spacing w:val="-4"/>
                <w:sz w:val="20"/>
                <w:lang w:val="zh-CN" w:eastAsia="zh-CN"/>
              </w:rPr>
              <w:t>培养学生“永远跟党走”的铁一般信念，培养学生良好的日常行为规范，提高学生的思想政治素质。</w:t>
            </w:r>
          </w:p>
        </w:tc>
      </w:tr>
      <w:tr w14:paraId="3018DA09">
        <w:tblPrEx>
          <w:tblCellMar>
            <w:top w:w="0" w:type="dxa"/>
            <w:left w:w="108" w:type="dxa"/>
            <w:bottom w:w="0" w:type="dxa"/>
            <w:right w:w="108" w:type="dxa"/>
          </w:tblCellMar>
        </w:tblPrEx>
        <w:trPr>
          <w:trHeight w:val="9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3F83C8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A8893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专题教育：马克思主义信仰、共产主义信念、社会主义核心价值观、中国精神、社会责任等主题教育，党团校教育，团支部教育等。</w:t>
            </w:r>
          </w:p>
          <w:p w14:paraId="192434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精品活动：“早日站在党旗下”系列活动等。</w:t>
            </w:r>
          </w:p>
          <w:p w14:paraId="4B715E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“习课堂”：以学习习近平总书记系列重要讲话精神、学习习近平新时代中国特色社会主义思想为主要内容的“习课堂”教育。</w:t>
            </w:r>
          </w:p>
        </w:tc>
      </w:tr>
      <w:tr w14:paraId="1C29AEBC">
        <w:tblPrEx>
          <w:tblCellMar>
            <w:top w:w="0" w:type="dxa"/>
            <w:left w:w="108" w:type="dxa"/>
            <w:bottom w:w="0" w:type="dxa"/>
            <w:right w:w="108" w:type="dxa"/>
          </w:tblCellMar>
        </w:tblPrEx>
        <w:trPr>
          <w:trHeight w:val="140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11D765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902AF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教学重点：良好日常行为规范的养成。</w:t>
            </w:r>
          </w:p>
          <w:p w14:paraId="5BBBEC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教学难点：良好日常行为规范的养成；习近平新时代中国特色社会主义思想等的学习入脑、入心、入行。</w:t>
            </w:r>
          </w:p>
        </w:tc>
      </w:tr>
      <w:tr w14:paraId="5AA93F2D">
        <w:tblPrEx>
          <w:tblCellMar>
            <w:top w:w="0" w:type="dxa"/>
            <w:left w:w="108" w:type="dxa"/>
            <w:bottom w:w="0" w:type="dxa"/>
            <w:right w:w="108" w:type="dxa"/>
          </w:tblCellMar>
        </w:tblPrEx>
        <w:trPr>
          <w:trHeight w:val="175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9C308C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0450A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004B2A07">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19068D8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180A1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《学生手册》</w:t>
            </w:r>
          </w:p>
        </w:tc>
      </w:tr>
      <w:tr w14:paraId="58D77667">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04F547F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D0C96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考核总分=基本分+奖励分-处罚分。</w:t>
            </w:r>
          </w:p>
        </w:tc>
      </w:tr>
    </w:tbl>
    <w:tbl>
      <w:tblPr>
        <w:tblStyle w:val="20"/>
        <w:tblpPr w:leftFromText="180" w:rightFromText="180" w:vertAnchor="text" w:horzAnchor="page" w:tblpX="1574" w:tblpY="4822"/>
        <w:tblOverlap w:val="never"/>
        <w:tblW w:w="0" w:type="auto"/>
        <w:tblInd w:w="0" w:type="dxa"/>
        <w:tblLayout w:type="fixed"/>
        <w:tblCellMar>
          <w:top w:w="0" w:type="dxa"/>
          <w:left w:w="108" w:type="dxa"/>
          <w:bottom w:w="0" w:type="dxa"/>
          <w:right w:w="108" w:type="dxa"/>
        </w:tblCellMar>
      </w:tblPr>
      <w:tblGrid>
        <w:gridCol w:w="1378"/>
        <w:gridCol w:w="1540"/>
        <w:gridCol w:w="1540"/>
        <w:gridCol w:w="1540"/>
        <w:gridCol w:w="1540"/>
        <w:gridCol w:w="1542"/>
      </w:tblGrid>
      <w:tr w14:paraId="4CF00823">
        <w:tblPrEx>
          <w:tblCellMar>
            <w:top w:w="0" w:type="dxa"/>
            <w:left w:w="108" w:type="dxa"/>
            <w:bottom w:w="0" w:type="dxa"/>
            <w:right w:w="108" w:type="dxa"/>
          </w:tblCellMar>
        </w:tblPrEx>
        <w:trPr>
          <w:trHeight w:val="90" w:hRule="atLeast"/>
          <w:tblHeader/>
        </w:trPr>
        <w:tc>
          <w:tcPr>
            <w:tcW w:w="1378" w:type="dxa"/>
            <w:tcBorders>
              <w:top w:val="single" w:color="auto" w:sz="6" w:space="0"/>
              <w:left w:val="single" w:color="auto" w:sz="6" w:space="0"/>
              <w:bottom w:val="single" w:color="auto" w:sz="4" w:space="0"/>
              <w:right w:val="single" w:color="auto" w:sz="4" w:space="0"/>
            </w:tcBorders>
            <w:shd w:val="clear" w:color="auto" w:fill="DCEAF7"/>
            <w:vAlign w:val="center"/>
          </w:tcPr>
          <w:p w14:paraId="20D2F39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课程名称</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6B4F57B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学习与创新</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23EC2EF0">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课程编号</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440DC6D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7090008</w:t>
            </w:r>
          </w:p>
        </w:tc>
        <w:tc>
          <w:tcPr>
            <w:tcW w:w="1540" w:type="dxa"/>
            <w:tcBorders>
              <w:top w:val="single" w:color="auto" w:sz="6" w:space="0"/>
              <w:left w:val="single" w:color="auto" w:sz="4" w:space="0"/>
              <w:bottom w:val="single" w:color="auto" w:sz="4" w:space="0"/>
              <w:right w:val="single" w:color="auto" w:sz="6" w:space="0"/>
            </w:tcBorders>
            <w:shd w:val="clear" w:color="auto" w:fill="DCEAF7"/>
            <w:vAlign w:val="center"/>
          </w:tcPr>
          <w:p w14:paraId="776FFA9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开设学期</w:t>
            </w:r>
          </w:p>
        </w:tc>
        <w:tc>
          <w:tcPr>
            <w:tcW w:w="1542" w:type="dxa"/>
            <w:tcBorders>
              <w:top w:val="single" w:color="auto" w:sz="6" w:space="0"/>
              <w:left w:val="single" w:color="auto" w:sz="4" w:space="0"/>
              <w:bottom w:val="single" w:color="auto" w:sz="4" w:space="0"/>
              <w:right w:val="single" w:color="auto" w:sz="6" w:space="0"/>
            </w:tcBorders>
            <w:shd w:val="clear" w:color="auto" w:fill="DCEAF7"/>
            <w:vAlign w:val="center"/>
          </w:tcPr>
          <w:p w14:paraId="793966B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第1-5学期</w:t>
            </w:r>
          </w:p>
        </w:tc>
      </w:tr>
      <w:tr w14:paraId="2FFAE97F">
        <w:tblPrEx>
          <w:tblCellMar>
            <w:top w:w="0" w:type="dxa"/>
            <w:left w:w="108" w:type="dxa"/>
            <w:bottom w:w="0" w:type="dxa"/>
            <w:right w:w="108" w:type="dxa"/>
          </w:tblCellMar>
        </w:tblPrEx>
        <w:trPr>
          <w:trHeight w:val="90" w:hRule="atLeast"/>
        </w:trPr>
        <w:tc>
          <w:tcPr>
            <w:tcW w:w="1378" w:type="dxa"/>
            <w:tcBorders>
              <w:top w:val="single" w:color="auto" w:sz="4" w:space="0"/>
              <w:left w:val="single" w:color="auto" w:sz="4" w:space="0"/>
              <w:bottom w:val="single" w:color="auto" w:sz="4" w:space="0"/>
              <w:right w:val="single" w:color="auto" w:sz="4" w:space="0"/>
            </w:tcBorders>
            <w:vAlign w:val="center"/>
          </w:tcPr>
          <w:p w14:paraId="2ED500D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教学目标</w:t>
            </w:r>
          </w:p>
        </w:tc>
        <w:tc>
          <w:tcPr>
            <w:tcW w:w="7702" w:type="dxa"/>
            <w:gridSpan w:val="5"/>
            <w:tcBorders>
              <w:top w:val="single" w:color="auto" w:sz="4" w:space="0"/>
              <w:left w:val="single" w:color="auto" w:sz="6" w:space="0"/>
              <w:bottom w:val="single" w:color="auto" w:sz="4" w:space="0"/>
              <w:right w:val="single" w:color="auto" w:sz="4" w:space="0"/>
            </w:tcBorders>
            <w:vAlign w:val="center"/>
          </w:tcPr>
          <w:p w14:paraId="60EFA3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增强学生的专业应用、创新创效创业能力，增强学生解决实践问题的能力，激发学生创新精神、创业意识，提高学生的学习创新素质。</w:t>
            </w:r>
          </w:p>
          <w:p w14:paraId="321EE5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p>
        </w:tc>
      </w:tr>
      <w:tr w14:paraId="21EAC486">
        <w:tblPrEx>
          <w:tblCellMar>
            <w:top w:w="0" w:type="dxa"/>
            <w:left w:w="108" w:type="dxa"/>
            <w:bottom w:w="0" w:type="dxa"/>
            <w:right w:w="108" w:type="dxa"/>
          </w:tblCellMar>
        </w:tblPrEx>
        <w:tc>
          <w:tcPr>
            <w:tcW w:w="1378" w:type="dxa"/>
            <w:tcBorders>
              <w:top w:val="single" w:color="auto" w:sz="4" w:space="0"/>
              <w:left w:val="single" w:color="auto" w:sz="6" w:space="0"/>
              <w:bottom w:val="single" w:color="auto" w:sz="6" w:space="0"/>
              <w:right w:val="single" w:color="auto" w:sz="6" w:space="0"/>
            </w:tcBorders>
            <w:vAlign w:val="center"/>
          </w:tcPr>
          <w:p w14:paraId="620B4BD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教学内容</w:t>
            </w:r>
          </w:p>
        </w:tc>
        <w:tc>
          <w:tcPr>
            <w:tcW w:w="7702" w:type="dxa"/>
            <w:gridSpan w:val="5"/>
            <w:tcBorders>
              <w:top w:val="single" w:color="auto" w:sz="4" w:space="0"/>
              <w:left w:val="single" w:color="auto" w:sz="6" w:space="0"/>
              <w:bottom w:val="single" w:color="auto" w:sz="6" w:space="0"/>
              <w:right w:val="single" w:color="auto" w:sz="6" w:space="0"/>
            </w:tcBorders>
            <w:vAlign w:val="center"/>
          </w:tcPr>
          <w:p w14:paraId="1232EF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专题教育：创业指导教育、创新创业基础教育等。</w:t>
            </w:r>
          </w:p>
          <w:p w14:paraId="1C2558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精品活动：创业学习竞赛、职业技能比赛、创新创业竞赛等。</w:t>
            </w:r>
          </w:p>
          <w:p w14:paraId="73204E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“创课堂”：培养创新思维、开展团队辅导、孵化重点项目等的“创课堂”教育。</w:t>
            </w:r>
          </w:p>
          <w:p w14:paraId="0FD845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p>
        </w:tc>
      </w:tr>
      <w:tr w14:paraId="2F2E9060">
        <w:tblPrEx>
          <w:tblCellMar>
            <w:top w:w="0" w:type="dxa"/>
            <w:left w:w="108" w:type="dxa"/>
            <w:bottom w:w="0" w:type="dxa"/>
            <w:right w:w="108" w:type="dxa"/>
          </w:tblCellMar>
        </w:tblPrEx>
        <w:tc>
          <w:tcPr>
            <w:tcW w:w="1378" w:type="dxa"/>
            <w:tcBorders>
              <w:top w:val="single" w:color="auto" w:sz="6" w:space="0"/>
              <w:left w:val="single" w:color="auto" w:sz="6" w:space="0"/>
              <w:bottom w:val="single" w:color="auto" w:sz="6" w:space="0"/>
              <w:right w:val="single" w:color="auto" w:sz="6" w:space="0"/>
            </w:tcBorders>
            <w:vAlign w:val="center"/>
          </w:tcPr>
          <w:p w14:paraId="38DAEC9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14794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教学重点：学生学习精神的培养，创新思维的培养。</w:t>
            </w:r>
          </w:p>
          <w:p w14:paraId="67830C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教学难点：创新创业孵化项目、创新创业竞赛等实践项目的指导与突破。</w:t>
            </w:r>
          </w:p>
          <w:p w14:paraId="30A7BB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p>
        </w:tc>
      </w:tr>
      <w:tr w14:paraId="0E0A16C7">
        <w:tblPrEx>
          <w:tblCellMar>
            <w:top w:w="0" w:type="dxa"/>
            <w:left w:w="108" w:type="dxa"/>
            <w:bottom w:w="0" w:type="dxa"/>
            <w:right w:w="108" w:type="dxa"/>
          </w:tblCellMar>
        </w:tblPrEx>
        <w:tc>
          <w:tcPr>
            <w:tcW w:w="1378" w:type="dxa"/>
            <w:tcBorders>
              <w:top w:val="single" w:color="auto" w:sz="6" w:space="0"/>
              <w:left w:val="single" w:color="auto" w:sz="6" w:space="0"/>
              <w:bottom w:val="single" w:color="auto" w:sz="6" w:space="0"/>
              <w:right w:val="single" w:color="auto" w:sz="6" w:space="0"/>
            </w:tcBorders>
            <w:vAlign w:val="center"/>
          </w:tcPr>
          <w:p w14:paraId="3B7C412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315EF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p w14:paraId="169253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p>
        </w:tc>
      </w:tr>
      <w:tr w14:paraId="490A5747">
        <w:tblPrEx>
          <w:tblCellMar>
            <w:top w:w="0" w:type="dxa"/>
            <w:left w:w="108" w:type="dxa"/>
            <w:bottom w:w="0" w:type="dxa"/>
            <w:right w:w="108" w:type="dxa"/>
          </w:tblCellMar>
        </w:tblPrEx>
        <w:tc>
          <w:tcPr>
            <w:tcW w:w="1378" w:type="dxa"/>
            <w:tcBorders>
              <w:top w:val="single" w:color="auto" w:sz="6" w:space="0"/>
              <w:left w:val="single" w:color="auto" w:sz="6" w:space="0"/>
              <w:bottom w:val="single" w:color="auto" w:sz="6" w:space="0"/>
              <w:right w:val="single" w:color="auto" w:sz="6" w:space="0"/>
            </w:tcBorders>
            <w:vAlign w:val="center"/>
          </w:tcPr>
          <w:p w14:paraId="0267E74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F2CFC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1.</w:t>
            </w:r>
            <w:r>
              <w:rPr>
                <w:rFonts w:hint="eastAsia" w:ascii="宋体" w:hAnsi="宋体" w:eastAsia="宋体" w:cs="宋体"/>
                <w:spacing w:val="-4"/>
                <w:sz w:val="20"/>
                <w:lang w:val="zh-CN" w:eastAsia="zh-CN"/>
              </w:rPr>
              <w:t>《大学生创新与创业实践》MOOC，张祖涛，教学课件。</w:t>
            </w:r>
          </w:p>
          <w:p w14:paraId="6CBDB7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2.</w:t>
            </w:r>
            <w:r>
              <w:rPr>
                <w:rFonts w:hint="eastAsia" w:ascii="宋体" w:hAnsi="宋体" w:eastAsia="宋体" w:cs="宋体"/>
                <w:spacing w:val="-4"/>
                <w:sz w:val="20"/>
                <w:lang w:val="zh-CN" w:eastAsia="zh-CN"/>
              </w:rPr>
              <w:t>自编教案与校本教材。</w:t>
            </w:r>
          </w:p>
          <w:p w14:paraId="077566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p>
        </w:tc>
      </w:tr>
      <w:tr w14:paraId="6945B889">
        <w:tblPrEx>
          <w:tblCellMar>
            <w:top w:w="0" w:type="dxa"/>
            <w:left w:w="108" w:type="dxa"/>
            <w:bottom w:w="0" w:type="dxa"/>
            <w:right w:w="108" w:type="dxa"/>
          </w:tblCellMar>
        </w:tblPrEx>
        <w:tc>
          <w:tcPr>
            <w:tcW w:w="1378" w:type="dxa"/>
            <w:tcBorders>
              <w:top w:val="single" w:color="auto" w:sz="6" w:space="0"/>
              <w:left w:val="single" w:color="auto" w:sz="6" w:space="0"/>
              <w:bottom w:val="single" w:color="auto" w:sz="6" w:space="0"/>
              <w:right w:val="single" w:color="auto" w:sz="6" w:space="0"/>
            </w:tcBorders>
            <w:vAlign w:val="center"/>
          </w:tcPr>
          <w:p w14:paraId="3F8C1FC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C3C44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1.过程考核与项目成绩考核相结合；</w:t>
            </w:r>
          </w:p>
          <w:p w14:paraId="5E908B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2.个人考核与团队考核相结合。</w:t>
            </w:r>
          </w:p>
        </w:tc>
      </w:tr>
    </w:tbl>
    <w:p w14:paraId="17B3F1D3">
      <w:pPr>
        <w:keepNext w:val="0"/>
        <w:keepLines w:val="0"/>
        <w:pageBreakBefore w:val="0"/>
        <w:widowControl/>
        <w:kinsoku/>
        <w:wordWrap/>
        <w:topLinePunct w:val="0"/>
        <w:bidi w:val="0"/>
        <w:adjustRightInd w:val="0"/>
        <w:snapToGrid w:val="0"/>
        <w:spacing w:line="400" w:lineRule="exact"/>
        <w:ind w:right="105" w:rightChars="50"/>
        <w:textAlignment w:val="center"/>
      </w:pPr>
    </w:p>
    <w:tbl>
      <w:tblPr>
        <w:tblStyle w:val="20"/>
        <w:tblpPr w:leftFromText="180" w:rightFromText="180" w:vertAnchor="text" w:horzAnchor="page" w:tblpX="1555" w:tblpY="43"/>
        <w:tblOverlap w:val="never"/>
        <w:tblW w:w="0" w:type="auto"/>
        <w:tblInd w:w="0" w:type="dxa"/>
        <w:tblLayout w:type="fixed"/>
        <w:tblCellMar>
          <w:top w:w="0" w:type="dxa"/>
          <w:left w:w="108" w:type="dxa"/>
          <w:bottom w:w="0" w:type="dxa"/>
          <w:right w:w="108" w:type="dxa"/>
        </w:tblCellMar>
      </w:tblPr>
      <w:tblGrid>
        <w:gridCol w:w="1273"/>
        <w:gridCol w:w="1912"/>
        <w:gridCol w:w="1276"/>
        <w:gridCol w:w="1701"/>
        <w:gridCol w:w="1271"/>
        <w:gridCol w:w="1542"/>
      </w:tblGrid>
      <w:tr w14:paraId="7281EEFF">
        <w:tblPrEx>
          <w:tblCellMar>
            <w:top w:w="0" w:type="dxa"/>
            <w:left w:w="108" w:type="dxa"/>
            <w:bottom w:w="0" w:type="dxa"/>
            <w:right w:w="108" w:type="dxa"/>
          </w:tblCellMar>
        </w:tblPrEx>
        <w:tc>
          <w:tcPr>
            <w:tcW w:w="1273" w:type="dxa"/>
            <w:tcBorders>
              <w:top w:val="single" w:color="auto" w:sz="6" w:space="0"/>
              <w:left w:val="single" w:color="auto" w:sz="6" w:space="0"/>
              <w:bottom w:val="single" w:color="auto" w:sz="6" w:space="0"/>
              <w:right w:val="single" w:color="auto" w:sz="4" w:space="0"/>
            </w:tcBorders>
            <w:shd w:val="clear" w:color="auto" w:fill="DCEAF7"/>
            <w:vAlign w:val="center"/>
          </w:tcPr>
          <w:p w14:paraId="4EA991F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DCEAF7"/>
            <w:vAlign w:val="center"/>
          </w:tcPr>
          <w:p w14:paraId="665271A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DCEAF7"/>
            <w:vAlign w:val="center"/>
          </w:tcPr>
          <w:p w14:paraId="1E4B411A">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DCEAF7"/>
            <w:vAlign w:val="center"/>
          </w:tcPr>
          <w:p w14:paraId="3D7E258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DCEAF7"/>
            <w:vAlign w:val="center"/>
          </w:tcPr>
          <w:p w14:paraId="3EF4E75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DCEAF7"/>
            <w:vAlign w:val="center"/>
          </w:tcPr>
          <w:p w14:paraId="333E2F3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第1-5学期</w:t>
            </w:r>
          </w:p>
        </w:tc>
      </w:tr>
      <w:tr w14:paraId="7C8365E4">
        <w:tblPrEx>
          <w:tblCellMar>
            <w:top w:w="0" w:type="dxa"/>
            <w:left w:w="108" w:type="dxa"/>
            <w:bottom w:w="0" w:type="dxa"/>
            <w:right w:w="108" w:type="dxa"/>
          </w:tblCellMar>
        </w:tblPrEx>
        <w:tc>
          <w:tcPr>
            <w:tcW w:w="1273" w:type="dxa"/>
            <w:tcBorders>
              <w:top w:val="single" w:color="auto" w:sz="6" w:space="0"/>
              <w:left w:val="single" w:color="auto" w:sz="6" w:space="0"/>
              <w:bottom w:val="single" w:color="auto" w:sz="6" w:space="0"/>
              <w:right w:val="single" w:color="auto" w:sz="4" w:space="0"/>
            </w:tcBorders>
            <w:shd w:val="clear"/>
            <w:vAlign w:val="center"/>
          </w:tcPr>
          <w:p w14:paraId="4F654EC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0"/>
                <w:szCs w:val="20"/>
                <w:lang w:val="zh-CN" w:eastAsia="en-US" w:bidi="ar-SA"/>
              </w:rPr>
            </w:pPr>
            <w:r>
              <w:rPr>
                <w:rFonts w:hint="eastAsia" w:ascii="宋体" w:hAnsi="宋体" w:eastAsia="宋体" w:cs="宋体"/>
                <w:snapToGrid w:val="0"/>
                <w:kern w:val="0"/>
                <w:sz w:val="20"/>
                <w:szCs w:val="20"/>
                <w:lang w:val="zh-CN"/>
              </w:rPr>
              <w:t>教学目标</w:t>
            </w:r>
          </w:p>
        </w:tc>
        <w:tc>
          <w:tcPr>
            <w:tcW w:w="7702" w:type="dxa"/>
            <w:gridSpan w:val="5"/>
            <w:tcBorders>
              <w:top w:val="single" w:color="auto" w:sz="6" w:space="0"/>
              <w:left w:val="single" w:color="auto" w:sz="4" w:space="0"/>
              <w:bottom w:val="single" w:color="auto" w:sz="6" w:space="0"/>
              <w:right w:val="single" w:color="auto" w:sz="6" w:space="0"/>
            </w:tcBorders>
            <w:shd w:val="clear"/>
            <w:vAlign w:val="center"/>
          </w:tcPr>
          <w:p w14:paraId="5670BC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napToGrid w:val="0"/>
                <w:color w:val="000000"/>
                <w:spacing w:val="-4"/>
                <w:sz w:val="20"/>
                <w:szCs w:val="21"/>
                <w:lang w:val="zh-CN" w:eastAsia="zh-CN" w:bidi="ar-SA"/>
              </w:rPr>
            </w:pPr>
            <w:r>
              <w:rPr>
                <w:rFonts w:hint="eastAsia" w:ascii="宋体" w:hAnsi="宋体" w:eastAsia="宋体" w:cs="宋体"/>
                <w:spacing w:val="-4"/>
                <w:sz w:val="20"/>
                <w:lang w:val="zh-CN" w:eastAsia="zh-CN"/>
              </w:rPr>
              <w:t>培育学生工匠精神、劳动精神和奉献精神，引导学生热爱所学专业，明确职业规范，树立职业意识，理解脏险苦累，锻造学生铁的意志品质，提高学生的职业发展素质。</w:t>
            </w:r>
          </w:p>
        </w:tc>
      </w:tr>
      <w:tr w14:paraId="33426C49">
        <w:tblPrEx>
          <w:tblCellMar>
            <w:top w:w="0" w:type="dxa"/>
            <w:left w:w="108" w:type="dxa"/>
            <w:bottom w:w="0" w:type="dxa"/>
            <w:right w:w="108" w:type="dxa"/>
          </w:tblCellMar>
        </w:tblPrEx>
        <w:trPr>
          <w:trHeight w:val="2062" w:hRule="atLeast"/>
        </w:trPr>
        <w:tc>
          <w:tcPr>
            <w:tcW w:w="1273" w:type="dxa"/>
            <w:tcBorders>
              <w:top w:val="single" w:color="auto" w:sz="6" w:space="0"/>
              <w:left w:val="single" w:color="auto" w:sz="6" w:space="0"/>
              <w:bottom w:val="single" w:color="auto" w:sz="6" w:space="0"/>
              <w:right w:val="single" w:color="auto" w:sz="6" w:space="0"/>
            </w:tcBorders>
            <w:vAlign w:val="center"/>
          </w:tcPr>
          <w:p w14:paraId="045B76D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3462C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专题教育：职业思想教育、职业道德教育、职业文化教育、职业礼仪教育、职业规范教育等。</w:t>
            </w:r>
          </w:p>
          <w:p w14:paraId="3C29B8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精品活动：职业体验、志愿者服务、公益劳动、春暑运社会实践等。</w:t>
            </w:r>
          </w:p>
          <w:p w14:paraId="32E7C1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“勤课堂”：安全教育、劳动教育、职业理想教育、爱岗敬业教育、诚实守信教育、精益求精教育、服务奉献教育等“勤课堂”教育。</w:t>
            </w:r>
          </w:p>
        </w:tc>
      </w:tr>
      <w:tr w14:paraId="4ADFD470">
        <w:tblPrEx>
          <w:tblCellMar>
            <w:top w:w="0" w:type="dxa"/>
            <w:left w:w="108" w:type="dxa"/>
            <w:bottom w:w="0" w:type="dxa"/>
            <w:right w:w="108" w:type="dxa"/>
          </w:tblCellMar>
        </w:tblPrEx>
        <w:trPr>
          <w:trHeight w:val="1084" w:hRule="atLeast"/>
        </w:trPr>
        <w:tc>
          <w:tcPr>
            <w:tcW w:w="1273" w:type="dxa"/>
            <w:tcBorders>
              <w:top w:val="single" w:color="auto" w:sz="6" w:space="0"/>
              <w:left w:val="single" w:color="auto" w:sz="6" w:space="0"/>
              <w:bottom w:val="single" w:color="auto" w:sz="6" w:space="0"/>
              <w:right w:val="single" w:color="auto" w:sz="6" w:space="0"/>
            </w:tcBorders>
            <w:vAlign w:val="center"/>
          </w:tcPr>
          <w:p w14:paraId="4F0A97C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8DCE9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教学重点：安全教育、劳动教育。</w:t>
            </w:r>
          </w:p>
          <w:p w14:paraId="6537DF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教学难点：</w:t>
            </w:r>
            <w:r>
              <w:rPr>
                <w:rFonts w:hint="eastAsia" w:ascii="宋体" w:hAnsi="宋体" w:eastAsia="宋体" w:cs="宋体"/>
                <w:spacing w:val="-4"/>
                <w:sz w:val="20"/>
                <w:lang w:val="zh-CN" w:eastAsia="zh-CN"/>
              </w:rPr>
              <w:t>学生责任意识和敬业精神的培养，学生感恩意识和奉献精神的培养</w:t>
            </w:r>
            <w:r>
              <w:rPr>
                <w:rFonts w:hint="eastAsia" w:ascii="宋体" w:hAnsi="宋体" w:eastAsia="宋体" w:cs="宋体"/>
                <w:spacing w:val="-4"/>
                <w:sz w:val="20"/>
                <w:lang w:eastAsia="zh-CN"/>
              </w:rPr>
              <w:t>。</w:t>
            </w:r>
          </w:p>
        </w:tc>
      </w:tr>
      <w:tr w14:paraId="2429E6A0">
        <w:tblPrEx>
          <w:tblCellMar>
            <w:top w:w="0" w:type="dxa"/>
            <w:left w:w="108" w:type="dxa"/>
            <w:bottom w:w="0" w:type="dxa"/>
            <w:right w:w="108" w:type="dxa"/>
          </w:tblCellMar>
        </w:tblPrEx>
        <w:trPr>
          <w:trHeight w:val="1344" w:hRule="atLeast"/>
        </w:trPr>
        <w:tc>
          <w:tcPr>
            <w:tcW w:w="1273" w:type="dxa"/>
            <w:tcBorders>
              <w:top w:val="single" w:color="auto" w:sz="6" w:space="0"/>
              <w:left w:val="single" w:color="auto" w:sz="6" w:space="0"/>
              <w:bottom w:val="single" w:color="auto" w:sz="6" w:space="0"/>
              <w:right w:val="single" w:color="auto" w:sz="6" w:space="0"/>
            </w:tcBorders>
            <w:vAlign w:val="center"/>
          </w:tcPr>
          <w:p w14:paraId="109ACA9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E862C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课程以培育敬业精神为抓手，以强化工匠意识为目标，通过组织专题教育、精品活动，开设“勤课堂”教育，帮助学生塑造良好的职业形象，提升职业意识，向工匠看齐、向先进学习。</w:t>
            </w:r>
          </w:p>
        </w:tc>
      </w:tr>
      <w:tr w14:paraId="7B61A59E">
        <w:tblPrEx>
          <w:tblCellMar>
            <w:top w:w="0" w:type="dxa"/>
            <w:left w:w="108" w:type="dxa"/>
            <w:bottom w:w="0" w:type="dxa"/>
            <w:right w:w="108" w:type="dxa"/>
          </w:tblCellMar>
        </w:tblPrEx>
        <w:trPr>
          <w:trHeight w:val="626" w:hRule="atLeast"/>
        </w:trPr>
        <w:tc>
          <w:tcPr>
            <w:tcW w:w="1273" w:type="dxa"/>
            <w:tcBorders>
              <w:top w:val="single" w:color="auto" w:sz="6" w:space="0"/>
              <w:left w:val="single" w:color="auto" w:sz="6" w:space="0"/>
              <w:bottom w:val="single" w:color="auto" w:sz="6" w:space="0"/>
              <w:right w:val="single" w:color="auto" w:sz="6" w:space="0"/>
            </w:tcBorders>
            <w:vAlign w:val="center"/>
          </w:tcPr>
          <w:p w14:paraId="3A2DA16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81B46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自编教案与校本教材</w:t>
            </w:r>
          </w:p>
        </w:tc>
      </w:tr>
      <w:tr w14:paraId="30B3DC70">
        <w:tblPrEx>
          <w:tblCellMar>
            <w:top w:w="0" w:type="dxa"/>
            <w:left w:w="108" w:type="dxa"/>
            <w:bottom w:w="0" w:type="dxa"/>
            <w:right w:w="108" w:type="dxa"/>
          </w:tblCellMar>
        </w:tblPrEx>
        <w:trPr>
          <w:trHeight w:val="922" w:hRule="atLeast"/>
        </w:trPr>
        <w:tc>
          <w:tcPr>
            <w:tcW w:w="1273" w:type="dxa"/>
            <w:tcBorders>
              <w:top w:val="single" w:color="auto" w:sz="6" w:space="0"/>
              <w:left w:val="single" w:color="auto" w:sz="6" w:space="0"/>
              <w:bottom w:val="single" w:color="auto" w:sz="6" w:space="0"/>
              <w:right w:val="single" w:color="auto" w:sz="6" w:space="0"/>
            </w:tcBorders>
            <w:vAlign w:val="center"/>
          </w:tcPr>
          <w:p w14:paraId="17D9238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451B1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eastAsia="zh-CN"/>
              </w:rPr>
            </w:pPr>
            <w:r>
              <w:rPr>
                <w:rFonts w:hint="eastAsia" w:ascii="宋体" w:hAnsi="宋体" w:eastAsia="宋体" w:cs="宋体"/>
                <w:spacing w:val="-4"/>
                <w:sz w:val="20"/>
                <w:lang w:eastAsia="zh-CN"/>
              </w:rPr>
              <w:t>1.过程考核与项目成绩考核相结合；</w:t>
            </w:r>
          </w:p>
          <w:p w14:paraId="02FBF1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eastAsia="zh-CN"/>
              </w:rPr>
              <w:t>2.个人考核与团队考核相结合。</w:t>
            </w:r>
          </w:p>
        </w:tc>
      </w:tr>
    </w:tbl>
    <w:p w14:paraId="784F3A3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napToGrid w:val="0"/>
          <w:kern w:val="0"/>
          <w:szCs w:val="21"/>
          <w:lang w:val="zh-CN"/>
        </w:rPr>
      </w:pPr>
    </w:p>
    <w:tbl>
      <w:tblPr>
        <w:tblStyle w:val="20"/>
        <w:tblW w:w="8975" w:type="dxa"/>
        <w:jc w:val="center"/>
        <w:tblLayout w:type="fixed"/>
        <w:tblCellMar>
          <w:top w:w="0" w:type="dxa"/>
          <w:left w:w="108" w:type="dxa"/>
          <w:bottom w:w="0" w:type="dxa"/>
          <w:right w:w="108" w:type="dxa"/>
        </w:tblCellMar>
      </w:tblPr>
      <w:tblGrid>
        <w:gridCol w:w="1273"/>
        <w:gridCol w:w="1912"/>
        <w:gridCol w:w="1559"/>
        <w:gridCol w:w="1344"/>
        <w:gridCol w:w="1275"/>
        <w:gridCol w:w="1612"/>
      </w:tblGrid>
      <w:tr w14:paraId="3EDF0999">
        <w:tblPrEx>
          <w:tblCellMar>
            <w:top w:w="0" w:type="dxa"/>
            <w:left w:w="108" w:type="dxa"/>
            <w:bottom w:w="0" w:type="dxa"/>
            <w:right w:w="108" w:type="dxa"/>
          </w:tblCellMar>
        </w:tblPrEx>
        <w:trPr>
          <w:tblHeader/>
          <w:jc w:val="center"/>
        </w:trPr>
        <w:tc>
          <w:tcPr>
            <w:tcW w:w="1273" w:type="dxa"/>
            <w:tcBorders>
              <w:top w:val="single" w:color="auto" w:sz="6" w:space="0"/>
              <w:left w:val="single" w:color="auto" w:sz="6" w:space="0"/>
              <w:bottom w:val="single" w:color="auto" w:sz="4" w:space="0"/>
              <w:right w:val="single" w:color="auto" w:sz="4" w:space="0"/>
            </w:tcBorders>
            <w:shd w:val="clear" w:color="auto" w:fill="DCEAF7"/>
            <w:vAlign w:val="center"/>
          </w:tcPr>
          <w:p w14:paraId="77EAD46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课程名称</w:t>
            </w:r>
          </w:p>
        </w:tc>
        <w:tc>
          <w:tcPr>
            <w:tcW w:w="1912" w:type="dxa"/>
            <w:tcBorders>
              <w:top w:val="single" w:color="auto" w:sz="6" w:space="0"/>
              <w:left w:val="single" w:color="auto" w:sz="4" w:space="0"/>
              <w:bottom w:val="single" w:color="auto" w:sz="4" w:space="0"/>
              <w:right w:val="single" w:color="auto" w:sz="6" w:space="0"/>
            </w:tcBorders>
            <w:shd w:val="clear" w:color="auto" w:fill="DCEAF7"/>
            <w:vAlign w:val="center"/>
          </w:tcPr>
          <w:p w14:paraId="06E4AACD">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审美修养实践</w:t>
            </w:r>
          </w:p>
        </w:tc>
        <w:tc>
          <w:tcPr>
            <w:tcW w:w="1559" w:type="dxa"/>
            <w:tcBorders>
              <w:top w:val="single" w:color="auto" w:sz="6" w:space="0"/>
              <w:left w:val="single" w:color="auto" w:sz="4" w:space="0"/>
              <w:bottom w:val="single" w:color="auto" w:sz="4" w:space="0"/>
              <w:right w:val="single" w:color="auto" w:sz="6" w:space="0"/>
            </w:tcBorders>
            <w:shd w:val="clear" w:color="auto" w:fill="DCEAF7"/>
            <w:vAlign w:val="center"/>
          </w:tcPr>
          <w:p w14:paraId="0D793359">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课程编号</w:t>
            </w:r>
          </w:p>
        </w:tc>
        <w:tc>
          <w:tcPr>
            <w:tcW w:w="1344" w:type="dxa"/>
            <w:tcBorders>
              <w:top w:val="single" w:color="auto" w:sz="6" w:space="0"/>
              <w:left w:val="single" w:color="auto" w:sz="4" w:space="0"/>
              <w:bottom w:val="single" w:color="auto" w:sz="4" w:space="0"/>
              <w:right w:val="single" w:color="auto" w:sz="6" w:space="0"/>
            </w:tcBorders>
            <w:shd w:val="clear" w:color="auto" w:fill="DCEAF7"/>
            <w:vAlign w:val="center"/>
          </w:tcPr>
          <w:p w14:paraId="7DB38BA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7090010</w:t>
            </w:r>
          </w:p>
        </w:tc>
        <w:tc>
          <w:tcPr>
            <w:tcW w:w="1275" w:type="dxa"/>
            <w:tcBorders>
              <w:top w:val="single" w:color="auto" w:sz="6" w:space="0"/>
              <w:left w:val="single" w:color="auto" w:sz="4" w:space="0"/>
              <w:bottom w:val="single" w:color="auto" w:sz="4" w:space="0"/>
              <w:right w:val="single" w:color="auto" w:sz="6" w:space="0"/>
            </w:tcBorders>
            <w:shd w:val="clear" w:color="auto" w:fill="DCEAF7"/>
            <w:vAlign w:val="center"/>
          </w:tcPr>
          <w:p w14:paraId="6C00CFC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开设学期</w:t>
            </w:r>
          </w:p>
        </w:tc>
        <w:tc>
          <w:tcPr>
            <w:tcW w:w="1612" w:type="dxa"/>
            <w:tcBorders>
              <w:top w:val="single" w:color="auto" w:sz="6" w:space="0"/>
              <w:left w:val="single" w:color="auto" w:sz="4" w:space="0"/>
              <w:bottom w:val="single" w:color="auto" w:sz="4" w:space="0"/>
              <w:right w:val="single" w:color="auto" w:sz="6" w:space="0"/>
            </w:tcBorders>
            <w:shd w:val="clear" w:color="auto" w:fill="DCEAF7"/>
            <w:vAlign w:val="center"/>
          </w:tcPr>
          <w:p w14:paraId="7630880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第1-5学期</w:t>
            </w:r>
          </w:p>
        </w:tc>
      </w:tr>
      <w:tr w14:paraId="532B2344">
        <w:tblPrEx>
          <w:tblCellMar>
            <w:top w:w="0" w:type="dxa"/>
            <w:left w:w="108" w:type="dxa"/>
            <w:bottom w:w="0" w:type="dxa"/>
            <w:right w:w="108" w:type="dxa"/>
          </w:tblCellMar>
        </w:tblPrEx>
        <w:trPr>
          <w:trHeight w:val="90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0D800E1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教学目标</w:t>
            </w:r>
          </w:p>
        </w:tc>
        <w:tc>
          <w:tcPr>
            <w:tcW w:w="7702" w:type="dxa"/>
            <w:gridSpan w:val="5"/>
            <w:tcBorders>
              <w:top w:val="single" w:color="auto" w:sz="4" w:space="0"/>
              <w:left w:val="single" w:color="auto" w:sz="4" w:space="0"/>
              <w:bottom w:val="single" w:color="auto" w:sz="4" w:space="0"/>
              <w:right w:val="single" w:color="auto" w:sz="4" w:space="0"/>
            </w:tcBorders>
            <w:vAlign w:val="center"/>
          </w:tcPr>
          <w:p w14:paraId="04A89A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教育学生正确认识美的本质，树立正确的审美观；提高学生礼仪修养与文明修养；促进学生以美悦情，以美育人，净化心灵，完善人格。</w:t>
            </w:r>
          </w:p>
        </w:tc>
      </w:tr>
      <w:tr w14:paraId="6E9F62A5">
        <w:tblPrEx>
          <w:tblCellMar>
            <w:top w:w="0" w:type="dxa"/>
            <w:left w:w="108" w:type="dxa"/>
            <w:bottom w:w="0" w:type="dxa"/>
            <w:right w:w="108" w:type="dxa"/>
          </w:tblCellMar>
        </w:tblPrEx>
        <w:trPr>
          <w:trHeight w:val="1805" w:hRule="atLeast"/>
          <w:jc w:val="center"/>
        </w:trPr>
        <w:tc>
          <w:tcPr>
            <w:tcW w:w="1273" w:type="dxa"/>
            <w:tcBorders>
              <w:top w:val="single" w:color="auto" w:sz="4" w:space="0"/>
              <w:left w:val="single" w:color="auto" w:sz="6" w:space="0"/>
              <w:bottom w:val="single" w:color="auto" w:sz="6" w:space="0"/>
              <w:right w:val="single" w:color="auto" w:sz="6" w:space="0"/>
            </w:tcBorders>
            <w:vAlign w:val="center"/>
          </w:tcPr>
          <w:p w14:paraId="38F4BE2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教学内容</w:t>
            </w:r>
          </w:p>
        </w:tc>
        <w:tc>
          <w:tcPr>
            <w:tcW w:w="7702" w:type="dxa"/>
            <w:gridSpan w:val="5"/>
            <w:tcBorders>
              <w:top w:val="single" w:color="auto" w:sz="4" w:space="0"/>
              <w:left w:val="single" w:color="auto" w:sz="6" w:space="0"/>
              <w:bottom w:val="single" w:color="auto" w:sz="6" w:space="0"/>
              <w:right w:val="single" w:color="auto" w:sz="6" w:space="0"/>
            </w:tcBorders>
            <w:vAlign w:val="center"/>
          </w:tcPr>
          <w:p w14:paraId="203068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专题教育：各类文化艺术讲座、各种文艺演出等。</w:t>
            </w:r>
          </w:p>
          <w:p w14:paraId="7C3884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精品活动：校园文化节、大学生艺术节、寝室文化节、职业礼仪大赛等。</w:t>
            </w:r>
          </w:p>
          <w:p w14:paraId="1F5082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“雅课堂”：演讲与口才、中华优秀传统文化欣赏与实践、大学生礼仪修养、大学生文明修养、大学生艺术修养等“雅课堂”教育。</w:t>
            </w:r>
          </w:p>
        </w:tc>
      </w:tr>
      <w:tr w14:paraId="7C74EAF5">
        <w:tblPrEx>
          <w:tblCellMar>
            <w:top w:w="0" w:type="dxa"/>
            <w:left w:w="108" w:type="dxa"/>
            <w:bottom w:w="0" w:type="dxa"/>
            <w:right w:w="108" w:type="dxa"/>
          </w:tblCellMar>
        </w:tblPrEx>
        <w:trPr>
          <w:trHeight w:val="99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39853C4">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5D281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教学重点：日常行为礼仪与职场礼仪、中华优秀传统文化欣赏与实践。</w:t>
            </w:r>
          </w:p>
          <w:p w14:paraId="67CE9D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教学难点：演讲与口才、中华优秀传统文化欣赏与实践。</w:t>
            </w:r>
          </w:p>
        </w:tc>
      </w:tr>
      <w:tr w14:paraId="1D52CC24">
        <w:tblPrEx>
          <w:tblCellMar>
            <w:top w:w="0" w:type="dxa"/>
            <w:left w:w="108" w:type="dxa"/>
            <w:bottom w:w="0" w:type="dxa"/>
            <w:right w:w="108" w:type="dxa"/>
          </w:tblCellMar>
        </w:tblPrEx>
        <w:trPr>
          <w:jc w:val="center"/>
        </w:trPr>
        <w:tc>
          <w:tcPr>
            <w:tcW w:w="1273" w:type="dxa"/>
            <w:tcBorders>
              <w:top w:val="single" w:color="auto" w:sz="6" w:space="0"/>
              <w:left w:val="single" w:color="auto" w:sz="6" w:space="0"/>
              <w:bottom w:val="single" w:color="auto" w:sz="6" w:space="0"/>
              <w:right w:val="single" w:color="auto" w:sz="6" w:space="0"/>
            </w:tcBorders>
            <w:vAlign w:val="center"/>
          </w:tcPr>
          <w:p w14:paraId="2C66B95C">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BE1B7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56EBB440">
        <w:tblPrEx>
          <w:tblCellMar>
            <w:top w:w="0" w:type="dxa"/>
            <w:left w:w="108" w:type="dxa"/>
            <w:bottom w:w="0" w:type="dxa"/>
            <w:right w:w="108" w:type="dxa"/>
          </w:tblCellMar>
        </w:tblPrEx>
        <w:trPr>
          <w:trHeight w:val="51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C6E4BE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E63D4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自编教案与校本教材。</w:t>
            </w:r>
          </w:p>
        </w:tc>
      </w:tr>
      <w:tr w14:paraId="3F66D92B">
        <w:tblPrEx>
          <w:tblCellMar>
            <w:top w:w="0" w:type="dxa"/>
            <w:left w:w="108" w:type="dxa"/>
            <w:bottom w:w="0" w:type="dxa"/>
            <w:right w:w="108" w:type="dxa"/>
          </w:tblCellMar>
        </w:tblPrEx>
        <w:trPr>
          <w:trHeight w:val="545"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B6EF1B7">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A3BB3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根据学生课程过程表现及实践联系情况进行考核。</w:t>
            </w:r>
          </w:p>
        </w:tc>
      </w:tr>
    </w:tbl>
    <w:p w14:paraId="67A60A8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napToGrid w:val="0"/>
          <w:kern w:val="0"/>
          <w:szCs w:val="21"/>
          <w:lang w:val="zh-CN"/>
        </w:rPr>
      </w:pPr>
    </w:p>
    <w:tbl>
      <w:tblPr>
        <w:tblStyle w:val="20"/>
        <w:tblW w:w="8975" w:type="dxa"/>
        <w:jc w:val="center"/>
        <w:tblLayout w:type="fixed"/>
        <w:tblCellMar>
          <w:top w:w="0" w:type="dxa"/>
          <w:left w:w="108" w:type="dxa"/>
          <w:bottom w:w="0" w:type="dxa"/>
          <w:right w:w="108" w:type="dxa"/>
        </w:tblCellMar>
      </w:tblPr>
      <w:tblGrid>
        <w:gridCol w:w="1273"/>
        <w:gridCol w:w="2337"/>
        <w:gridCol w:w="1418"/>
        <w:gridCol w:w="1201"/>
        <w:gridCol w:w="1276"/>
        <w:gridCol w:w="1470"/>
      </w:tblGrid>
      <w:tr w14:paraId="56A4569D">
        <w:tblPrEx>
          <w:tblCellMar>
            <w:top w:w="0" w:type="dxa"/>
            <w:left w:w="108" w:type="dxa"/>
            <w:bottom w:w="0" w:type="dxa"/>
            <w:right w:w="108" w:type="dxa"/>
          </w:tblCellMar>
        </w:tblPrEx>
        <w:trPr>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AF7"/>
            <w:vAlign w:val="center"/>
          </w:tcPr>
          <w:p w14:paraId="67EDE66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DCEAF7"/>
            <w:vAlign w:val="center"/>
          </w:tcPr>
          <w:p w14:paraId="2CADF58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DCEAF7"/>
            <w:vAlign w:val="center"/>
          </w:tcPr>
          <w:p w14:paraId="28B2427F">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课程编号</w:t>
            </w:r>
          </w:p>
        </w:tc>
        <w:tc>
          <w:tcPr>
            <w:tcW w:w="1201" w:type="dxa"/>
            <w:tcBorders>
              <w:top w:val="single" w:color="auto" w:sz="6" w:space="0"/>
              <w:left w:val="single" w:color="auto" w:sz="4" w:space="0"/>
              <w:bottom w:val="single" w:color="auto" w:sz="6" w:space="0"/>
              <w:right w:val="single" w:color="auto" w:sz="6" w:space="0"/>
            </w:tcBorders>
            <w:shd w:val="clear" w:color="auto" w:fill="DCEAF7"/>
            <w:vAlign w:val="center"/>
          </w:tcPr>
          <w:p w14:paraId="59ADC9EB">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DCEAF7"/>
            <w:vAlign w:val="center"/>
          </w:tcPr>
          <w:p w14:paraId="7B2816A8">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开设学期</w:t>
            </w:r>
          </w:p>
        </w:tc>
        <w:tc>
          <w:tcPr>
            <w:tcW w:w="1470" w:type="dxa"/>
            <w:tcBorders>
              <w:top w:val="single" w:color="auto" w:sz="6" w:space="0"/>
              <w:left w:val="single" w:color="auto" w:sz="4" w:space="0"/>
              <w:bottom w:val="single" w:color="auto" w:sz="6" w:space="0"/>
              <w:right w:val="single" w:color="auto" w:sz="6" w:space="0"/>
            </w:tcBorders>
            <w:shd w:val="clear" w:color="auto" w:fill="DCEAF7"/>
            <w:vAlign w:val="center"/>
          </w:tcPr>
          <w:p w14:paraId="4BFA2683">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kern w:val="0"/>
                <w:szCs w:val="21"/>
                <w:lang w:val="zh-CN"/>
              </w:rPr>
            </w:pPr>
            <w:r>
              <w:rPr>
                <w:rFonts w:hint="eastAsia" w:ascii="宋体" w:hAnsi="宋体" w:eastAsia="宋体" w:cs="宋体"/>
                <w:b/>
                <w:bCs/>
                <w:snapToGrid w:val="0"/>
                <w:kern w:val="0"/>
                <w:szCs w:val="21"/>
                <w:lang w:val="zh-CN"/>
              </w:rPr>
              <w:t>第1-5学期</w:t>
            </w:r>
          </w:p>
        </w:tc>
      </w:tr>
      <w:tr w14:paraId="52E1BE82">
        <w:tblPrEx>
          <w:tblCellMar>
            <w:top w:w="0" w:type="dxa"/>
            <w:left w:w="108" w:type="dxa"/>
            <w:bottom w:w="0" w:type="dxa"/>
            <w:right w:w="108" w:type="dxa"/>
          </w:tblCellMar>
        </w:tblPrEx>
        <w:trPr>
          <w:trHeight w:val="850" w:hRule="atLeast"/>
          <w:jc w:val="center"/>
        </w:trPr>
        <w:tc>
          <w:tcPr>
            <w:tcW w:w="1273" w:type="dxa"/>
            <w:tcBorders>
              <w:top w:val="single" w:color="auto" w:sz="6" w:space="0"/>
              <w:left w:val="single" w:color="auto" w:sz="6" w:space="0"/>
              <w:bottom w:val="nil"/>
              <w:right w:val="single" w:color="auto" w:sz="4" w:space="0"/>
            </w:tcBorders>
            <w:vAlign w:val="center"/>
          </w:tcPr>
          <w:p w14:paraId="799BBBDE">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68336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促进学生快乐学习、快乐生活、快乐活动、快乐成长，提高学生自信心、团队意识、意志力、挫折应对能力。</w:t>
            </w:r>
          </w:p>
        </w:tc>
      </w:tr>
      <w:tr w14:paraId="6AD401ED">
        <w:tblPrEx>
          <w:tblCellMar>
            <w:top w:w="0" w:type="dxa"/>
            <w:left w:w="108" w:type="dxa"/>
            <w:bottom w:w="0" w:type="dxa"/>
            <w:right w:w="108" w:type="dxa"/>
          </w:tblCellMar>
        </w:tblPrEx>
        <w:trPr>
          <w:trHeight w:val="144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9567451">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4B921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专题教育：心理健康讲座、青春健康讲座、团体沙盘体验等。</w:t>
            </w:r>
          </w:p>
          <w:p w14:paraId="0D3DFF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精品活动：体育活动节、田径运动会、心理主题班会等。</w:t>
            </w:r>
          </w:p>
          <w:p w14:paraId="1E7ADF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“悦课堂”：户外素质拓展、心理素质拓展、青春健康同伴教育等“悦课堂”教育。</w:t>
            </w:r>
          </w:p>
        </w:tc>
      </w:tr>
      <w:tr w14:paraId="12AA4DE1">
        <w:tblPrEx>
          <w:tblCellMar>
            <w:top w:w="0" w:type="dxa"/>
            <w:left w:w="108" w:type="dxa"/>
            <w:bottom w:w="0" w:type="dxa"/>
            <w:right w:w="108" w:type="dxa"/>
          </w:tblCellMar>
        </w:tblPrEx>
        <w:trPr>
          <w:trHeight w:val="90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A7C608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教学重点</w:t>
            </w:r>
          </w:p>
          <w:p w14:paraId="625AD336">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165B1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教学重点：树立健康阳光、积极向上的观念，培养</w:t>
            </w:r>
            <w:r>
              <w:rPr>
                <w:rFonts w:hint="eastAsia" w:ascii="宋体" w:hAnsi="宋体" w:eastAsia="宋体" w:cs="宋体"/>
                <w:spacing w:val="-4"/>
                <w:sz w:val="20"/>
                <w:lang w:eastAsia="zh-CN"/>
              </w:rPr>
              <w:t>团队合作意识</w:t>
            </w:r>
            <w:r>
              <w:rPr>
                <w:rFonts w:hint="eastAsia" w:ascii="宋体" w:hAnsi="宋体" w:eastAsia="宋体" w:cs="宋体"/>
                <w:spacing w:val="-4"/>
                <w:sz w:val="20"/>
                <w:lang w:val="zh-CN" w:eastAsia="zh-CN"/>
              </w:rPr>
              <w:t>。</w:t>
            </w:r>
          </w:p>
          <w:p w14:paraId="454567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教学难点：</w:t>
            </w:r>
            <w:r>
              <w:rPr>
                <w:rFonts w:hint="eastAsia" w:ascii="宋体" w:hAnsi="宋体" w:eastAsia="宋体" w:cs="宋体"/>
                <w:spacing w:val="-4"/>
                <w:sz w:val="20"/>
                <w:lang w:eastAsia="zh-CN"/>
              </w:rPr>
              <w:t>挫折应对能力的培养</w:t>
            </w:r>
            <w:r>
              <w:rPr>
                <w:rFonts w:hint="eastAsia" w:ascii="宋体" w:hAnsi="宋体" w:eastAsia="宋体" w:cs="宋体"/>
                <w:spacing w:val="-4"/>
                <w:sz w:val="20"/>
                <w:lang w:val="zh-CN" w:eastAsia="zh-CN"/>
              </w:rPr>
              <w:t>。</w:t>
            </w:r>
          </w:p>
        </w:tc>
      </w:tr>
      <w:tr w14:paraId="6BEBBEA2">
        <w:tblPrEx>
          <w:tblCellMar>
            <w:top w:w="0" w:type="dxa"/>
            <w:left w:w="108" w:type="dxa"/>
            <w:bottom w:w="0" w:type="dxa"/>
            <w:right w:w="108" w:type="dxa"/>
          </w:tblCellMar>
        </w:tblPrEx>
        <w:trPr>
          <w:trHeight w:val="132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A7A606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3D0CA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课程以阳光行动为抓手，以体质强化、心灵净化为目标，通过同伴教育、</w:t>
            </w:r>
            <w:r>
              <w:rPr>
                <w:rFonts w:hint="eastAsia" w:ascii="宋体" w:hAnsi="宋体" w:eastAsia="宋体" w:cs="宋体"/>
                <w:spacing w:val="-4"/>
                <w:sz w:val="20"/>
                <w:lang w:eastAsia="zh-CN"/>
              </w:rPr>
              <w:t>情境体验、分组竞技等方式组织教学</w:t>
            </w:r>
            <w:r>
              <w:rPr>
                <w:rFonts w:hint="eastAsia" w:ascii="宋体" w:hAnsi="宋体" w:eastAsia="宋体" w:cs="宋体"/>
                <w:spacing w:val="-4"/>
                <w:sz w:val="20"/>
                <w:lang w:val="zh-CN" w:eastAsia="zh-CN"/>
              </w:rPr>
              <w:t>，增强学生应变能力和承受挫折能力，提高学生的身心健康素质。</w:t>
            </w:r>
          </w:p>
        </w:tc>
      </w:tr>
      <w:tr w14:paraId="3A48AB91">
        <w:tblPrEx>
          <w:tblCellMar>
            <w:top w:w="0" w:type="dxa"/>
            <w:left w:w="108" w:type="dxa"/>
            <w:bottom w:w="0" w:type="dxa"/>
            <w:right w:w="108" w:type="dxa"/>
          </w:tblCellMar>
        </w:tblPrEx>
        <w:trPr>
          <w:trHeight w:val="67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DFD2E55">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4E758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pacing w:val="-4"/>
                <w:sz w:val="20"/>
                <w:lang w:val="zh-CN" w:eastAsia="zh-CN"/>
              </w:rPr>
            </w:pPr>
            <w:r>
              <w:rPr>
                <w:rFonts w:hint="eastAsia" w:ascii="宋体" w:hAnsi="宋体" w:eastAsia="宋体" w:cs="宋体"/>
                <w:spacing w:val="-4"/>
                <w:sz w:val="20"/>
                <w:lang w:val="zh-CN" w:eastAsia="zh-CN"/>
              </w:rPr>
              <w:t>自编教案与校本教材。</w:t>
            </w:r>
          </w:p>
        </w:tc>
      </w:tr>
      <w:tr w14:paraId="719B7230">
        <w:tblPrEx>
          <w:tblCellMar>
            <w:top w:w="0" w:type="dxa"/>
            <w:left w:w="108" w:type="dxa"/>
            <w:bottom w:w="0" w:type="dxa"/>
            <w:right w:w="108" w:type="dxa"/>
          </w:tblCellMar>
        </w:tblPrEx>
        <w:trPr>
          <w:trHeight w:val="835"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0EAA3A2">
            <w:pPr>
              <w:keepNext w:val="0"/>
              <w:keepLines w:val="0"/>
              <w:pageBreakBefore w:val="0"/>
              <w:widowControl/>
              <w:kinsoku/>
              <w:wordWrap/>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kern w:val="0"/>
                <w:sz w:val="20"/>
                <w:szCs w:val="20"/>
                <w:lang w:val="zh-CN"/>
              </w:rPr>
            </w:pPr>
            <w:r>
              <w:rPr>
                <w:rFonts w:hint="eastAsia" w:ascii="宋体" w:hAnsi="宋体" w:eastAsia="宋体" w:cs="宋体"/>
                <w:snapToGrid w:val="0"/>
                <w:kern w:val="0"/>
                <w:sz w:val="20"/>
                <w:szCs w:val="20"/>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4943C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0" w:firstLineChars="200"/>
              <w:jc w:val="both"/>
              <w:textAlignment w:val="center"/>
              <w:rPr>
                <w:rFonts w:hint="eastAsia" w:ascii="宋体" w:hAnsi="宋体" w:eastAsia="宋体" w:cs="宋体"/>
                <w:spacing w:val="-4"/>
                <w:sz w:val="20"/>
                <w:lang w:eastAsia="zh-CN"/>
              </w:rPr>
            </w:pPr>
            <w:r>
              <w:rPr>
                <w:rFonts w:hint="eastAsia" w:ascii="宋体" w:hAnsi="宋体" w:eastAsia="宋体" w:cs="宋体"/>
                <w:snapToGrid w:val="0"/>
                <w:kern w:val="0"/>
                <w:sz w:val="20"/>
                <w:szCs w:val="20"/>
              </w:rPr>
              <w:t>1.</w:t>
            </w:r>
            <w:r>
              <w:rPr>
                <w:rFonts w:hint="eastAsia" w:ascii="宋体" w:hAnsi="宋体" w:eastAsia="宋体" w:cs="宋体"/>
                <w:spacing w:val="-4"/>
                <w:sz w:val="20"/>
                <w:lang w:eastAsia="zh-CN"/>
              </w:rPr>
              <w:t>过程考核与项目成绩考核相结合；</w:t>
            </w:r>
          </w:p>
          <w:p w14:paraId="15D042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84" w:firstLineChars="200"/>
              <w:jc w:val="both"/>
              <w:textAlignment w:val="center"/>
              <w:rPr>
                <w:rFonts w:hint="eastAsia" w:ascii="宋体" w:hAnsi="宋体" w:eastAsia="宋体" w:cs="宋体"/>
                <w:snapToGrid w:val="0"/>
                <w:kern w:val="0"/>
                <w:sz w:val="20"/>
                <w:szCs w:val="20"/>
                <w:lang w:val="zh-CN"/>
              </w:rPr>
            </w:pPr>
            <w:r>
              <w:rPr>
                <w:rFonts w:hint="eastAsia" w:ascii="宋体" w:hAnsi="宋体" w:eastAsia="宋体" w:cs="宋体"/>
                <w:spacing w:val="-4"/>
                <w:sz w:val="20"/>
                <w:lang w:eastAsia="zh-CN"/>
              </w:rPr>
              <w:t>2.个人考核与团队考核</w:t>
            </w:r>
            <w:r>
              <w:rPr>
                <w:rFonts w:hint="eastAsia" w:ascii="宋体" w:hAnsi="宋体" w:eastAsia="宋体" w:cs="宋体"/>
                <w:snapToGrid w:val="0"/>
                <w:kern w:val="0"/>
                <w:sz w:val="20"/>
                <w:szCs w:val="20"/>
              </w:rPr>
              <w:t>相结合。</w:t>
            </w:r>
          </w:p>
        </w:tc>
      </w:tr>
    </w:tbl>
    <w:p w14:paraId="77888564">
      <w:pPr>
        <w:numPr>
          <w:ilvl w:val="-1"/>
          <w:numId w:val="0"/>
        </w:numPr>
        <w:kinsoku/>
        <w:overflowPunct/>
        <w:spacing w:before="0" w:line="240" w:lineRule="auto"/>
        <w:ind w:left="0"/>
        <w:jc w:val="left"/>
        <w:outlineLvl w:val="9"/>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br w:type="page"/>
      </w:r>
    </w:p>
    <w:p w14:paraId="75CB9D3D">
      <w:pPr>
        <w:numPr>
          <w:ilvl w:val="0"/>
          <w:numId w:val="14"/>
        </w:numPr>
        <w:kinsoku/>
        <w:overflowPunct w:val="0"/>
        <w:spacing w:before="92" w:line="320" w:lineRule="auto"/>
        <w:ind w:left="632"/>
        <w:jc w:val="both"/>
        <w:outlineLvl w:val="3"/>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1F5C1EFB">
      <w:pPr>
        <w:kinsoku/>
        <w:overflowPunct w:val="0"/>
        <w:spacing w:before="117" w:line="320" w:lineRule="auto"/>
        <w:ind w:firstLine="462" w:firstLineChars="200"/>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2C1D335D">
      <w:pPr>
        <w:spacing w:line="320" w:lineRule="auto"/>
        <w:rPr>
          <w:sz w:val="2"/>
          <w:lang w:eastAsia="zh-CN"/>
        </w:rPr>
      </w:pPr>
      <w:r>
        <w:rPr>
          <w:sz w:val="2"/>
        </w:rPr>
        <mc:AlternateContent>
          <mc:Choice Requires="wps">
            <w:drawing>
              <wp:anchor distT="0" distB="0" distL="114300" distR="114300" simplePos="0" relativeHeight="251664384" behindDoc="0" locked="0" layoutInCell="1" allowOverlap="1">
                <wp:simplePos x="0" y="0"/>
                <wp:positionH relativeFrom="column">
                  <wp:posOffset>245745</wp:posOffset>
                </wp:positionH>
                <wp:positionV relativeFrom="paragraph">
                  <wp:posOffset>29210</wp:posOffset>
                </wp:positionV>
                <wp:extent cx="457200" cy="807720"/>
                <wp:effectExtent l="5715" t="3175" r="9525" b="12065"/>
                <wp:wrapNone/>
                <wp:docPr id="8" name="直接连接符 8"/>
                <wp:cNvGraphicFramePr/>
                <a:graphic xmlns:a="http://schemas.openxmlformats.org/drawingml/2006/main">
                  <a:graphicData uri="http://schemas.microsoft.com/office/word/2010/wordprocessingShape">
                    <wps:wsp>
                      <wps:cNvCnPr/>
                      <wps:spPr>
                        <a:xfrm>
                          <a:off x="1395095" y="4188460"/>
                          <a:ext cx="457200" cy="80772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35pt;margin-top:2.3pt;height:63.6pt;width:36pt;z-index:251664384;mso-width-relative:page;mso-height-relative:page;" filled="f" stroked="t" coordsize="21600,21600" o:gfxdata="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nup2AAAAAgBAAAPAAAAAAAAAAEAIAAAACIAAABkcnMvZG93bnJldi54bWxQ&#10;SwECFAAUAAAACACHTuJABcY4NPcBAADCAwAADgAAAAAAAAABACAAAAAnAQAAZHJzL2Uyb0RvYy54&#10;bWxQSwUGAAAAAAYABgBZAQAAkAUAAAAA&#10;">
                <v:fill on="f" focussize="0,0"/>
                <v:stroke weight="1pt" color="#156082 [3204]" miterlimit="8" joinstyle="miter"/>
                <v:imagedata o:title=""/>
                <o:lock v:ext="edit" aspectratio="f"/>
              </v:line>
            </w:pict>
          </mc:Fallback>
        </mc:AlternateContent>
      </w:r>
    </w:p>
    <w:tbl>
      <w:tblPr>
        <w:tblStyle w:val="47"/>
        <w:tblW w:w="949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1367"/>
        <w:gridCol w:w="912"/>
        <w:gridCol w:w="888"/>
        <w:gridCol w:w="588"/>
        <w:gridCol w:w="888"/>
        <w:gridCol w:w="870"/>
        <w:gridCol w:w="994"/>
        <w:gridCol w:w="849"/>
        <w:gridCol w:w="995"/>
      </w:tblGrid>
      <w:tr w14:paraId="0ED87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shd w:val="clear" w:color="auto" w:fill="DBE5F1"/>
          </w:tcPr>
          <w:p w14:paraId="774848C1">
            <w:pPr>
              <w:spacing w:line="320" w:lineRule="auto"/>
              <w:ind w:firstLine="9"/>
              <w:rPr>
                <w:rFonts w:hint="eastAsia" w:ascii="仿宋" w:hAnsi="仿宋" w:eastAsia="仿宋" w:cs="仿宋"/>
                <w:lang w:eastAsia="zh-CN"/>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page">
                        <wp:posOffset>534670</wp:posOffset>
                      </wp:positionH>
                      <wp:positionV relativeFrom="page">
                        <wp:posOffset>31115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5BFC64B1">
                                  <w:pPr>
                                    <w:pStyle w:val="46"/>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2.1pt;margin-top:2.45pt;height:92.25pt;width:12.75pt;mso-position-horizontal-relative:page;mso-position-vertical-relative:page;z-index:251663360;mso-width-relative:page;mso-height-relative:page;" filled="f" stroked="f" coordsize="21600,21600" o:gfxdata="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mxUD2AAAAAgBAAAPAAAAAAAAAAEAIAAAACIAAABkcnMvZG93bnJldi54bWxQSwEC&#10;FAAUAAAACACHTuJA0c9lB7sBAAByAwAADgAAAAAAAAABACAAAAAnAQAAZHJzL2Uyb0RvYy54bWxQ&#10;SwUGAAAAAAYABgBZAQAAVAUAAAAA&#10;">
                      <v:fill on="f" focussize="0,0"/>
                      <v:stroke on="f"/>
                      <v:imagedata o:title=""/>
                      <o:lock v:ext="edit" aspectratio="f"/>
                      <v:textbox inset="0mm,0mm,0mm,0mm">
                        <w:txbxContent>
                          <w:p w14:paraId="5BFC64B1">
                            <w:pPr>
                              <w:pStyle w:val="46"/>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page">
                        <wp:posOffset>-37465</wp:posOffset>
                      </wp:positionH>
                      <wp:positionV relativeFrom="page">
                        <wp:posOffset>619125</wp:posOffset>
                      </wp:positionV>
                      <wp:extent cx="642620" cy="3676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2620" cy="367665"/>
                              </a:xfrm>
                              <a:prstGeom prst="rect">
                                <a:avLst/>
                              </a:prstGeom>
                              <a:noFill/>
                              <a:ln>
                                <a:noFill/>
                              </a:ln>
                            </wps:spPr>
                            <wps:txbx>
                              <w:txbxContent>
                                <w:p w14:paraId="00530491">
                                  <w:pPr>
                                    <w:spacing w:before="68" w:line="320" w:lineRule="auto"/>
                                    <w:ind w:left="221" w:right="211" w:firstLine="1"/>
                                    <w:rPr>
                                      <w:rFonts w:hint="eastAsia"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2.95pt;margin-top:48.75pt;height:28.95pt;width:50.6pt;mso-position-horizontal-relative:page;mso-position-vertical-relative:page;z-index:251660288;mso-width-relative:page;mso-height-relative:page;" filled="f" stroked="f" coordsize="21600,21600" o:gfxdata="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mEPktgAAAAIAQAADwAAAAAAAAABACAAAAAiAAAAZHJzL2Rvd25yZXYueG1sUEsBAhQA&#10;FAAAAAgAh07iQNtBQLO5AQAAcQMAAA4AAAAAAAAAAQAgAAAAJwEAAGRycy9lMm9Eb2MueG1sUEsF&#10;BgAAAAAGAAYAWQEAAFIFAAAAAA==&#10;">
                      <v:fill on="f" focussize="0,0"/>
                      <v:stroke on="f"/>
                      <v:imagedata o:title=""/>
                      <o:lock v:ext="edit" aspectratio="f"/>
                      <v:textbox inset="0mm,0mm,0mm,0mm">
                        <w:txbxContent>
                          <w:p w14:paraId="00530491">
                            <w:pPr>
                              <w:spacing w:before="68" w:line="320" w:lineRule="auto"/>
                              <w:ind w:left="221" w:right="211" w:firstLine="1"/>
                              <w:rPr>
                                <w:rFonts w:hint="eastAsia"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675005" cy="494030"/>
                      <wp:effectExtent l="3810" t="5080" r="6985" b="19050"/>
                      <wp:wrapNone/>
                      <wp:docPr id="11" name="直接连接符 11"/>
                      <wp:cNvGraphicFramePr/>
                      <a:graphic xmlns:a="http://schemas.openxmlformats.org/drawingml/2006/main">
                        <a:graphicData uri="http://schemas.microsoft.com/office/word/2010/wordprocessingShape">
                          <wps:wsp>
                            <wps:cNvCnPr/>
                            <wps:spPr>
                              <a:xfrm>
                                <a:off x="937895" y="4512310"/>
                                <a:ext cx="675005" cy="4940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38.9pt;width:53.15pt;z-index:251665408;mso-width-relative:page;mso-height-relative:page;" filled="f" stroked="t" coordsize="21600,21600" o:gfxdata="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0y8C9oAAAAJAQAADwAAAAAAAAABACAAAAAiAAAAZHJzL2Rvd25yZXYu&#10;eG1sUEsBAhQAFAAAAAgAh07iQF46bzH5AQAAwwMAAA4AAAAAAAAAAQAgAAAAKQEAAGRycy9lMm9E&#10;b2MueG1sUEsFBgAAAAAGAAYAWQEAAJQFAAAAAA==&#10;">
                      <v:fill on="f" focussize="0,0"/>
                      <v:stroke weight="1pt" color="#156082 [3204]"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19EE0523">
                                  <w:pPr>
                                    <w:pStyle w:val="46"/>
                                    <w:spacing w:before="19" w:line="219" w:lineRule="auto"/>
                                    <w:ind w:left="20"/>
                                    <w:rPr>
                                      <w:rFonts w:hint="eastAsia"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19EE0523">
                            <w:pPr>
                              <w:pStyle w:val="46"/>
                              <w:spacing w:before="19" w:line="219" w:lineRule="auto"/>
                              <w:ind w:left="20"/>
                              <w:rPr>
                                <w:rFonts w:hint="eastAsia" w:ascii="宋体" w:hAnsi="宋体" w:eastAsia="宋体" w:cs="宋体"/>
                                <w:b/>
                                <w:bCs/>
                              </w:rPr>
                            </w:pPr>
                            <w:r>
                              <w:rPr>
                                <w:rFonts w:hint="eastAsia" w:ascii="宋体" w:hAnsi="宋体" w:eastAsia="宋体" w:cs="宋体"/>
                                <w:b/>
                                <w:bCs/>
                              </w:rPr>
                              <w:t>周</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6D9B8787">
                                  <w:pPr>
                                    <w:pStyle w:val="46"/>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6D9B8787">
                            <w:pPr>
                              <w:pStyle w:val="46"/>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1367" w:type="dxa"/>
            <w:shd w:val="clear" w:color="auto" w:fill="DBE5F1"/>
          </w:tcPr>
          <w:p w14:paraId="2B1C0961">
            <w:pPr>
              <w:spacing w:before="230" w:line="320" w:lineRule="auto"/>
              <w:ind w:left="60" w:right="59" w:hanging="1"/>
              <w:jc w:val="both"/>
              <w:rPr>
                <w:rFonts w:hint="eastAsia"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lang w:eastAsia="zh-CN"/>
              </w:rPr>
              <w:t xml:space="preserve"> </w:t>
            </w:r>
            <w:r>
              <w:rPr>
                <w:rFonts w:hint="eastAsia" w:ascii="宋体" w:hAnsi="宋体" w:eastAsia="宋体" w:cs="宋体"/>
                <w:b/>
                <w:bCs/>
                <w:spacing w:val="-5"/>
                <w:lang w:eastAsia="zh-CN"/>
              </w:rPr>
              <w:t>与理实一</w:t>
            </w:r>
            <w:r>
              <w:rPr>
                <w:rFonts w:hint="eastAsia" w:ascii="宋体" w:hAnsi="宋体" w:eastAsia="宋体" w:cs="宋体"/>
                <w:spacing w:val="2"/>
                <w:lang w:eastAsia="zh-CN"/>
              </w:rPr>
              <w:t xml:space="preserve"> </w:t>
            </w:r>
            <w:r>
              <w:rPr>
                <w:rFonts w:hint="eastAsia" w:ascii="宋体" w:hAnsi="宋体" w:eastAsia="宋体" w:cs="宋体"/>
                <w:b/>
                <w:bCs/>
                <w:spacing w:val="25"/>
                <w:lang w:eastAsia="zh-CN"/>
              </w:rPr>
              <w:t>体教学</w:t>
            </w:r>
          </w:p>
        </w:tc>
        <w:tc>
          <w:tcPr>
            <w:tcW w:w="912" w:type="dxa"/>
            <w:shd w:val="clear" w:color="auto" w:fill="DBE5F1"/>
          </w:tcPr>
          <w:p w14:paraId="6DA08C0D">
            <w:pPr>
              <w:spacing w:line="320" w:lineRule="auto"/>
              <w:rPr>
                <w:rFonts w:hint="eastAsia" w:ascii="宋体" w:hAnsi="宋体" w:eastAsia="宋体" w:cs="宋体"/>
                <w:lang w:eastAsia="zh-CN"/>
              </w:rPr>
            </w:pPr>
          </w:p>
          <w:p w14:paraId="4329C94E">
            <w:pPr>
              <w:spacing w:before="69" w:line="320" w:lineRule="auto"/>
              <w:ind w:left="251" w:right="142" w:hanging="101"/>
              <w:rPr>
                <w:rFonts w:hint="eastAsia" w:ascii="宋体" w:hAnsi="宋体" w:eastAsia="宋体" w:cs="宋体"/>
              </w:rPr>
            </w:pPr>
            <w:r>
              <w:rPr>
                <w:rFonts w:hint="eastAsia" w:ascii="宋体" w:hAnsi="宋体" w:eastAsia="宋体" w:cs="宋体"/>
                <w:b/>
                <w:bCs/>
                <w:spacing w:val="-8"/>
              </w:rPr>
              <w:t>实训</w:t>
            </w:r>
            <w:r>
              <w:rPr>
                <w:rFonts w:hint="eastAsia" w:ascii="宋体" w:hAnsi="宋体" w:eastAsia="宋体" w:cs="宋体"/>
              </w:rPr>
              <w:t xml:space="preserve"> </w:t>
            </w:r>
            <w:r>
              <w:rPr>
                <w:rFonts w:hint="eastAsia" w:ascii="宋体" w:hAnsi="宋体" w:eastAsia="宋体" w:cs="宋体"/>
                <w:b/>
                <w:bCs/>
                <w:spacing w:val="-3"/>
              </w:rPr>
              <w:t>周</w:t>
            </w:r>
          </w:p>
        </w:tc>
        <w:tc>
          <w:tcPr>
            <w:tcW w:w="888" w:type="dxa"/>
            <w:shd w:val="clear" w:color="auto" w:fill="DBE5F1"/>
          </w:tcPr>
          <w:p w14:paraId="351C9578">
            <w:pPr>
              <w:spacing w:line="320" w:lineRule="auto"/>
              <w:rPr>
                <w:rFonts w:hint="eastAsia" w:ascii="宋体" w:hAnsi="宋体" w:eastAsia="宋体" w:cs="宋体"/>
              </w:rPr>
            </w:pPr>
          </w:p>
          <w:p w14:paraId="249EF828">
            <w:pPr>
              <w:spacing w:before="68" w:line="320" w:lineRule="auto"/>
              <w:ind w:left="218" w:right="208" w:hanging="3"/>
              <w:rPr>
                <w:rFonts w:hint="eastAsia" w:ascii="宋体" w:hAnsi="宋体" w:eastAsia="宋体" w:cs="宋体"/>
              </w:rPr>
            </w:pPr>
            <w:r>
              <w:rPr>
                <w:rFonts w:hint="eastAsia" w:ascii="宋体" w:hAnsi="宋体" w:eastAsia="宋体" w:cs="宋体"/>
                <w:b/>
                <w:bCs/>
                <w:spacing w:val="-5"/>
              </w:rPr>
              <w:t>入学</w:t>
            </w:r>
            <w:r>
              <w:rPr>
                <w:rFonts w:hint="eastAsia" w:ascii="宋体" w:hAnsi="宋体" w:eastAsia="宋体" w:cs="宋体"/>
              </w:rPr>
              <w:t xml:space="preserve"> </w:t>
            </w:r>
            <w:r>
              <w:rPr>
                <w:rFonts w:hint="eastAsia" w:ascii="宋体" w:hAnsi="宋体" w:eastAsia="宋体" w:cs="宋体"/>
                <w:b/>
                <w:bCs/>
                <w:spacing w:val="-7"/>
              </w:rPr>
              <w:t>教育</w:t>
            </w:r>
          </w:p>
        </w:tc>
        <w:tc>
          <w:tcPr>
            <w:tcW w:w="588" w:type="dxa"/>
            <w:shd w:val="clear" w:color="auto" w:fill="DBE5F1"/>
          </w:tcPr>
          <w:p w14:paraId="01A2EF07">
            <w:pPr>
              <w:spacing w:line="320" w:lineRule="auto"/>
              <w:rPr>
                <w:rFonts w:hint="eastAsia" w:ascii="宋体" w:hAnsi="宋体" w:eastAsia="宋体" w:cs="宋体"/>
              </w:rPr>
            </w:pPr>
          </w:p>
          <w:p w14:paraId="62B88082">
            <w:pPr>
              <w:spacing w:before="68" w:line="320" w:lineRule="auto"/>
              <w:ind w:left="155"/>
              <w:rPr>
                <w:rFonts w:hint="eastAsia" w:ascii="宋体" w:hAnsi="宋体" w:eastAsia="宋体" w:cs="宋体"/>
              </w:rPr>
            </w:pPr>
            <w:r>
              <w:rPr>
                <w:rFonts w:hint="eastAsia" w:ascii="宋体" w:hAnsi="宋体" w:eastAsia="宋体" w:cs="宋体"/>
                <w:b/>
                <w:bCs/>
                <w:spacing w:val="-5"/>
              </w:rPr>
              <w:t>军训</w:t>
            </w:r>
          </w:p>
        </w:tc>
        <w:tc>
          <w:tcPr>
            <w:tcW w:w="888" w:type="dxa"/>
            <w:shd w:val="clear" w:color="auto" w:fill="DBE5F1"/>
          </w:tcPr>
          <w:p w14:paraId="5B26F86E">
            <w:pPr>
              <w:spacing w:line="320" w:lineRule="auto"/>
              <w:rPr>
                <w:rFonts w:hint="eastAsia" w:ascii="宋体" w:hAnsi="宋体" w:eastAsia="宋体" w:cs="宋体"/>
              </w:rPr>
            </w:pPr>
          </w:p>
          <w:p w14:paraId="01158D46">
            <w:pPr>
              <w:spacing w:before="68" w:line="320" w:lineRule="auto"/>
              <w:ind w:left="221" w:right="211" w:firstLine="1"/>
              <w:rPr>
                <w:rFonts w:hint="eastAsia" w:ascii="宋体" w:hAnsi="宋体" w:eastAsia="宋体" w:cs="宋体"/>
              </w:rPr>
            </w:pPr>
            <w:r>
              <w:rPr>
                <w:rFonts w:hint="eastAsia" w:ascii="宋体" w:hAnsi="宋体" w:eastAsia="宋体" w:cs="宋体"/>
                <w:b/>
                <w:bCs/>
                <w:spacing w:val="-8"/>
              </w:rPr>
              <w:t>毕业</w:t>
            </w:r>
            <w:r>
              <w:rPr>
                <w:rFonts w:hint="eastAsia" w:ascii="宋体" w:hAnsi="宋体" w:eastAsia="宋体" w:cs="宋体"/>
              </w:rPr>
              <w:t xml:space="preserve"> </w:t>
            </w:r>
            <w:r>
              <w:rPr>
                <w:rFonts w:hint="eastAsia" w:ascii="宋体" w:hAnsi="宋体" w:eastAsia="宋体" w:cs="宋体"/>
                <w:b/>
                <w:bCs/>
                <w:spacing w:val="-7"/>
              </w:rPr>
              <w:t>教育</w:t>
            </w:r>
          </w:p>
        </w:tc>
        <w:tc>
          <w:tcPr>
            <w:tcW w:w="870" w:type="dxa"/>
            <w:shd w:val="clear" w:color="auto" w:fill="DBE5F1"/>
            <w:vAlign w:val="center"/>
          </w:tcPr>
          <w:p w14:paraId="32D96CD4">
            <w:pPr>
              <w:spacing w:before="68" w:line="320" w:lineRule="auto"/>
              <w:ind w:left="221" w:right="211" w:firstLine="1"/>
              <w:rPr>
                <w:rFonts w:hint="eastAsia" w:ascii="宋体" w:hAnsi="宋体" w:eastAsia="宋体" w:cs="宋体"/>
                <w:lang w:eastAsia="zh-CN"/>
              </w:rPr>
            </w:pPr>
            <w:r>
              <w:rPr>
                <w:rFonts w:hint="eastAsia" w:ascii="宋体" w:hAnsi="宋体" w:eastAsia="宋体" w:cs="宋体"/>
                <w:b/>
                <w:bCs/>
                <w:spacing w:val="-8"/>
                <w:lang w:eastAsia="zh-CN"/>
              </w:rPr>
              <w:t>岗位实习</w:t>
            </w:r>
          </w:p>
        </w:tc>
        <w:tc>
          <w:tcPr>
            <w:tcW w:w="994" w:type="dxa"/>
            <w:shd w:val="clear" w:color="auto" w:fill="DBE5F1"/>
          </w:tcPr>
          <w:p w14:paraId="5A30D5E9">
            <w:pPr>
              <w:spacing w:line="320" w:lineRule="auto"/>
              <w:rPr>
                <w:rFonts w:hint="eastAsia" w:ascii="宋体" w:hAnsi="宋体" w:eastAsia="宋体" w:cs="宋体"/>
                <w:lang w:eastAsia="zh-CN"/>
              </w:rPr>
            </w:pPr>
          </w:p>
          <w:p w14:paraId="1E8B2945">
            <w:pPr>
              <w:spacing w:before="68" w:line="320" w:lineRule="auto"/>
              <w:ind w:left="292"/>
              <w:rPr>
                <w:rFonts w:hint="eastAsia" w:ascii="宋体" w:hAnsi="宋体" w:eastAsia="宋体" w:cs="宋体"/>
              </w:rPr>
            </w:pPr>
            <w:r>
              <w:rPr>
                <w:rFonts w:hint="eastAsia" w:ascii="宋体" w:hAnsi="宋体" w:eastAsia="宋体" w:cs="宋体"/>
                <w:b/>
                <w:bCs/>
                <w:spacing w:val="-4"/>
              </w:rPr>
              <w:t>考核</w:t>
            </w:r>
          </w:p>
        </w:tc>
        <w:tc>
          <w:tcPr>
            <w:tcW w:w="849" w:type="dxa"/>
            <w:shd w:val="clear" w:color="auto" w:fill="DBE5F1"/>
          </w:tcPr>
          <w:p w14:paraId="5BBB0126">
            <w:pPr>
              <w:spacing w:line="320" w:lineRule="auto"/>
              <w:rPr>
                <w:rFonts w:hint="eastAsia" w:ascii="宋体" w:hAnsi="宋体" w:eastAsia="宋体" w:cs="宋体"/>
              </w:rPr>
            </w:pPr>
          </w:p>
          <w:p w14:paraId="3027FAC7">
            <w:pPr>
              <w:spacing w:before="68" w:line="320" w:lineRule="auto"/>
              <w:ind w:left="219"/>
              <w:rPr>
                <w:rFonts w:hint="eastAsia" w:ascii="宋体" w:hAnsi="宋体" w:eastAsia="宋体" w:cs="宋体"/>
              </w:rPr>
            </w:pPr>
            <w:r>
              <w:rPr>
                <w:rFonts w:hint="eastAsia" w:ascii="宋体" w:hAnsi="宋体" w:eastAsia="宋体" w:cs="宋体"/>
                <w:b/>
                <w:bCs/>
                <w:spacing w:val="-4"/>
              </w:rPr>
              <w:t>机动</w:t>
            </w:r>
          </w:p>
        </w:tc>
        <w:tc>
          <w:tcPr>
            <w:tcW w:w="995" w:type="dxa"/>
            <w:shd w:val="clear" w:color="auto" w:fill="DBE5F1"/>
          </w:tcPr>
          <w:p w14:paraId="08CC7452">
            <w:pPr>
              <w:spacing w:line="320" w:lineRule="auto"/>
              <w:rPr>
                <w:rFonts w:hint="eastAsia" w:ascii="宋体" w:hAnsi="宋体" w:eastAsia="宋体" w:cs="宋体"/>
              </w:rPr>
            </w:pPr>
          </w:p>
          <w:p w14:paraId="269720F8">
            <w:pPr>
              <w:spacing w:before="69" w:line="320" w:lineRule="auto"/>
              <w:ind w:left="294"/>
              <w:rPr>
                <w:rFonts w:hint="eastAsia" w:ascii="宋体" w:hAnsi="宋体" w:eastAsia="宋体" w:cs="宋体"/>
              </w:rPr>
            </w:pPr>
            <w:r>
              <w:rPr>
                <w:rFonts w:hint="eastAsia" w:ascii="宋体" w:hAnsi="宋体" w:eastAsia="宋体" w:cs="宋体"/>
                <w:b/>
                <w:bCs/>
                <w:spacing w:val="-4"/>
              </w:rPr>
              <w:t>合计</w:t>
            </w:r>
          </w:p>
        </w:tc>
      </w:tr>
      <w:tr w14:paraId="00825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22AF37B4">
            <w:pPr>
              <w:spacing w:before="254" w:line="320" w:lineRule="auto"/>
              <w:ind w:left="537"/>
              <w:rPr>
                <w:rFonts w:hint="eastAsia" w:ascii="宋体" w:hAnsi="宋体" w:eastAsia="宋体" w:cs="宋体"/>
                <w:sz w:val="20"/>
                <w:szCs w:val="20"/>
              </w:rPr>
            </w:pPr>
            <w:r>
              <w:rPr>
                <w:rFonts w:hint="eastAsia" w:ascii="宋体" w:hAnsi="宋体" w:eastAsia="宋体" w:cs="宋体"/>
                <w:sz w:val="20"/>
                <w:szCs w:val="20"/>
              </w:rPr>
              <w:t>1</w:t>
            </w:r>
          </w:p>
        </w:tc>
        <w:tc>
          <w:tcPr>
            <w:tcW w:w="1367" w:type="dxa"/>
            <w:vAlign w:val="center"/>
          </w:tcPr>
          <w:p w14:paraId="36F8C11E">
            <w:pPr>
              <w:spacing w:line="500" w:lineRule="exact"/>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4</w:t>
            </w:r>
          </w:p>
        </w:tc>
        <w:tc>
          <w:tcPr>
            <w:tcW w:w="912" w:type="dxa"/>
            <w:vAlign w:val="center"/>
          </w:tcPr>
          <w:p w14:paraId="001575BE">
            <w:pPr>
              <w:spacing w:line="500" w:lineRule="exact"/>
              <w:jc w:val="center"/>
              <w:rPr>
                <w:rFonts w:hint="eastAsia" w:ascii="宋体" w:hAnsi="宋体" w:eastAsia="宋体" w:cs="宋体"/>
                <w:sz w:val="20"/>
                <w:szCs w:val="20"/>
                <w:lang w:eastAsia="zh-CN"/>
              </w:rPr>
            </w:pPr>
            <w:r>
              <w:rPr>
                <w:rFonts w:hint="eastAsia" w:ascii="宋体" w:hAnsi="宋体" w:eastAsia="宋体" w:cs="宋体"/>
                <w:b/>
                <w:sz w:val="20"/>
                <w:szCs w:val="20"/>
                <w:lang w:val="zh-CN"/>
              </w:rPr>
              <w:t>—</w:t>
            </w:r>
          </w:p>
        </w:tc>
        <w:tc>
          <w:tcPr>
            <w:tcW w:w="888" w:type="dxa"/>
            <w:vAlign w:val="center"/>
          </w:tcPr>
          <w:p w14:paraId="5252A555">
            <w:pPr>
              <w:spacing w:line="5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88" w:type="dxa"/>
            <w:vAlign w:val="center"/>
          </w:tcPr>
          <w:p w14:paraId="479D8745">
            <w:pPr>
              <w:spacing w:line="5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888" w:type="dxa"/>
            <w:vAlign w:val="center"/>
          </w:tcPr>
          <w:p w14:paraId="015B3DEF">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70" w:type="dxa"/>
            <w:vAlign w:val="center"/>
          </w:tcPr>
          <w:p w14:paraId="2463A177">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994" w:type="dxa"/>
            <w:vAlign w:val="center"/>
          </w:tcPr>
          <w:p w14:paraId="1D360915">
            <w:pPr>
              <w:spacing w:line="500" w:lineRule="exact"/>
              <w:jc w:val="center"/>
              <w:rPr>
                <w:rFonts w:hint="eastAsia" w:ascii="宋体" w:hAnsi="宋体" w:eastAsia="宋体" w:cs="宋体"/>
                <w:sz w:val="20"/>
                <w:szCs w:val="20"/>
                <w:lang w:eastAsia="zh-CN"/>
              </w:rPr>
            </w:pPr>
            <w:r>
              <w:rPr>
                <w:rFonts w:hint="eastAsia" w:ascii="宋体" w:hAnsi="宋体" w:eastAsia="宋体" w:cs="宋体"/>
                <w:b/>
                <w:sz w:val="20"/>
                <w:szCs w:val="20"/>
              </w:rPr>
              <w:t>1</w:t>
            </w:r>
          </w:p>
        </w:tc>
        <w:tc>
          <w:tcPr>
            <w:tcW w:w="849" w:type="dxa"/>
            <w:vAlign w:val="center"/>
          </w:tcPr>
          <w:p w14:paraId="3D07281C">
            <w:pPr>
              <w:spacing w:line="500" w:lineRule="exact"/>
              <w:jc w:val="center"/>
              <w:rPr>
                <w:rFonts w:hint="eastAsia" w:ascii="宋体" w:hAnsi="宋体" w:eastAsia="宋体" w:cs="宋体"/>
                <w:sz w:val="20"/>
                <w:szCs w:val="20"/>
                <w:lang w:eastAsia="zh-CN"/>
              </w:rPr>
            </w:pPr>
            <w:r>
              <w:rPr>
                <w:rFonts w:hint="eastAsia" w:ascii="宋体" w:hAnsi="宋体" w:eastAsia="宋体" w:cs="宋体"/>
                <w:b/>
                <w:sz w:val="20"/>
                <w:szCs w:val="20"/>
              </w:rPr>
              <w:t>1</w:t>
            </w:r>
          </w:p>
        </w:tc>
        <w:tc>
          <w:tcPr>
            <w:tcW w:w="995" w:type="dxa"/>
            <w:vAlign w:val="center"/>
          </w:tcPr>
          <w:p w14:paraId="569A8237">
            <w:pPr>
              <w:spacing w:line="500" w:lineRule="exact"/>
              <w:jc w:val="center"/>
              <w:rPr>
                <w:rFonts w:hint="eastAsia" w:ascii="宋体" w:hAnsi="宋体" w:eastAsia="宋体" w:cs="宋体"/>
                <w:sz w:val="20"/>
                <w:szCs w:val="20"/>
                <w:lang w:eastAsia="zh-CN"/>
              </w:rPr>
            </w:pPr>
            <w:r>
              <w:rPr>
                <w:rFonts w:hint="eastAsia" w:ascii="宋体" w:hAnsi="宋体" w:eastAsia="宋体" w:cs="宋体"/>
                <w:b/>
                <w:sz w:val="20"/>
                <w:szCs w:val="20"/>
              </w:rPr>
              <w:t>20</w:t>
            </w:r>
          </w:p>
        </w:tc>
      </w:tr>
      <w:tr w14:paraId="62BB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23614D43">
            <w:pPr>
              <w:spacing w:before="255" w:line="320" w:lineRule="auto"/>
              <w:ind w:left="524"/>
              <w:rPr>
                <w:rFonts w:hint="eastAsia" w:ascii="宋体" w:hAnsi="宋体" w:eastAsia="宋体" w:cs="宋体"/>
                <w:sz w:val="20"/>
                <w:szCs w:val="20"/>
              </w:rPr>
            </w:pPr>
            <w:r>
              <w:rPr>
                <w:rFonts w:hint="eastAsia" w:ascii="宋体" w:hAnsi="宋体" w:eastAsia="宋体" w:cs="宋体"/>
                <w:sz w:val="20"/>
                <w:szCs w:val="20"/>
              </w:rPr>
              <w:t>2</w:t>
            </w:r>
          </w:p>
        </w:tc>
        <w:tc>
          <w:tcPr>
            <w:tcW w:w="1367" w:type="dxa"/>
            <w:vAlign w:val="center"/>
          </w:tcPr>
          <w:p w14:paraId="66DDDA8E">
            <w:pPr>
              <w:spacing w:line="5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912" w:type="dxa"/>
            <w:vAlign w:val="center"/>
          </w:tcPr>
          <w:p w14:paraId="68166F69">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3FBCEE01">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588" w:type="dxa"/>
            <w:vAlign w:val="center"/>
          </w:tcPr>
          <w:p w14:paraId="4E03748E">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759B3D68">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70" w:type="dxa"/>
            <w:vAlign w:val="center"/>
          </w:tcPr>
          <w:p w14:paraId="5F8FA61B">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994" w:type="dxa"/>
            <w:vAlign w:val="center"/>
          </w:tcPr>
          <w:p w14:paraId="24E4463B">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849" w:type="dxa"/>
            <w:vAlign w:val="center"/>
          </w:tcPr>
          <w:p w14:paraId="646718E7">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995" w:type="dxa"/>
            <w:vAlign w:val="center"/>
          </w:tcPr>
          <w:p w14:paraId="62333D18">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20</w:t>
            </w:r>
          </w:p>
        </w:tc>
      </w:tr>
      <w:tr w14:paraId="74FA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52FAE6BB">
            <w:pPr>
              <w:spacing w:before="256" w:line="320" w:lineRule="auto"/>
              <w:ind w:left="526"/>
              <w:rPr>
                <w:rFonts w:hint="eastAsia" w:ascii="宋体" w:hAnsi="宋体" w:eastAsia="宋体" w:cs="宋体"/>
                <w:sz w:val="20"/>
                <w:szCs w:val="20"/>
              </w:rPr>
            </w:pPr>
            <w:r>
              <w:rPr>
                <w:rFonts w:hint="eastAsia" w:ascii="宋体" w:hAnsi="宋体" w:eastAsia="宋体" w:cs="宋体"/>
                <w:sz w:val="20"/>
                <w:szCs w:val="20"/>
              </w:rPr>
              <w:t>3</w:t>
            </w:r>
          </w:p>
        </w:tc>
        <w:tc>
          <w:tcPr>
            <w:tcW w:w="1367" w:type="dxa"/>
            <w:vAlign w:val="center"/>
          </w:tcPr>
          <w:p w14:paraId="7E727E7A">
            <w:pPr>
              <w:spacing w:line="500" w:lineRule="exact"/>
              <w:jc w:val="center"/>
              <w:rPr>
                <w:rFonts w:hint="eastAsia" w:ascii="宋体" w:hAnsi="宋体" w:eastAsia="宋体" w:cs="宋体"/>
                <w:sz w:val="20"/>
                <w:szCs w:val="20"/>
              </w:rPr>
            </w:pPr>
            <w:r>
              <w:rPr>
                <w:rFonts w:hint="eastAsia" w:ascii="宋体" w:hAnsi="宋体" w:eastAsia="宋体" w:cs="宋体"/>
                <w:sz w:val="20"/>
                <w:szCs w:val="20"/>
                <w:lang w:eastAsia="zh-CN"/>
              </w:rPr>
              <w:t>18</w:t>
            </w:r>
          </w:p>
        </w:tc>
        <w:tc>
          <w:tcPr>
            <w:tcW w:w="912" w:type="dxa"/>
            <w:vAlign w:val="center"/>
          </w:tcPr>
          <w:p w14:paraId="096B19C4">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6CC82906">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588" w:type="dxa"/>
            <w:vAlign w:val="center"/>
          </w:tcPr>
          <w:p w14:paraId="55DACD8E">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460C9C86">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70" w:type="dxa"/>
            <w:vAlign w:val="center"/>
          </w:tcPr>
          <w:p w14:paraId="6CDD95A5">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994" w:type="dxa"/>
            <w:vAlign w:val="center"/>
          </w:tcPr>
          <w:p w14:paraId="0BC2DA66">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849" w:type="dxa"/>
            <w:vAlign w:val="center"/>
          </w:tcPr>
          <w:p w14:paraId="4D412D7B">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995" w:type="dxa"/>
            <w:vAlign w:val="center"/>
          </w:tcPr>
          <w:p w14:paraId="587AAAE3">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20</w:t>
            </w:r>
          </w:p>
        </w:tc>
      </w:tr>
      <w:tr w14:paraId="0EB8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50B9016B">
            <w:pPr>
              <w:spacing w:before="256" w:line="320" w:lineRule="auto"/>
              <w:ind w:left="521"/>
              <w:rPr>
                <w:rFonts w:hint="eastAsia" w:ascii="宋体" w:hAnsi="宋体" w:eastAsia="宋体" w:cs="宋体"/>
                <w:sz w:val="20"/>
                <w:szCs w:val="20"/>
              </w:rPr>
            </w:pPr>
            <w:r>
              <w:rPr>
                <w:rFonts w:hint="eastAsia" w:ascii="宋体" w:hAnsi="宋体" w:eastAsia="宋体" w:cs="宋体"/>
                <w:sz w:val="20"/>
                <w:szCs w:val="20"/>
              </w:rPr>
              <w:t>4</w:t>
            </w:r>
          </w:p>
        </w:tc>
        <w:tc>
          <w:tcPr>
            <w:tcW w:w="1367" w:type="dxa"/>
            <w:vAlign w:val="center"/>
          </w:tcPr>
          <w:p w14:paraId="64783CB6">
            <w:pPr>
              <w:spacing w:line="500" w:lineRule="exact"/>
              <w:jc w:val="center"/>
              <w:rPr>
                <w:rFonts w:hint="eastAsia" w:ascii="宋体" w:hAnsi="宋体" w:eastAsia="宋体" w:cs="宋体"/>
                <w:sz w:val="20"/>
                <w:szCs w:val="20"/>
              </w:rPr>
            </w:pPr>
            <w:r>
              <w:rPr>
                <w:rFonts w:hint="eastAsia" w:ascii="宋体" w:hAnsi="宋体" w:eastAsia="宋体" w:cs="宋体"/>
                <w:sz w:val="20"/>
                <w:szCs w:val="20"/>
              </w:rPr>
              <w:t>18</w:t>
            </w:r>
          </w:p>
        </w:tc>
        <w:tc>
          <w:tcPr>
            <w:tcW w:w="912" w:type="dxa"/>
            <w:vAlign w:val="center"/>
          </w:tcPr>
          <w:p w14:paraId="73BDFFF6">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5B116525">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588" w:type="dxa"/>
            <w:vAlign w:val="center"/>
          </w:tcPr>
          <w:p w14:paraId="4562221E">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60C3C565">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70" w:type="dxa"/>
            <w:vAlign w:val="center"/>
          </w:tcPr>
          <w:p w14:paraId="51788E21">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994" w:type="dxa"/>
            <w:vAlign w:val="center"/>
          </w:tcPr>
          <w:p w14:paraId="18F16B0C">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849" w:type="dxa"/>
            <w:vAlign w:val="center"/>
          </w:tcPr>
          <w:p w14:paraId="00A463C9">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995" w:type="dxa"/>
            <w:vAlign w:val="center"/>
          </w:tcPr>
          <w:p w14:paraId="3D94C0E1">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20</w:t>
            </w:r>
          </w:p>
        </w:tc>
      </w:tr>
      <w:tr w14:paraId="0DF6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4F88FEA0">
            <w:pPr>
              <w:spacing w:before="259" w:line="320" w:lineRule="auto"/>
              <w:ind w:left="526"/>
              <w:rPr>
                <w:rFonts w:hint="eastAsia" w:ascii="宋体" w:hAnsi="宋体" w:eastAsia="宋体" w:cs="宋体"/>
                <w:sz w:val="20"/>
                <w:szCs w:val="20"/>
              </w:rPr>
            </w:pPr>
            <w:r>
              <w:rPr>
                <w:rFonts w:hint="eastAsia" w:ascii="宋体" w:hAnsi="宋体" w:eastAsia="宋体" w:cs="宋体"/>
                <w:sz w:val="20"/>
                <w:szCs w:val="20"/>
              </w:rPr>
              <w:t>5</w:t>
            </w:r>
          </w:p>
        </w:tc>
        <w:tc>
          <w:tcPr>
            <w:tcW w:w="1367" w:type="dxa"/>
            <w:vAlign w:val="center"/>
          </w:tcPr>
          <w:p w14:paraId="559D27FA">
            <w:pPr>
              <w:spacing w:line="5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912" w:type="dxa"/>
            <w:vAlign w:val="center"/>
          </w:tcPr>
          <w:p w14:paraId="09137239">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4A11A45C">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588" w:type="dxa"/>
            <w:vAlign w:val="center"/>
          </w:tcPr>
          <w:p w14:paraId="21DB4B58">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74E63459">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70" w:type="dxa"/>
            <w:vAlign w:val="center"/>
          </w:tcPr>
          <w:p w14:paraId="3E73422D">
            <w:pPr>
              <w:spacing w:line="5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w:t>
            </w:r>
          </w:p>
        </w:tc>
        <w:tc>
          <w:tcPr>
            <w:tcW w:w="994" w:type="dxa"/>
            <w:vAlign w:val="center"/>
          </w:tcPr>
          <w:p w14:paraId="66BE9E53">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849" w:type="dxa"/>
            <w:vAlign w:val="center"/>
          </w:tcPr>
          <w:p w14:paraId="39CCB829">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1</w:t>
            </w:r>
          </w:p>
        </w:tc>
        <w:tc>
          <w:tcPr>
            <w:tcW w:w="995" w:type="dxa"/>
            <w:vAlign w:val="center"/>
          </w:tcPr>
          <w:p w14:paraId="7DC1C6D8">
            <w:pPr>
              <w:spacing w:line="500" w:lineRule="exact"/>
              <w:jc w:val="center"/>
              <w:rPr>
                <w:rFonts w:hint="eastAsia" w:ascii="宋体" w:hAnsi="宋体" w:eastAsia="宋体" w:cs="宋体"/>
                <w:sz w:val="20"/>
                <w:szCs w:val="20"/>
              </w:rPr>
            </w:pPr>
            <w:r>
              <w:rPr>
                <w:rFonts w:hint="eastAsia" w:ascii="宋体" w:hAnsi="宋体" w:eastAsia="宋体" w:cs="宋体"/>
                <w:b/>
                <w:sz w:val="20"/>
                <w:szCs w:val="20"/>
              </w:rPr>
              <w:t>20</w:t>
            </w:r>
          </w:p>
        </w:tc>
      </w:tr>
      <w:tr w14:paraId="79FE7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3E8341D0">
            <w:pPr>
              <w:spacing w:before="258" w:line="320" w:lineRule="auto"/>
              <w:ind w:left="523"/>
              <w:rPr>
                <w:rFonts w:hint="eastAsia" w:ascii="宋体" w:hAnsi="宋体" w:eastAsia="宋体" w:cs="宋体"/>
                <w:sz w:val="20"/>
                <w:szCs w:val="20"/>
              </w:rPr>
            </w:pPr>
            <w:r>
              <w:rPr>
                <w:rFonts w:hint="eastAsia" w:ascii="宋体" w:hAnsi="宋体" w:eastAsia="宋体" w:cs="宋体"/>
                <w:sz w:val="20"/>
                <w:szCs w:val="20"/>
              </w:rPr>
              <w:t>6</w:t>
            </w:r>
          </w:p>
        </w:tc>
        <w:tc>
          <w:tcPr>
            <w:tcW w:w="1367" w:type="dxa"/>
            <w:vAlign w:val="center"/>
          </w:tcPr>
          <w:p w14:paraId="4C80A207">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912" w:type="dxa"/>
            <w:vAlign w:val="center"/>
          </w:tcPr>
          <w:p w14:paraId="7DD4BBBC">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6533094A">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588" w:type="dxa"/>
            <w:vAlign w:val="center"/>
          </w:tcPr>
          <w:p w14:paraId="71F84E98">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88" w:type="dxa"/>
            <w:vAlign w:val="center"/>
          </w:tcPr>
          <w:p w14:paraId="5DEC20F1">
            <w:pPr>
              <w:spacing w:line="5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870" w:type="dxa"/>
            <w:vAlign w:val="center"/>
          </w:tcPr>
          <w:p w14:paraId="46B8A3FA">
            <w:pPr>
              <w:spacing w:line="500" w:lineRule="exact"/>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ascii="宋体" w:hAnsi="宋体" w:eastAsia="宋体" w:cs="宋体"/>
                <w:sz w:val="20"/>
                <w:szCs w:val="20"/>
                <w:lang w:eastAsia="zh-CN"/>
              </w:rPr>
              <w:t>4</w:t>
            </w:r>
          </w:p>
        </w:tc>
        <w:tc>
          <w:tcPr>
            <w:tcW w:w="994" w:type="dxa"/>
            <w:vAlign w:val="center"/>
          </w:tcPr>
          <w:p w14:paraId="34779346">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849" w:type="dxa"/>
            <w:vAlign w:val="center"/>
          </w:tcPr>
          <w:p w14:paraId="6A59BC05">
            <w:pPr>
              <w:spacing w:line="500" w:lineRule="exact"/>
              <w:jc w:val="center"/>
              <w:rPr>
                <w:rFonts w:hint="eastAsia" w:ascii="宋体" w:hAnsi="宋体" w:eastAsia="宋体" w:cs="宋体"/>
                <w:sz w:val="20"/>
                <w:szCs w:val="20"/>
              </w:rPr>
            </w:pPr>
            <w:r>
              <w:rPr>
                <w:rFonts w:hint="eastAsia" w:ascii="宋体" w:hAnsi="宋体" w:eastAsia="宋体" w:cs="宋体"/>
                <w:b/>
                <w:sz w:val="20"/>
                <w:szCs w:val="20"/>
                <w:lang w:val="zh-CN"/>
              </w:rPr>
              <w:t>—</w:t>
            </w:r>
          </w:p>
        </w:tc>
        <w:tc>
          <w:tcPr>
            <w:tcW w:w="995" w:type="dxa"/>
            <w:vAlign w:val="center"/>
          </w:tcPr>
          <w:p w14:paraId="0F8EF29F">
            <w:pPr>
              <w:spacing w:line="500" w:lineRule="exact"/>
              <w:jc w:val="center"/>
              <w:rPr>
                <w:rFonts w:hint="eastAsia" w:ascii="宋体" w:hAnsi="宋体" w:eastAsia="宋体" w:cs="宋体"/>
                <w:sz w:val="20"/>
                <w:szCs w:val="20"/>
                <w:lang w:eastAsia="zh-CN"/>
              </w:rPr>
            </w:pPr>
            <w:r>
              <w:rPr>
                <w:rFonts w:hint="eastAsia" w:ascii="宋体" w:hAnsi="宋体" w:eastAsia="宋体" w:cs="宋体"/>
                <w:b/>
                <w:sz w:val="20"/>
                <w:szCs w:val="20"/>
              </w:rPr>
              <w:t>1</w:t>
            </w:r>
            <w:r>
              <w:rPr>
                <w:rFonts w:hint="eastAsia" w:ascii="宋体" w:hAnsi="宋体" w:eastAsia="宋体" w:cs="宋体"/>
                <w:b/>
                <w:sz w:val="20"/>
                <w:szCs w:val="20"/>
                <w:lang w:eastAsia="zh-CN"/>
              </w:rPr>
              <w:t>5</w:t>
            </w:r>
          </w:p>
        </w:tc>
      </w:tr>
      <w:tr w14:paraId="0A76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tcPr>
          <w:p w14:paraId="328174DE">
            <w:pPr>
              <w:spacing w:before="223" w:line="320" w:lineRule="auto"/>
              <w:ind w:left="366"/>
              <w:rPr>
                <w:rFonts w:hint="eastAsia" w:ascii="宋体" w:hAnsi="宋体" w:eastAsia="宋体" w:cs="宋体"/>
                <w:sz w:val="20"/>
                <w:szCs w:val="20"/>
              </w:rPr>
            </w:pPr>
            <w:r>
              <w:rPr>
                <w:rFonts w:hint="eastAsia" w:ascii="宋体" w:hAnsi="宋体" w:eastAsia="宋体" w:cs="宋体"/>
                <w:b/>
                <w:bCs/>
                <w:spacing w:val="-2"/>
                <w:sz w:val="20"/>
                <w:szCs w:val="20"/>
              </w:rPr>
              <w:t>合计</w:t>
            </w:r>
          </w:p>
        </w:tc>
        <w:tc>
          <w:tcPr>
            <w:tcW w:w="1367" w:type="dxa"/>
            <w:vAlign w:val="center"/>
          </w:tcPr>
          <w:p w14:paraId="2B6D2B1D">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7</w:t>
            </w:r>
            <w:r>
              <w:rPr>
                <w:rFonts w:hint="eastAsia" w:ascii="宋体" w:hAnsi="宋体" w:eastAsia="宋体" w:cs="宋体"/>
                <w:b/>
                <w:bCs/>
                <w:sz w:val="20"/>
                <w:szCs w:val="20"/>
                <w:lang w:val="en-US" w:eastAsia="zh-CN"/>
              </w:rPr>
              <w:t>6</w:t>
            </w:r>
          </w:p>
        </w:tc>
        <w:tc>
          <w:tcPr>
            <w:tcW w:w="912" w:type="dxa"/>
            <w:vAlign w:val="center"/>
          </w:tcPr>
          <w:p w14:paraId="161BAF6F">
            <w:pPr>
              <w:jc w:val="center"/>
              <w:rPr>
                <w:rFonts w:hint="eastAsia" w:ascii="宋体" w:hAnsi="宋体" w:eastAsia="宋体" w:cs="宋体"/>
                <w:b/>
                <w:bCs/>
                <w:sz w:val="20"/>
                <w:szCs w:val="20"/>
              </w:rPr>
            </w:pPr>
          </w:p>
        </w:tc>
        <w:tc>
          <w:tcPr>
            <w:tcW w:w="888" w:type="dxa"/>
            <w:vAlign w:val="center"/>
          </w:tcPr>
          <w:p w14:paraId="3F25FC22">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1</w:t>
            </w:r>
          </w:p>
        </w:tc>
        <w:tc>
          <w:tcPr>
            <w:tcW w:w="588" w:type="dxa"/>
            <w:vAlign w:val="center"/>
          </w:tcPr>
          <w:p w14:paraId="2F4670C8">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val="en-US" w:eastAsia="zh-CN"/>
              </w:rPr>
              <w:t>3</w:t>
            </w:r>
          </w:p>
        </w:tc>
        <w:tc>
          <w:tcPr>
            <w:tcW w:w="888" w:type="dxa"/>
            <w:vAlign w:val="center"/>
          </w:tcPr>
          <w:p w14:paraId="3C61669F">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1</w:t>
            </w:r>
          </w:p>
        </w:tc>
        <w:tc>
          <w:tcPr>
            <w:tcW w:w="870" w:type="dxa"/>
            <w:vAlign w:val="center"/>
          </w:tcPr>
          <w:p w14:paraId="7FAAC3EA">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24</w:t>
            </w:r>
          </w:p>
        </w:tc>
        <w:tc>
          <w:tcPr>
            <w:tcW w:w="994" w:type="dxa"/>
            <w:vAlign w:val="center"/>
          </w:tcPr>
          <w:p w14:paraId="552AE643">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5</w:t>
            </w:r>
          </w:p>
        </w:tc>
        <w:tc>
          <w:tcPr>
            <w:tcW w:w="849" w:type="dxa"/>
            <w:vAlign w:val="center"/>
          </w:tcPr>
          <w:p w14:paraId="69D074B9">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5</w:t>
            </w:r>
          </w:p>
        </w:tc>
        <w:tc>
          <w:tcPr>
            <w:tcW w:w="995" w:type="dxa"/>
            <w:vAlign w:val="center"/>
          </w:tcPr>
          <w:p w14:paraId="7D1ADBFB">
            <w:pPr>
              <w:jc w:val="center"/>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115</w:t>
            </w:r>
          </w:p>
        </w:tc>
      </w:tr>
    </w:tbl>
    <w:p w14:paraId="2F69D2F1">
      <w:pPr>
        <w:kinsoku/>
        <w:overflowPunct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33ED2402">
      <w:pPr>
        <w:kinsoku/>
        <w:overflowPunct w:val="0"/>
        <w:spacing w:before="117" w:line="320" w:lineRule="auto"/>
        <w:ind w:firstLine="462" w:firstLineChars="200"/>
        <w:jc w:val="both"/>
        <w:outlineLvl w:val="4"/>
        <w:rPr>
          <w:lang w:eastAsia="zh-CN"/>
        </w:rPr>
      </w:pPr>
      <w:r>
        <w:rPr>
          <w:rFonts w:hint="eastAsia" w:ascii="黑体" w:hAnsi="黑体" w:eastAsia="黑体" w:cs="黑体"/>
          <w:b/>
          <w:bCs/>
          <w:spacing w:val="-5"/>
          <w:sz w:val="24"/>
          <w:szCs w:val="24"/>
          <w:lang w:eastAsia="zh-CN"/>
        </w:rPr>
        <w:t>（二）理论实践教学学时比例表</w:t>
      </w:r>
    </w:p>
    <w:tbl>
      <w:tblPr>
        <w:tblStyle w:val="47"/>
        <w:tblW w:w="9313"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1"/>
        <w:gridCol w:w="840"/>
        <w:gridCol w:w="1461"/>
        <w:gridCol w:w="1490"/>
        <w:gridCol w:w="1257"/>
        <w:gridCol w:w="1854"/>
      </w:tblGrid>
      <w:tr w14:paraId="3BC4D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11" w:type="dxa"/>
            <w:shd w:val="clear" w:color="auto" w:fill="DBE5F1"/>
          </w:tcPr>
          <w:p w14:paraId="2B8B3F96">
            <w:pPr>
              <w:spacing w:before="80" w:line="320" w:lineRule="auto"/>
              <w:ind w:left="998"/>
              <w:rPr>
                <w:rFonts w:hint="eastAsia" w:ascii="宋体" w:hAnsi="宋体" w:eastAsia="宋体" w:cs="宋体"/>
              </w:rPr>
            </w:pPr>
            <w:r>
              <w:rPr>
                <w:rFonts w:ascii="宋体" w:hAnsi="宋体" w:eastAsia="宋体" w:cs="宋体"/>
                <w:b/>
                <w:bCs/>
                <w:spacing w:val="-4"/>
              </w:rPr>
              <w:t>课程</w:t>
            </w:r>
          </w:p>
        </w:tc>
        <w:tc>
          <w:tcPr>
            <w:tcW w:w="840" w:type="dxa"/>
            <w:shd w:val="clear" w:color="auto" w:fill="DBE5F1"/>
          </w:tcPr>
          <w:p w14:paraId="181335B0">
            <w:pPr>
              <w:spacing w:before="80" w:line="320" w:lineRule="auto"/>
              <w:ind w:left="217"/>
              <w:rPr>
                <w:rFonts w:hint="eastAsia" w:ascii="宋体" w:hAnsi="宋体" w:eastAsia="宋体" w:cs="宋体"/>
              </w:rPr>
            </w:pPr>
            <w:r>
              <w:rPr>
                <w:rFonts w:ascii="宋体" w:hAnsi="宋体" w:eastAsia="宋体" w:cs="宋体"/>
                <w:b/>
                <w:bCs/>
                <w:spacing w:val="-5"/>
              </w:rPr>
              <w:t>学分</w:t>
            </w:r>
          </w:p>
        </w:tc>
        <w:tc>
          <w:tcPr>
            <w:tcW w:w="1461" w:type="dxa"/>
            <w:shd w:val="clear" w:color="auto" w:fill="DBE5F1"/>
          </w:tcPr>
          <w:p w14:paraId="33FF4C66">
            <w:pPr>
              <w:spacing w:before="79" w:line="320" w:lineRule="auto"/>
              <w:ind w:left="420"/>
              <w:rPr>
                <w:rFonts w:hint="eastAsia" w:ascii="宋体" w:hAnsi="宋体" w:eastAsia="宋体" w:cs="宋体"/>
              </w:rPr>
            </w:pPr>
            <w:r>
              <w:rPr>
                <w:rFonts w:ascii="宋体" w:hAnsi="宋体" w:eastAsia="宋体" w:cs="宋体"/>
                <w:b/>
                <w:bCs/>
                <w:spacing w:val="-4"/>
              </w:rPr>
              <w:t>总学时</w:t>
            </w:r>
          </w:p>
        </w:tc>
        <w:tc>
          <w:tcPr>
            <w:tcW w:w="1490" w:type="dxa"/>
            <w:shd w:val="clear" w:color="auto" w:fill="DBE5F1"/>
          </w:tcPr>
          <w:p w14:paraId="6422A604">
            <w:pPr>
              <w:spacing w:before="79" w:line="320" w:lineRule="auto"/>
              <w:ind w:left="332"/>
              <w:rPr>
                <w:rFonts w:hint="eastAsia" w:ascii="宋体" w:hAnsi="宋体" w:eastAsia="宋体" w:cs="宋体"/>
              </w:rPr>
            </w:pPr>
            <w:r>
              <w:rPr>
                <w:rFonts w:ascii="宋体" w:hAnsi="宋体" w:eastAsia="宋体" w:cs="宋体"/>
                <w:b/>
                <w:bCs/>
                <w:spacing w:val="-4"/>
              </w:rPr>
              <w:t>理论学时</w:t>
            </w:r>
          </w:p>
        </w:tc>
        <w:tc>
          <w:tcPr>
            <w:tcW w:w="1257" w:type="dxa"/>
            <w:shd w:val="clear" w:color="auto" w:fill="DBE5F1"/>
          </w:tcPr>
          <w:p w14:paraId="2047D3CD">
            <w:pPr>
              <w:spacing w:before="80" w:line="320" w:lineRule="auto"/>
              <w:ind w:left="217"/>
              <w:rPr>
                <w:rFonts w:hint="eastAsia" w:ascii="宋体" w:hAnsi="宋体" w:eastAsia="宋体" w:cs="宋体"/>
              </w:rPr>
            </w:pPr>
            <w:r>
              <w:rPr>
                <w:rFonts w:ascii="宋体" w:hAnsi="宋体" w:eastAsia="宋体" w:cs="宋体"/>
                <w:b/>
                <w:bCs/>
                <w:spacing w:val="-4"/>
              </w:rPr>
              <w:t>实践学时</w:t>
            </w:r>
          </w:p>
        </w:tc>
        <w:tc>
          <w:tcPr>
            <w:tcW w:w="1854" w:type="dxa"/>
            <w:shd w:val="clear" w:color="auto" w:fill="DBE5F1"/>
          </w:tcPr>
          <w:p w14:paraId="7E952BF9">
            <w:pPr>
              <w:spacing w:before="79" w:line="320" w:lineRule="auto"/>
              <w:jc w:val="right"/>
              <w:rPr>
                <w:rFonts w:hint="eastAsia" w:ascii="宋体" w:hAnsi="宋体" w:eastAsia="宋体" w:cs="宋体"/>
              </w:rPr>
            </w:pPr>
            <w:r>
              <w:rPr>
                <w:rFonts w:ascii="宋体" w:hAnsi="宋体" w:eastAsia="宋体" w:cs="宋体"/>
                <w:b/>
                <w:bCs/>
                <w:spacing w:val="-8"/>
              </w:rPr>
              <w:t>占总学时比率（%）</w:t>
            </w:r>
          </w:p>
        </w:tc>
      </w:tr>
      <w:tr w14:paraId="1E778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Pr>
          <w:p w14:paraId="0A08FC27">
            <w:pPr>
              <w:spacing w:before="76" w:line="320" w:lineRule="auto"/>
              <w:ind w:left="531"/>
              <w:rPr>
                <w:rFonts w:hint="eastAsia" w:ascii="宋体" w:hAnsi="宋体" w:eastAsia="宋体" w:cs="宋体"/>
                <w:sz w:val="20"/>
                <w:szCs w:val="20"/>
              </w:rPr>
            </w:pPr>
            <w:r>
              <w:rPr>
                <w:rFonts w:hint="eastAsia" w:ascii="宋体" w:hAnsi="宋体" w:eastAsia="宋体" w:cs="宋体"/>
                <w:spacing w:val="-2"/>
                <w:sz w:val="20"/>
                <w:szCs w:val="20"/>
              </w:rPr>
              <w:t>纯理论课（A）</w:t>
            </w:r>
          </w:p>
        </w:tc>
        <w:tc>
          <w:tcPr>
            <w:tcW w:w="840" w:type="dxa"/>
            <w:vAlign w:val="center"/>
          </w:tcPr>
          <w:p w14:paraId="15BE1613">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14</w:t>
            </w:r>
          </w:p>
        </w:tc>
        <w:tc>
          <w:tcPr>
            <w:tcW w:w="1461" w:type="dxa"/>
            <w:vAlign w:val="center"/>
          </w:tcPr>
          <w:p w14:paraId="38618954">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282</w:t>
            </w:r>
          </w:p>
        </w:tc>
        <w:tc>
          <w:tcPr>
            <w:tcW w:w="1490" w:type="dxa"/>
            <w:vAlign w:val="center"/>
          </w:tcPr>
          <w:p w14:paraId="10DE3EB9">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282</w:t>
            </w:r>
          </w:p>
        </w:tc>
        <w:tc>
          <w:tcPr>
            <w:tcW w:w="1257" w:type="dxa"/>
            <w:vAlign w:val="center"/>
          </w:tcPr>
          <w:p w14:paraId="39190591">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c>
          <w:tcPr>
            <w:tcW w:w="1854" w:type="dxa"/>
            <w:vAlign w:val="center"/>
          </w:tcPr>
          <w:p w14:paraId="0FF754A9">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10.87%</w:t>
            </w:r>
          </w:p>
        </w:tc>
      </w:tr>
      <w:tr w14:paraId="13870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11" w:type="dxa"/>
          </w:tcPr>
          <w:p w14:paraId="6A9EA41D">
            <w:pPr>
              <w:spacing w:before="77" w:line="320" w:lineRule="auto"/>
              <w:ind w:left="167"/>
              <w:rPr>
                <w:rFonts w:hint="eastAsia" w:ascii="宋体" w:hAnsi="宋体" w:eastAsia="宋体" w:cs="宋体"/>
                <w:sz w:val="20"/>
                <w:szCs w:val="20"/>
                <w:lang w:eastAsia="zh-CN"/>
              </w:rPr>
            </w:pPr>
            <w:r>
              <w:rPr>
                <w:rFonts w:hint="eastAsia" w:ascii="宋体" w:hAnsi="宋体" w:eastAsia="宋体" w:cs="宋体"/>
                <w:spacing w:val="-2"/>
                <w:sz w:val="20"/>
                <w:szCs w:val="20"/>
                <w:lang w:eastAsia="zh-CN"/>
              </w:rPr>
              <w:t>（理论+实践）课（B）</w:t>
            </w:r>
          </w:p>
        </w:tc>
        <w:tc>
          <w:tcPr>
            <w:tcW w:w="840" w:type="dxa"/>
            <w:vAlign w:val="center"/>
          </w:tcPr>
          <w:p w14:paraId="630AD98E">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73</w:t>
            </w:r>
          </w:p>
        </w:tc>
        <w:tc>
          <w:tcPr>
            <w:tcW w:w="1461" w:type="dxa"/>
            <w:vAlign w:val="center"/>
          </w:tcPr>
          <w:p w14:paraId="32490171">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1314</w:t>
            </w:r>
          </w:p>
        </w:tc>
        <w:tc>
          <w:tcPr>
            <w:tcW w:w="1490" w:type="dxa"/>
            <w:vAlign w:val="center"/>
          </w:tcPr>
          <w:p w14:paraId="35C91242">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511</w:t>
            </w:r>
          </w:p>
        </w:tc>
        <w:tc>
          <w:tcPr>
            <w:tcW w:w="1257" w:type="dxa"/>
            <w:vAlign w:val="center"/>
          </w:tcPr>
          <w:p w14:paraId="7DCE4F61">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803</w:t>
            </w:r>
          </w:p>
        </w:tc>
        <w:tc>
          <w:tcPr>
            <w:tcW w:w="1854" w:type="dxa"/>
            <w:vAlign w:val="center"/>
          </w:tcPr>
          <w:p w14:paraId="6EC84188">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50.66%</w:t>
            </w:r>
          </w:p>
        </w:tc>
      </w:tr>
      <w:tr w14:paraId="7E129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11" w:type="dxa"/>
          </w:tcPr>
          <w:p w14:paraId="3DB16F1C">
            <w:pPr>
              <w:spacing w:before="80" w:line="320" w:lineRule="auto"/>
              <w:ind w:left="531"/>
              <w:rPr>
                <w:rFonts w:hint="eastAsia" w:ascii="宋体" w:hAnsi="宋体" w:eastAsia="宋体" w:cs="宋体"/>
                <w:sz w:val="20"/>
                <w:szCs w:val="20"/>
              </w:rPr>
            </w:pPr>
            <w:r>
              <w:rPr>
                <w:rFonts w:hint="eastAsia" w:ascii="宋体" w:hAnsi="宋体" w:eastAsia="宋体" w:cs="宋体"/>
                <w:spacing w:val="-2"/>
                <w:sz w:val="20"/>
                <w:szCs w:val="20"/>
              </w:rPr>
              <w:t>纯实践课（C）</w:t>
            </w:r>
          </w:p>
        </w:tc>
        <w:tc>
          <w:tcPr>
            <w:tcW w:w="840" w:type="dxa"/>
            <w:vAlign w:val="center"/>
          </w:tcPr>
          <w:p w14:paraId="5B00495B">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35.5</w:t>
            </w:r>
          </w:p>
        </w:tc>
        <w:tc>
          <w:tcPr>
            <w:tcW w:w="1461" w:type="dxa"/>
            <w:vAlign w:val="center"/>
          </w:tcPr>
          <w:p w14:paraId="350B0D23">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998</w:t>
            </w:r>
          </w:p>
        </w:tc>
        <w:tc>
          <w:tcPr>
            <w:tcW w:w="1490" w:type="dxa"/>
            <w:vAlign w:val="center"/>
          </w:tcPr>
          <w:p w14:paraId="0403D2D5">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c>
          <w:tcPr>
            <w:tcW w:w="1257" w:type="dxa"/>
            <w:vAlign w:val="center"/>
          </w:tcPr>
          <w:p w14:paraId="21BBE410">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998</w:t>
            </w:r>
          </w:p>
        </w:tc>
        <w:tc>
          <w:tcPr>
            <w:tcW w:w="1854" w:type="dxa"/>
            <w:vAlign w:val="center"/>
          </w:tcPr>
          <w:p w14:paraId="4028F382">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38.47%</w:t>
            </w:r>
          </w:p>
        </w:tc>
      </w:tr>
      <w:tr w14:paraId="2AD6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Borders>
              <w:bottom w:val="single" w:color="000000" w:sz="4" w:space="0"/>
            </w:tcBorders>
          </w:tcPr>
          <w:p w14:paraId="2A30D2E7">
            <w:pPr>
              <w:spacing w:before="79" w:line="320" w:lineRule="auto"/>
              <w:ind w:left="1002"/>
              <w:rPr>
                <w:rFonts w:hint="eastAsia" w:ascii="宋体" w:hAnsi="宋体" w:eastAsia="宋体" w:cs="宋体"/>
                <w:sz w:val="20"/>
                <w:szCs w:val="20"/>
              </w:rPr>
            </w:pPr>
            <w:r>
              <w:rPr>
                <w:rFonts w:hint="eastAsia" w:ascii="宋体" w:hAnsi="宋体" w:eastAsia="宋体" w:cs="宋体"/>
                <w:spacing w:val="-2"/>
                <w:sz w:val="20"/>
                <w:szCs w:val="20"/>
              </w:rPr>
              <w:t>合计</w:t>
            </w:r>
          </w:p>
        </w:tc>
        <w:tc>
          <w:tcPr>
            <w:tcW w:w="840" w:type="dxa"/>
            <w:tcBorders>
              <w:bottom w:val="single" w:color="000000" w:sz="4" w:space="0"/>
            </w:tcBorders>
            <w:vAlign w:val="center"/>
          </w:tcPr>
          <w:p w14:paraId="2E17AEE0">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122.5</w:t>
            </w:r>
          </w:p>
        </w:tc>
        <w:tc>
          <w:tcPr>
            <w:tcW w:w="1461" w:type="dxa"/>
            <w:tcBorders>
              <w:bottom w:val="single" w:color="000000" w:sz="4" w:space="0"/>
            </w:tcBorders>
            <w:vAlign w:val="center"/>
          </w:tcPr>
          <w:p w14:paraId="5D9CA1BD">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2594</w:t>
            </w:r>
          </w:p>
        </w:tc>
        <w:tc>
          <w:tcPr>
            <w:tcW w:w="1490" w:type="dxa"/>
            <w:tcBorders>
              <w:bottom w:val="single" w:color="000000" w:sz="4" w:space="0"/>
            </w:tcBorders>
            <w:vAlign w:val="center"/>
          </w:tcPr>
          <w:p w14:paraId="5CF5ABBF">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793</w:t>
            </w:r>
          </w:p>
        </w:tc>
        <w:tc>
          <w:tcPr>
            <w:tcW w:w="1257" w:type="dxa"/>
            <w:tcBorders>
              <w:bottom w:val="single" w:color="000000" w:sz="4" w:space="0"/>
            </w:tcBorders>
            <w:vAlign w:val="center"/>
          </w:tcPr>
          <w:p w14:paraId="57CAA14A">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1801</w:t>
            </w:r>
          </w:p>
        </w:tc>
        <w:tc>
          <w:tcPr>
            <w:tcW w:w="1854" w:type="dxa"/>
            <w:tcBorders>
              <w:bottom w:val="single" w:color="000000" w:sz="4" w:space="0"/>
            </w:tcBorders>
          </w:tcPr>
          <w:p w14:paraId="139A8B19">
            <w:pPr>
              <w:spacing w:line="320" w:lineRule="auto"/>
              <w:rPr>
                <w:rFonts w:hint="eastAsia" w:ascii="宋体" w:hAnsi="宋体" w:eastAsia="宋体" w:cs="宋体"/>
                <w:sz w:val="20"/>
                <w:szCs w:val="20"/>
              </w:rPr>
            </w:pPr>
          </w:p>
        </w:tc>
      </w:tr>
      <w:tr w14:paraId="55771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12" w:type="dxa"/>
            <w:gridSpan w:val="3"/>
            <w:tcBorders>
              <w:top w:val="single" w:color="000000" w:sz="4" w:space="0"/>
            </w:tcBorders>
          </w:tcPr>
          <w:p w14:paraId="12EF6D45">
            <w:pPr>
              <w:spacing w:before="96" w:line="320" w:lineRule="auto"/>
              <w:ind w:left="1577"/>
              <w:rPr>
                <w:rFonts w:hint="eastAsia" w:ascii="宋体" w:hAnsi="宋体" w:eastAsia="宋体" w:cs="宋体"/>
                <w:sz w:val="20"/>
                <w:szCs w:val="20"/>
              </w:rPr>
            </w:pPr>
            <w:r>
              <w:rPr>
                <w:rFonts w:ascii="宋体" w:hAnsi="宋体" w:eastAsia="宋体" w:cs="宋体"/>
                <w:spacing w:val="-1"/>
                <w:sz w:val="20"/>
                <w:szCs w:val="20"/>
              </w:rPr>
              <w:t>理论教学时数：</w:t>
            </w:r>
            <w:r>
              <w:rPr>
                <w:rFonts w:hint="eastAsia" w:ascii="宋体" w:hAnsi="宋体" w:eastAsia="宋体" w:cs="宋体"/>
                <w:spacing w:val="-1"/>
                <w:sz w:val="20"/>
                <w:szCs w:val="20"/>
                <w:lang w:eastAsia="zh-CN"/>
              </w:rPr>
              <w:t>30.57</w:t>
            </w:r>
            <w:r>
              <w:rPr>
                <w:rFonts w:ascii="宋体" w:hAnsi="宋体" w:eastAsia="宋体" w:cs="宋体"/>
                <w:spacing w:val="-1"/>
                <w:sz w:val="20"/>
                <w:szCs w:val="20"/>
              </w:rPr>
              <w:t>%</w:t>
            </w:r>
          </w:p>
        </w:tc>
        <w:tc>
          <w:tcPr>
            <w:tcW w:w="4601" w:type="dxa"/>
            <w:gridSpan w:val="3"/>
            <w:tcBorders>
              <w:top w:val="single" w:color="000000" w:sz="4" w:space="0"/>
            </w:tcBorders>
          </w:tcPr>
          <w:p w14:paraId="063FB7B4">
            <w:pPr>
              <w:spacing w:before="96" w:line="320" w:lineRule="auto"/>
              <w:ind w:left="1522"/>
              <w:rPr>
                <w:rFonts w:hint="eastAsia" w:ascii="宋体" w:hAnsi="宋体" w:eastAsia="宋体" w:cs="宋体"/>
                <w:sz w:val="20"/>
                <w:szCs w:val="20"/>
              </w:rPr>
            </w:pPr>
            <w:r>
              <w:rPr>
                <w:rFonts w:ascii="宋体" w:hAnsi="宋体" w:eastAsia="宋体" w:cs="宋体"/>
                <w:spacing w:val="-2"/>
                <w:sz w:val="20"/>
                <w:szCs w:val="20"/>
              </w:rPr>
              <w:t>实践教学时数：</w:t>
            </w:r>
            <w:r>
              <w:rPr>
                <w:rFonts w:hint="eastAsia" w:ascii="宋体" w:hAnsi="宋体" w:eastAsia="宋体" w:cs="宋体"/>
                <w:spacing w:val="-2"/>
                <w:sz w:val="20"/>
                <w:szCs w:val="20"/>
                <w:lang w:eastAsia="zh-CN"/>
              </w:rPr>
              <w:t>69.43</w:t>
            </w:r>
            <w:r>
              <w:rPr>
                <w:rFonts w:ascii="宋体" w:hAnsi="宋体" w:eastAsia="宋体" w:cs="宋体"/>
                <w:spacing w:val="-2"/>
                <w:sz w:val="20"/>
                <w:szCs w:val="20"/>
              </w:rPr>
              <w:t>%</w:t>
            </w:r>
          </w:p>
        </w:tc>
      </w:tr>
    </w:tbl>
    <w:p w14:paraId="14A30F64">
      <w:pPr>
        <w:spacing w:before="259" w:line="320" w:lineRule="auto"/>
        <w:ind w:left="847"/>
        <w:outlineLvl w:val="3"/>
        <w:rPr>
          <w:rFonts w:ascii="黑体" w:hAnsi="黑体" w:eastAsia="黑体" w:cs="黑体"/>
          <w:b/>
          <w:bCs/>
          <w:spacing w:val="-5"/>
          <w:sz w:val="28"/>
          <w:szCs w:val="28"/>
        </w:rPr>
      </w:pPr>
    </w:p>
    <w:p w14:paraId="033888AA">
      <w:pPr>
        <w:rPr>
          <w:rFonts w:ascii="黑体" w:hAnsi="黑体" w:eastAsia="黑体" w:cs="黑体"/>
          <w:b/>
          <w:bCs/>
          <w:spacing w:val="-5"/>
          <w:sz w:val="28"/>
          <w:szCs w:val="28"/>
        </w:rPr>
      </w:pPr>
      <w:r>
        <w:rPr>
          <w:rFonts w:ascii="黑体" w:hAnsi="黑体" w:eastAsia="黑体" w:cs="黑体"/>
          <w:b/>
          <w:bCs/>
          <w:spacing w:val="-5"/>
          <w:sz w:val="28"/>
          <w:szCs w:val="28"/>
        </w:rPr>
        <w:br w:type="page"/>
      </w:r>
    </w:p>
    <w:p w14:paraId="0CEFDA5F">
      <w:pPr>
        <w:spacing w:before="259" w:line="320" w:lineRule="auto"/>
        <w:ind w:left="847"/>
        <w:outlineLvl w:val="3"/>
      </w:pPr>
      <w:r>
        <w:rPr>
          <w:rFonts w:ascii="黑体" w:hAnsi="黑体" w:eastAsia="黑体" w:cs="黑体"/>
          <w:b/>
          <w:bCs/>
          <w:spacing w:val="-5"/>
          <w:sz w:val="28"/>
          <w:szCs w:val="28"/>
        </w:rPr>
        <w:t>十、学历表（三年制）</w:t>
      </w:r>
    </w:p>
    <w:tbl>
      <w:tblPr>
        <w:tblStyle w:val="47"/>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5C21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6899311F">
            <w:pPr>
              <w:spacing w:line="320" w:lineRule="auto"/>
              <w:rPr>
                <w:rFonts w:hint="eastAsia" w:ascii="宋体" w:hAnsi="宋体" w:eastAsia="宋体" w:cs="宋体"/>
              </w:rPr>
            </w:pPr>
          </w:p>
          <w:p w14:paraId="57FE5E75">
            <w:pPr>
              <w:spacing w:line="320" w:lineRule="auto"/>
              <w:rPr>
                <w:rFonts w:hint="eastAsia" w:ascii="宋体" w:hAnsi="宋体" w:eastAsia="宋体" w:cs="宋体"/>
              </w:rPr>
            </w:pPr>
          </w:p>
          <w:p w14:paraId="547A936E">
            <w:pPr>
              <w:spacing w:before="68" w:line="320" w:lineRule="auto"/>
              <w:ind w:left="351"/>
              <w:rPr>
                <w:rFonts w:hint="eastAsia" w:ascii="宋体" w:hAnsi="宋体" w:eastAsia="宋体" w:cs="宋体"/>
              </w:rPr>
            </w:pPr>
            <w:r>
              <w:rPr>
                <w:rFonts w:hint="eastAsia" w:ascii="宋体" w:hAnsi="宋体" w:eastAsia="宋体" w:cs="宋体"/>
                <w:b/>
                <w:bCs/>
                <w:spacing w:val="-3"/>
              </w:rPr>
              <w:t>教学形式图例</w:t>
            </w:r>
          </w:p>
        </w:tc>
        <w:tc>
          <w:tcPr>
            <w:tcW w:w="1886" w:type="dxa"/>
            <w:gridSpan w:val="5"/>
            <w:shd w:val="clear" w:color="auto" w:fill="DBE5F1"/>
          </w:tcPr>
          <w:p w14:paraId="7D76D67F">
            <w:pPr>
              <w:spacing w:before="213" w:line="320" w:lineRule="auto"/>
              <w:ind w:left="411"/>
              <w:rPr>
                <w:rFonts w:hint="eastAsia" w:ascii="宋体" w:hAnsi="宋体" w:eastAsia="宋体" w:cs="宋体"/>
              </w:rPr>
            </w:pPr>
            <w:r>
              <w:rPr>
                <w:rFonts w:hint="eastAsia" w:ascii="宋体" w:hAnsi="宋体" w:eastAsia="宋体" w:cs="宋体"/>
                <w:b/>
                <w:bCs/>
                <w:spacing w:val="-2"/>
              </w:rPr>
              <w:t>┴入学教育</w:t>
            </w:r>
          </w:p>
        </w:tc>
        <w:tc>
          <w:tcPr>
            <w:tcW w:w="1886" w:type="dxa"/>
            <w:gridSpan w:val="5"/>
            <w:shd w:val="clear" w:color="auto" w:fill="DBE5F1"/>
          </w:tcPr>
          <w:p w14:paraId="530FC9C9">
            <w:pPr>
              <w:spacing w:before="214" w:line="320" w:lineRule="auto"/>
              <w:ind w:left="635"/>
              <w:rPr>
                <w:rFonts w:hint="eastAsia"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1FBD0368">
            <w:pPr>
              <w:spacing w:before="62" w:line="320" w:lineRule="auto"/>
              <w:ind w:left="674" w:right="112" w:hanging="542"/>
              <w:rPr>
                <w:rFonts w:hint="eastAsia" w:ascii="宋体" w:hAnsi="宋体" w:eastAsia="宋体" w:cs="宋体"/>
                <w:lang w:eastAsia="zh-CN"/>
              </w:rPr>
            </w:pPr>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90" w:type="dxa"/>
            <w:gridSpan w:val="5"/>
            <w:shd w:val="clear" w:color="auto" w:fill="DBE5F1"/>
          </w:tcPr>
          <w:p w14:paraId="31386906">
            <w:pPr>
              <w:spacing w:before="214" w:line="320" w:lineRule="auto"/>
              <w:ind w:left="651"/>
              <w:rPr>
                <w:rFonts w:hint="eastAsia" w:ascii="宋体" w:hAnsi="宋体" w:eastAsia="宋体" w:cs="宋体"/>
              </w:rPr>
            </w:pPr>
            <w:r>
              <w:rPr>
                <w:rFonts w:hint="eastAsia" w:ascii="宋体" w:hAnsi="宋体" w:eastAsia="宋体" w:cs="宋体"/>
                <w:b/>
                <w:bCs/>
                <w:spacing w:val="-8"/>
              </w:rPr>
              <w:t>◎实训</w:t>
            </w:r>
          </w:p>
        </w:tc>
      </w:tr>
      <w:tr w14:paraId="4A6E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1B953FE7">
            <w:pPr>
              <w:spacing w:line="320" w:lineRule="auto"/>
              <w:rPr>
                <w:rFonts w:hint="eastAsia" w:ascii="宋体" w:hAnsi="宋体" w:eastAsia="宋体" w:cs="宋体"/>
              </w:rPr>
            </w:pPr>
          </w:p>
        </w:tc>
        <w:tc>
          <w:tcPr>
            <w:tcW w:w="1886" w:type="dxa"/>
            <w:gridSpan w:val="5"/>
            <w:shd w:val="clear" w:color="auto" w:fill="DBE5F1"/>
            <w:vAlign w:val="center"/>
          </w:tcPr>
          <w:p w14:paraId="47C1549D">
            <w:pPr>
              <w:spacing w:before="59" w:line="320" w:lineRule="auto"/>
              <w:ind w:left="443" w:right="359" w:hanging="58"/>
              <w:rPr>
                <w:rFonts w:hint="eastAsia" w:ascii="宋体" w:hAnsi="宋体" w:eastAsia="宋体" w:cs="宋体"/>
                <w:lang w:eastAsia="zh-CN"/>
              </w:rPr>
            </w:pPr>
            <w:r>
              <w:rPr>
                <w:rFonts w:hint="eastAsia" w:ascii="宋体" w:hAnsi="宋体" w:eastAsia="宋体" w:cs="宋体"/>
                <w:b/>
                <w:bCs/>
                <w:spacing w:val="-6"/>
                <w:lang w:eastAsia="zh-CN"/>
              </w:rPr>
              <w:t>○岗位实习</w:t>
            </w:r>
          </w:p>
        </w:tc>
        <w:tc>
          <w:tcPr>
            <w:tcW w:w="1886" w:type="dxa"/>
            <w:gridSpan w:val="5"/>
            <w:shd w:val="clear" w:color="auto" w:fill="DBE5F1"/>
          </w:tcPr>
          <w:p w14:paraId="5ED7E0C0">
            <w:pPr>
              <w:spacing w:before="210" w:line="320" w:lineRule="auto"/>
              <w:ind w:left="415"/>
              <w:rPr>
                <w:rFonts w:hint="eastAsia"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1AD61E2A">
            <w:pPr>
              <w:spacing w:before="209" w:line="320" w:lineRule="auto"/>
              <w:ind w:left="662"/>
              <w:rPr>
                <w:rFonts w:hint="eastAsia" w:ascii="宋体" w:hAnsi="宋体" w:eastAsia="宋体" w:cs="宋体"/>
              </w:rPr>
            </w:pPr>
            <w:r>
              <w:rPr>
                <w:rFonts w:hint="eastAsia" w:ascii="宋体" w:hAnsi="宋体" w:eastAsia="宋体" w:cs="宋体"/>
                <w:b/>
                <w:bCs/>
                <w:spacing w:val="-12"/>
              </w:rPr>
              <w:t>::考试</w:t>
            </w:r>
          </w:p>
        </w:tc>
        <w:tc>
          <w:tcPr>
            <w:tcW w:w="1890" w:type="dxa"/>
            <w:gridSpan w:val="5"/>
            <w:shd w:val="clear" w:color="auto" w:fill="DBE5F1"/>
          </w:tcPr>
          <w:p w14:paraId="234FE0C4">
            <w:pPr>
              <w:spacing w:before="209" w:line="320" w:lineRule="auto"/>
              <w:ind w:left="660"/>
              <w:rPr>
                <w:rFonts w:hint="eastAsia" w:ascii="宋体" w:hAnsi="宋体" w:eastAsia="宋体" w:cs="宋体"/>
              </w:rPr>
            </w:pPr>
            <w:r>
              <w:rPr>
                <w:rFonts w:hint="eastAsia" w:ascii="宋体" w:hAnsi="宋体" w:eastAsia="宋体" w:cs="宋体"/>
                <w:b/>
                <w:bCs/>
                <w:spacing w:val="17"/>
              </w:rPr>
              <w:t>#机动</w:t>
            </w:r>
          </w:p>
        </w:tc>
      </w:tr>
      <w:tr w14:paraId="56D52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0B1E0448">
            <w:pPr>
              <w:spacing w:line="320" w:lineRule="auto"/>
              <w:rPr>
                <w:rFonts w:hint="eastAsia" w:ascii="宋体" w:hAnsi="宋体" w:eastAsia="宋体" w:cs="宋体"/>
              </w:rPr>
            </w:pPr>
          </w:p>
          <w:p w14:paraId="1996F887">
            <w:pPr>
              <w:spacing w:before="68" w:line="320" w:lineRule="auto"/>
              <w:ind w:left="106"/>
              <w:rPr>
                <w:rFonts w:hint="eastAsia" w:ascii="宋体" w:hAnsi="宋体" w:eastAsia="宋体" w:cs="宋体"/>
              </w:rPr>
            </w:pPr>
            <w:r>
              <w:rPr>
                <w:rFonts w:hint="eastAsia" w:ascii="宋体" w:hAnsi="宋体" w:eastAsia="宋体" w:cs="宋体"/>
                <w:b/>
                <w:bCs/>
                <w:spacing w:val="-5"/>
              </w:rPr>
              <w:t>学年</w:t>
            </w:r>
          </w:p>
        </w:tc>
        <w:tc>
          <w:tcPr>
            <w:tcW w:w="1333" w:type="dxa"/>
            <w:gridSpan w:val="2"/>
            <w:vMerge w:val="restart"/>
            <w:tcBorders>
              <w:bottom w:val="nil"/>
            </w:tcBorders>
            <w:shd w:val="clear" w:color="auto" w:fill="DBE5F1"/>
          </w:tcPr>
          <w:p w14:paraId="4FC919A0">
            <w:pPr>
              <w:spacing w:line="320" w:lineRule="auto"/>
              <w:rPr>
                <w:rFonts w:hint="eastAsia" w:ascii="宋体" w:hAnsi="宋体" w:eastAsia="宋体" w:cs="宋体"/>
              </w:rPr>
            </w:pPr>
          </w:p>
          <w:p w14:paraId="70E8ED02">
            <w:pPr>
              <w:spacing w:before="69" w:line="320" w:lineRule="auto"/>
              <w:ind w:left="463"/>
              <w:rPr>
                <w:rFonts w:hint="eastAsia" w:ascii="宋体" w:hAnsi="宋体" w:eastAsia="宋体" w:cs="宋体"/>
              </w:rPr>
            </w:pPr>
            <w:r>
              <w:rPr>
                <w:rFonts w:hint="eastAsia" w:ascii="宋体" w:hAnsi="宋体" w:eastAsia="宋体" w:cs="宋体"/>
                <w:b/>
                <w:bCs/>
                <w:spacing w:val="-5"/>
              </w:rPr>
              <w:t>学期</w:t>
            </w:r>
          </w:p>
        </w:tc>
        <w:tc>
          <w:tcPr>
            <w:tcW w:w="7546" w:type="dxa"/>
            <w:gridSpan w:val="20"/>
            <w:shd w:val="clear" w:color="auto" w:fill="DBE5F1"/>
          </w:tcPr>
          <w:p w14:paraId="32D9566B">
            <w:pPr>
              <w:spacing w:before="172" w:line="320" w:lineRule="auto"/>
              <w:ind w:left="3358"/>
              <w:rPr>
                <w:rFonts w:hint="eastAsia" w:ascii="宋体" w:hAnsi="宋体" w:eastAsia="宋体" w:cs="宋体"/>
              </w:rPr>
            </w:pPr>
            <w:r>
              <w:rPr>
                <w:rFonts w:hint="eastAsia" w:ascii="宋体" w:hAnsi="宋体" w:eastAsia="宋体" w:cs="宋体"/>
                <w:b/>
                <w:bCs/>
                <w:spacing w:val="-4"/>
              </w:rPr>
              <w:t>教学周历</w:t>
            </w:r>
          </w:p>
        </w:tc>
      </w:tr>
      <w:tr w14:paraId="1610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4A68AB60">
            <w:pPr>
              <w:spacing w:line="320" w:lineRule="auto"/>
              <w:rPr>
                <w:rFonts w:hint="eastAsia" w:ascii="宋体" w:hAnsi="宋体" w:eastAsia="宋体" w:cs="宋体"/>
              </w:rPr>
            </w:pPr>
          </w:p>
        </w:tc>
        <w:tc>
          <w:tcPr>
            <w:tcW w:w="1333" w:type="dxa"/>
            <w:gridSpan w:val="2"/>
            <w:vMerge w:val="continue"/>
            <w:tcBorders>
              <w:top w:val="nil"/>
            </w:tcBorders>
          </w:tcPr>
          <w:p w14:paraId="2C834F47">
            <w:pPr>
              <w:spacing w:line="320" w:lineRule="auto"/>
              <w:rPr>
                <w:rFonts w:hint="eastAsia" w:ascii="宋体" w:hAnsi="宋体" w:eastAsia="宋体" w:cs="宋体"/>
              </w:rPr>
            </w:pPr>
          </w:p>
        </w:tc>
        <w:tc>
          <w:tcPr>
            <w:tcW w:w="379" w:type="dxa"/>
            <w:shd w:val="clear" w:color="auto" w:fill="DBE5F1"/>
          </w:tcPr>
          <w:p w14:paraId="4485229F">
            <w:pPr>
              <w:spacing w:before="207" w:line="320" w:lineRule="auto"/>
              <w:ind w:left="157"/>
              <w:rPr>
                <w:rFonts w:hint="eastAsia" w:ascii="宋体" w:hAnsi="宋体" w:eastAsia="宋体" w:cs="宋体"/>
              </w:rPr>
            </w:pPr>
            <w:r>
              <w:rPr>
                <w:rFonts w:hint="eastAsia" w:ascii="宋体" w:hAnsi="宋体" w:eastAsia="宋体" w:cs="宋体"/>
                <w:b/>
                <w:bCs/>
                <w:spacing w:val="-3"/>
              </w:rPr>
              <w:t>1</w:t>
            </w:r>
          </w:p>
        </w:tc>
        <w:tc>
          <w:tcPr>
            <w:tcW w:w="377" w:type="dxa"/>
            <w:shd w:val="clear" w:color="auto" w:fill="DBE5F1"/>
          </w:tcPr>
          <w:p w14:paraId="428E00B5">
            <w:pPr>
              <w:spacing w:before="208" w:line="320" w:lineRule="auto"/>
              <w:ind w:left="141"/>
              <w:rPr>
                <w:rFonts w:hint="eastAsia" w:ascii="宋体" w:hAnsi="宋体" w:eastAsia="宋体" w:cs="宋体"/>
              </w:rPr>
            </w:pPr>
            <w:r>
              <w:rPr>
                <w:rFonts w:hint="eastAsia" w:ascii="宋体" w:hAnsi="宋体" w:eastAsia="宋体" w:cs="宋体"/>
                <w:b/>
                <w:bCs/>
                <w:spacing w:val="-3"/>
              </w:rPr>
              <w:t>2</w:t>
            </w:r>
          </w:p>
        </w:tc>
        <w:tc>
          <w:tcPr>
            <w:tcW w:w="376" w:type="dxa"/>
            <w:shd w:val="clear" w:color="auto" w:fill="DBE5F1"/>
          </w:tcPr>
          <w:p w14:paraId="5CBDFC84">
            <w:pPr>
              <w:spacing w:before="208" w:line="320" w:lineRule="auto"/>
              <w:ind w:left="144"/>
              <w:rPr>
                <w:rFonts w:hint="eastAsia" w:ascii="宋体" w:hAnsi="宋体" w:eastAsia="宋体" w:cs="宋体"/>
              </w:rPr>
            </w:pPr>
            <w:r>
              <w:rPr>
                <w:rFonts w:hint="eastAsia" w:ascii="宋体" w:hAnsi="宋体" w:eastAsia="宋体" w:cs="宋体"/>
                <w:b/>
                <w:bCs/>
                <w:spacing w:val="-3"/>
              </w:rPr>
              <w:t>3</w:t>
            </w:r>
          </w:p>
        </w:tc>
        <w:tc>
          <w:tcPr>
            <w:tcW w:w="377" w:type="dxa"/>
            <w:shd w:val="clear" w:color="auto" w:fill="DBE5F1"/>
          </w:tcPr>
          <w:p w14:paraId="7F8D28D8">
            <w:pPr>
              <w:spacing w:before="208" w:line="320" w:lineRule="auto"/>
              <w:ind w:left="139"/>
              <w:rPr>
                <w:rFonts w:hint="eastAsia" w:ascii="宋体" w:hAnsi="宋体" w:eastAsia="宋体" w:cs="宋体"/>
              </w:rPr>
            </w:pPr>
            <w:r>
              <w:rPr>
                <w:rFonts w:hint="eastAsia" w:ascii="宋体" w:hAnsi="宋体" w:eastAsia="宋体" w:cs="宋体"/>
                <w:b/>
                <w:bCs/>
                <w:spacing w:val="-3"/>
              </w:rPr>
              <w:t>4</w:t>
            </w:r>
          </w:p>
        </w:tc>
        <w:tc>
          <w:tcPr>
            <w:tcW w:w="377" w:type="dxa"/>
            <w:shd w:val="clear" w:color="auto" w:fill="DBE5F1"/>
          </w:tcPr>
          <w:p w14:paraId="6564DEF4">
            <w:pPr>
              <w:spacing w:before="209" w:line="320" w:lineRule="auto"/>
              <w:ind w:left="147"/>
              <w:rPr>
                <w:rFonts w:hint="eastAsia" w:ascii="宋体" w:hAnsi="宋体" w:eastAsia="宋体" w:cs="宋体"/>
              </w:rPr>
            </w:pPr>
            <w:r>
              <w:rPr>
                <w:rFonts w:hint="eastAsia" w:ascii="宋体" w:hAnsi="宋体" w:eastAsia="宋体" w:cs="宋体"/>
                <w:b/>
                <w:bCs/>
                <w:spacing w:val="-3"/>
              </w:rPr>
              <w:t>5</w:t>
            </w:r>
          </w:p>
        </w:tc>
        <w:tc>
          <w:tcPr>
            <w:tcW w:w="376" w:type="dxa"/>
            <w:shd w:val="clear" w:color="auto" w:fill="DBE5F1"/>
          </w:tcPr>
          <w:p w14:paraId="69CA1379">
            <w:pPr>
              <w:spacing w:before="208" w:line="320" w:lineRule="auto"/>
              <w:ind w:left="144"/>
              <w:rPr>
                <w:rFonts w:hint="eastAsia" w:ascii="宋体" w:hAnsi="宋体" w:eastAsia="宋体" w:cs="宋体"/>
              </w:rPr>
            </w:pPr>
            <w:r>
              <w:rPr>
                <w:rFonts w:hint="eastAsia" w:ascii="宋体" w:hAnsi="宋体" w:eastAsia="宋体" w:cs="宋体"/>
                <w:b/>
                <w:bCs/>
                <w:spacing w:val="-3"/>
              </w:rPr>
              <w:t>6</w:t>
            </w:r>
          </w:p>
        </w:tc>
        <w:tc>
          <w:tcPr>
            <w:tcW w:w="377" w:type="dxa"/>
            <w:shd w:val="clear" w:color="auto" w:fill="DBE5F1"/>
          </w:tcPr>
          <w:p w14:paraId="085A0B30">
            <w:pPr>
              <w:spacing w:before="209" w:line="320" w:lineRule="auto"/>
              <w:ind w:left="148"/>
              <w:rPr>
                <w:rFonts w:hint="eastAsia" w:ascii="宋体" w:hAnsi="宋体" w:eastAsia="宋体" w:cs="宋体"/>
              </w:rPr>
            </w:pPr>
            <w:r>
              <w:rPr>
                <w:rFonts w:hint="eastAsia" w:ascii="宋体" w:hAnsi="宋体" w:eastAsia="宋体" w:cs="宋体"/>
                <w:b/>
                <w:bCs/>
                <w:spacing w:val="-3"/>
              </w:rPr>
              <w:t>7</w:t>
            </w:r>
          </w:p>
        </w:tc>
        <w:tc>
          <w:tcPr>
            <w:tcW w:w="377" w:type="dxa"/>
            <w:shd w:val="clear" w:color="auto" w:fill="DBE5F1"/>
          </w:tcPr>
          <w:p w14:paraId="016BD814">
            <w:pPr>
              <w:spacing w:before="208" w:line="320" w:lineRule="auto"/>
              <w:ind w:left="144"/>
              <w:rPr>
                <w:rFonts w:hint="eastAsia" w:ascii="宋体" w:hAnsi="宋体" w:eastAsia="宋体" w:cs="宋体"/>
              </w:rPr>
            </w:pPr>
            <w:r>
              <w:rPr>
                <w:rFonts w:hint="eastAsia" w:ascii="宋体" w:hAnsi="宋体" w:eastAsia="宋体" w:cs="宋体"/>
                <w:b/>
                <w:bCs/>
                <w:spacing w:val="-3"/>
              </w:rPr>
              <w:t>8</w:t>
            </w:r>
          </w:p>
        </w:tc>
        <w:tc>
          <w:tcPr>
            <w:tcW w:w="377" w:type="dxa"/>
            <w:shd w:val="clear" w:color="auto" w:fill="DBE5F1"/>
          </w:tcPr>
          <w:p w14:paraId="214D2E1E">
            <w:pPr>
              <w:spacing w:before="208" w:line="320" w:lineRule="auto"/>
              <w:ind w:left="144"/>
              <w:rPr>
                <w:rFonts w:hint="eastAsia" w:ascii="宋体" w:hAnsi="宋体" w:eastAsia="宋体" w:cs="宋体"/>
              </w:rPr>
            </w:pPr>
            <w:r>
              <w:rPr>
                <w:rFonts w:hint="eastAsia" w:ascii="宋体" w:hAnsi="宋体" w:eastAsia="宋体" w:cs="宋体"/>
                <w:b/>
                <w:bCs/>
                <w:spacing w:val="-3"/>
              </w:rPr>
              <w:t>9</w:t>
            </w:r>
          </w:p>
        </w:tc>
        <w:tc>
          <w:tcPr>
            <w:tcW w:w="379" w:type="dxa"/>
            <w:shd w:val="clear" w:color="auto" w:fill="DBE5F1"/>
          </w:tcPr>
          <w:p w14:paraId="28EEE6E1">
            <w:pPr>
              <w:spacing w:before="207" w:line="320" w:lineRule="auto"/>
              <w:ind w:left="106"/>
              <w:rPr>
                <w:rFonts w:hint="eastAsia" w:ascii="宋体" w:hAnsi="宋体" w:eastAsia="宋体" w:cs="宋体"/>
              </w:rPr>
            </w:pPr>
            <w:r>
              <w:rPr>
                <w:rFonts w:hint="eastAsia" w:ascii="宋体" w:hAnsi="宋体" w:eastAsia="宋体" w:cs="宋体"/>
                <w:b/>
                <w:bCs/>
                <w:spacing w:val="-8"/>
              </w:rPr>
              <w:t>10</w:t>
            </w:r>
          </w:p>
        </w:tc>
        <w:tc>
          <w:tcPr>
            <w:tcW w:w="377" w:type="dxa"/>
            <w:shd w:val="clear" w:color="auto" w:fill="DBE5F1"/>
          </w:tcPr>
          <w:p w14:paraId="701C0AA2">
            <w:pPr>
              <w:spacing w:before="207" w:line="320" w:lineRule="auto"/>
              <w:ind w:left="103"/>
              <w:rPr>
                <w:rFonts w:hint="eastAsia" w:ascii="宋体" w:hAnsi="宋体" w:eastAsia="宋体" w:cs="宋体"/>
              </w:rPr>
            </w:pPr>
            <w:r>
              <w:rPr>
                <w:rFonts w:hint="eastAsia" w:ascii="宋体" w:hAnsi="宋体" w:eastAsia="宋体" w:cs="宋体"/>
                <w:b/>
                <w:bCs/>
                <w:spacing w:val="-8"/>
              </w:rPr>
              <w:t>11</w:t>
            </w:r>
          </w:p>
        </w:tc>
        <w:tc>
          <w:tcPr>
            <w:tcW w:w="377" w:type="dxa"/>
            <w:shd w:val="clear" w:color="auto" w:fill="DBE5F1"/>
          </w:tcPr>
          <w:p w14:paraId="7ED0D695">
            <w:pPr>
              <w:spacing w:before="207" w:line="320" w:lineRule="auto"/>
              <w:ind w:left="106"/>
              <w:rPr>
                <w:rFonts w:hint="eastAsia" w:ascii="宋体" w:hAnsi="宋体" w:eastAsia="宋体" w:cs="宋体"/>
              </w:rPr>
            </w:pPr>
            <w:r>
              <w:rPr>
                <w:rFonts w:hint="eastAsia" w:ascii="宋体" w:hAnsi="宋体" w:eastAsia="宋体" w:cs="宋体"/>
                <w:b/>
                <w:bCs/>
                <w:spacing w:val="-8"/>
              </w:rPr>
              <w:t>12</w:t>
            </w:r>
          </w:p>
        </w:tc>
        <w:tc>
          <w:tcPr>
            <w:tcW w:w="377" w:type="dxa"/>
            <w:shd w:val="clear" w:color="auto" w:fill="DBE5F1"/>
          </w:tcPr>
          <w:p w14:paraId="2CC4FFC0">
            <w:pPr>
              <w:spacing w:before="207" w:line="320" w:lineRule="auto"/>
              <w:ind w:left="105"/>
              <w:rPr>
                <w:rFonts w:hint="eastAsia" w:ascii="宋体" w:hAnsi="宋体" w:eastAsia="宋体" w:cs="宋体"/>
              </w:rPr>
            </w:pPr>
            <w:r>
              <w:rPr>
                <w:rFonts w:hint="eastAsia" w:ascii="宋体" w:hAnsi="宋体" w:eastAsia="宋体" w:cs="宋体"/>
                <w:b/>
                <w:bCs/>
                <w:spacing w:val="-8"/>
              </w:rPr>
              <w:t>13</w:t>
            </w:r>
          </w:p>
        </w:tc>
        <w:tc>
          <w:tcPr>
            <w:tcW w:w="376" w:type="dxa"/>
            <w:shd w:val="clear" w:color="auto" w:fill="DBE5F1"/>
          </w:tcPr>
          <w:p w14:paraId="1C9438B3">
            <w:pPr>
              <w:spacing w:before="207" w:line="320" w:lineRule="auto"/>
              <w:ind w:left="105"/>
              <w:rPr>
                <w:rFonts w:hint="eastAsia" w:ascii="宋体" w:hAnsi="宋体" w:eastAsia="宋体" w:cs="宋体"/>
              </w:rPr>
            </w:pPr>
            <w:r>
              <w:rPr>
                <w:rFonts w:hint="eastAsia" w:ascii="宋体" w:hAnsi="宋体" w:eastAsia="宋体" w:cs="宋体"/>
                <w:b/>
                <w:bCs/>
                <w:spacing w:val="-8"/>
              </w:rPr>
              <w:t>14</w:t>
            </w:r>
          </w:p>
        </w:tc>
        <w:tc>
          <w:tcPr>
            <w:tcW w:w="377" w:type="dxa"/>
            <w:shd w:val="clear" w:color="auto" w:fill="DBE5F1"/>
          </w:tcPr>
          <w:p w14:paraId="7D4FFD98">
            <w:pPr>
              <w:spacing w:before="207" w:line="320" w:lineRule="auto"/>
              <w:ind w:left="106"/>
              <w:rPr>
                <w:rFonts w:hint="eastAsia" w:ascii="宋体" w:hAnsi="宋体" w:eastAsia="宋体" w:cs="宋体"/>
              </w:rPr>
            </w:pPr>
            <w:r>
              <w:rPr>
                <w:rFonts w:hint="eastAsia" w:ascii="宋体" w:hAnsi="宋体" w:eastAsia="宋体" w:cs="宋体"/>
                <w:b/>
                <w:bCs/>
                <w:spacing w:val="-8"/>
              </w:rPr>
              <w:t>15</w:t>
            </w:r>
          </w:p>
        </w:tc>
        <w:tc>
          <w:tcPr>
            <w:tcW w:w="377" w:type="dxa"/>
            <w:shd w:val="clear" w:color="auto" w:fill="DBE5F1"/>
          </w:tcPr>
          <w:p w14:paraId="00C0B6DE">
            <w:pPr>
              <w:spacing w:before="207" w:line="320" w:lineRule="auto"/>
              <w:ind w:left="106"/>
              <w:rPr>
                <w:rFonts w:hint="eastAsia" w:ascii="宋体" w:hAnsi="宋体" w:eastAsia="宋体" w:cs="宋体"/>
              </w:rPr>
            </w:pPr>
            <w:r>
              <w:rPr>
                <w:rFonts w:hint="eastAsia" w:ascii="宋体" w:hAnsi="宋体" w:eastAsia="宋体" w:cs="宋体"/>
                <w:b/>
                <w:bCs/>
                <w:spacing w:val="-8"/>
              </w:rPr>
              <w:t>16</w:t>
            </w:r>
          </w:p>
        </w:tc>
        <w:tc>
          <w:tcPr>
            <w:tcW w:w="376" w:type="dxa"/>
            <w:shd w:val="clear" w:color="auto" w:fill="DBE5F1"/>
          </w:tcPr>
          <w:p w14:paraId="7C3425DB">
            <w:pPr>
              <w:spacing w:before="207" w:line="320" w:lineRule="auto"/>
              <w:ind w:left="106"/>
              <w:rPr>
                <w:rFonts w:hint="eastAsia" w:ascii="宋体" w:hAnsi="宋体" w:eastAsia="宋体" w:cs="宋体"/>
              </w:rPr>
            </w:pPr>
            <w:r>
              <w:rPr>
                <w:rFonts w:hint="eastAsia" w:ascii="宋体" w:hAnsi="宋体" w:eastAsia="宋体" w:cs="宋体"/>
                <w:b/>
                <w:bCs/>
                <w:spacing w:val="-8"/>
              </w:rPr>
              <w:t>17</w:t>
            </w:r>
          </w:p>
        </w:tc>
        <w:tc>
          <w:tcPr>
            <w:tcW w:w="377" w:type="dxa"/>
            <w:shd w:val="clear" w:color="auto" w:fill="DBE5F1"/>
          </w:tcPr>
          <w:p w14:paraId="779D4023">
            <w:pPr>
              <w:spacing w:before="207" w:line="320" w:lineRule="auto"/>
              <w:ind w:left="107"/>
              <w:rPr>
                <w:rFonts w:hint="eastAsia" w:ascii="宋体" w:hAnsi="宋体" w:eastAsia="宋体" w:cs="宋体"/>
              </w:rPr>
            </w:pPr>
            <w:r>
              <w:rPr>
                <w:rFonts w:hint="eastAsia" w:ascii="宋体" w:hAnsi="宋体" w:eastAsia="宋体" w:cs="宋体"/>
                <w:b/>
                <w:bCs/>
                <w:spacing w:val="-8"/>
              </w:rPr>
              <w:t>18</w:t>
            </w:r>
          </w:p>
        </w:tc>
        <w:tc>
          <w:tcPr>
            <w:tcW w:w="376" w:type="dxa"/>
            <w:shd w:val="clear" w:color="auto" w:fill="DBE5F1"/>
          </w:tcPr>
          <w:p w14:paraId="66B27493">
            <w:pPr>
              <w:spacing w:before="207" w:line="320" w:lineRule="auto"/>
              <w:ind w:left="107"/>
              <w:rPr>
                <w:rFonts w:hint="eastAsia" w:ascii="宋体" w:hAnsi="宋体" w:eastAsia="宋体" w:cs="宋体"/>
              </w:rPr>
            </w:pPr>
            <w:r>
              <w:rPr>
                <w:rFonts w:hint="eastAsia" w:ascii="宋体" w:hAnsi="宋体" w:eastAsia="宋体" w:cs="宋体"/>
                <w:b/>
                <w:bCs/>
                <w:spacing w:val="-8"/>
              </w:rPr>
              <w:t>19</w:t>
            </w:r>
          </w:p>
        </w:tc>
        <w:tc>
          <w:tcPr>
            <w:tcW w:w="384" w:type="dxa"/>
            <w:shd w:val="clear" w:color="auto" w:fill="DBE5F1"/>
          </w:tcPr>
          <w:p w14:paraId="672F20F6">
            <w:pPr>
              <w:spacing w:before="208" w:line="320" w:lineRule="auto"/>
              <w:ind w:left="94"/>
              <w:rPr>
                <w:rFonts w:hint="eastAsia" w:ascii="宋体" w:hAnsi="宋体" w:eastAsia="宋体" w:cs="宋体"/>
              </w:rPr>
            </w:pPr>
            <w:r>
              <w:rPr>
                <w:rFonts w:hint="eastAsia" w:ascii="宋体" w:hAnsi="宋体" w:eastAsia="宋体" w:cs="宋体"/>
                <w:b/>
                <w:bCs/>
                <w:spacing w:val="-5"/>
              </w:rPr>
              <w:t>20</w:t>
            </w:r>
          </w:p>
        </w:tc>
      </w:tr>
      <w:tr w14:paraId="0866A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11A57C1A">
            <w:pPr>
              <w:spacing w:before="177" w:line="320" w:lineRule="auto"/>
              <w:ind w:left="108" w:right="93" w:hanging="4"/>
              <w:rPr>
                <w:rFonts w:hint="eastAsia" w:ascii="宋体" w:hAnsi="宋体" w:eastAsia="宋体" w:cs="宋体"/>
                <w:sz w:val="20"/>
                <w:szCs w:val="20"/>
              </w:rPr>
            </w:pPr>
            <w:r>
              <w:rPr>
                <w:rFonts w:hint="eastAsia" w:ascii="宋体" w:hAnsi="宋体" w:eastAsia="宋体" w:cs="宋体"/>
                <w:spacing w:val="-3"/>
                <w:sz w:val="20"/>
                <w:szCs w:val="20"/>
              </w:rPr>
              <w:t>第一</w:t>
            </w:r>
            <w:r>
              <w:rPr>
                <w:rFonts w:hint="eastAsia" w:ascii="宋体" w:hAnsi="宋体" w:eastAsia="宋体" w:cs="宋体"/>
                <w:sz w:val="20"/>
                <w:szCs w:val="20"/>
              </w:rPr>
              <w:t xml:space="preserve"> </w:t>
            </w:r>
            <w:r>
              <w:rPr>
                <w:rFonts w:hint="eastAsia" w:ascii="宋体" w:hAnsi="宋体" w:eastAsia="宋体" w:cs="宋体"/>
                <w:spacing w:val="-6"/>
                <w:sz w:val="20"/>
                <w:szCs w:val="20"/>
              </w:rPr>
              <w:t>学年</w:t>
            </w:r>
          </w:p>
        </w:tc>
        <w:tc>
          <w:tcPr>
            <w:tcW w:w="261" w:type="dxa"/>
          </w:tcPr>
          <w:p w14:paraId="1496B0D6">
            <w:pPr>
              <w:spacing w:before="207" w:line="320" w:lineRule="auto"/>
              <w:ind w:left="98"/>
              <w:rPr>
                <w:rFonts w:hint="eastAsia" w:ascii="宋体" w:hAnsi="宋体" w:eastAsia="宋体" w:cs="宋体"/>
                <w:sz w:val="20"/>
                <w:szCs w:val="20"/>
              </w:rPr>
            </w:pPr>
            <w:r>
              <w:rPr>
                <w:rFonts w:hint="eastAsia" w:ascii="宋体" w:hAnsi="宋体" w:eastAsia="宋体" w:cs="宋体"/>
                <w:sz w:val="20"/>
                <w:szCs w:val="20"/>
              </w:rPr>
              <w:t>1</w:t>
            </w:r>
          </w:p>
        </w:tc>
        <w:tc>
          <w:tcPr>
            <w:tcW w:w="1072" w:type="dxa"/>
          </w:tcPr>
          <w:p w14:paraId="740ACED7">
            <w:pPr>
              <w:spacing w:before="173" w:line="320" w:lineRule="auto"/>
              <w:ind w:left="124"/>
              <w:rPr>
                <w:rFonts w:hint="eastAsia" w:ascii="宋体" w:hAnsi="宋体" w:eastAsia="宋体" w:cs="宋体"/>
                <w:sz w:val="20"/>
                <w:szCs w:val="20"/>
              </w:rPr>
            </w:pPr>
            <w:r>
              <w:rPr>
                <w:rFonts w:hint="eastAsia" w:ascii="宋体" w:hAnsi="宋体" w:eastAsia="宋体" w:cs="宋体"/>
                <w:spacing w:val="-2"/>
                <w:sz w:val="20"/>
                <w:szCs w:val="20"/>
              </w:rPr>
              <w:t>教学形式</w:t>
            </w:r>
          </w:p>
        </w:tc>
        <w:tc>
          <w:tcPr>
            <w:tcW w:w="379" w:type="dxa"/>
            <w:shd w:val="clear" w:color="auto" w:fill="auto"/>
            <w:vAlign w:val="center"/>
          </w:tcPr>
          <w:p w14:paraId="5DAE0AC9">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77" w:type="dxa"/>
            <w:shd w:val="clear" w:color="auto" w:fill="auto"/>
            <w:vAlign w:val="center"/>
          </w:tcPr>
          <w:p w14:paraId="78E0A472">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76" w:type="dxa"/>
            <w:shd w:val="clear" w:color="auto" w:fill="auto"/>
            <w:vAlign w:val="center"/>
          </w:tcPr>
          <w:p w14:paraId="5D11AB0A">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09DB81C4">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450DFB98">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4479C352">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0E46F71C">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382AA3D">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6C9C16C">
            <w:pPr>
              <w:pStyle w:val="13"/>
              <w:spacing w:line="440" w:lineRule="exact"/>
              <w:jc w:val="center"/>
              <w:rPr>
                <w:rFonts w:hint="eastAsia" w:hAnsi="宋体" w:cs="宋体"/>
                <w:sz w:val="20"/>
                <w:szCs w:val="20"/>
              </w:rPr>
            </w:pPr>
            <w:r>
              <w:rPr>
                <w:rFonts w:hint="eastAsia" w:hAnsi="宋体" w:cs="宋体"/>
                <w:sz w:val="20"/>
                <w:szCs w:val="20"/>
              </w:rPr>
              <w:t>…</w:t>
            </w:r>
          </w:p>
        </w:tc>
        <w:tc>
          <w:tcPr>
            <w:tcW w:w="379" w:type="dxa"/>
            <w:shd w:val="clear" w:color="auto" w:fill="auto"/>
            <w:vAlign w:val="center"/>
          </w:tcPr>
          <w:p w14:paraId="150E2F38">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C3628CC">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4C7EF74">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53A0AB6">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3EB9AC3A">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74110B2D">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4CE6C2F2">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4BD192A8">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41F42194">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4DB90FD8">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84" w:type="dxa"/>
            <w:shd w:val="clear" w:color="auto" w:fill="auto"/>
            <w:vAlign w:val="center"/>
          </w:tcPr>
          <w:p w14:paraId="4FA1AC95">
            <w:pPr>
              <w:spacing w:line="440" w:lineRule="exact"/>
              <w:jc w:val="center"/>
              <w:rPr>
                <w:rFonts w:hint="eastAsia" w:ascii="宋体" w:hAnsi="宋体" w:eastAsia="宋体" w:cs="宋体"/>
                <w:sz w:val="20"/>
                <w:szCs w:val="20"/>
              </w:rPr>
            </w:pPr>
            <w:r>
              <w:rPr>
                <w:rFonts w:hint="eastAsia" w:ascii="宋体" w:hAnsi="宋体" w:eastAsia="宋体" w:cs="宋体"/>
                <w:b/>
                <w:bCs/>
                <w:spacing w:val="-12"/>
                <w:sz w:val="20"/>
                <w:szCs w:val="20"/>
              </w:rPr>
              <w:t>::</w:t>
            </w:r>
          </w:p>
        </w:tc>
      </w:tr>
      <w:tr w14:paraId="478C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64DB690A">
            <w:pPr>
              <w:spacing w:line="320" w:lineRule="auto"/>
              <w:rPr>
                <w:rFonts w:hint="eastAsia" w:ascii="宋体" w:hAnsi="宋体" w:eastAsia="宋体" w:cs="宋体"/>
                <w:sz w:val="20"/>
                <w:szCs w:val="20"/>
              </w:rPr>
            </w:pPr>
          </w:p>
        </w:tc>
        <w:tc>
          <w:tcPr>
            <w:tcW w:w="261" w:type="dxa"/>
          </w:tcPr>
          <w:p w14:paraId="50599F97">
            <w:pPr>
              <w:spacing w:before="209" w:line="320" w:lineRule="auto"/>
              <w:ind w:left="85"/>
              <w:rPr>
                <w:rFonts w:hint="eastAsia" w:ascii="宋体" w:hAnsi="宋体" w:eastAsia="宋体" w:cs="宋体"/>
                <w:sz w:val="20"/>
                <w:szCs w:val="20"/>
              </w:rPr>
            </w:pPr>
            <w:r>
              <w:rPr>
                <w:rFonts w:hint="eastAsia" w:ascii="宋体" w:hAnsi="宋体" w:eastAsia="宋体" w:cs="宋体"/>
                <w:sz w:val="20"/>
                <w:szCs w:val="20"/>
              </w:rPr>
              <w:t>2</w:t>
            </w:r>
          </w:p>
        </w:tc>
        <w:tc>
          <w:tcPr>
            <w:tcW w:w="1072" w:type="dxa"/>
          </w:tcPr>
          <w:p w14:paraId="194C4078">
            <w:pPr>
              <w:spacing w:before="173" w:line="320" w:lineRule="auto"/>
              <w:ind w:left="124"/>
              <w:rPr>
                <w:rFonts w:hint="eastAsia" w:ascii="宋体" w:hAnsi="宋体" w:eastAsia="宋体" w:cs="宋体"/>
                <w:sz w:val="20"/>
                <w:szCs w:val="20"/>
              </w:rPr>
            </w:pPr>
            <w:r>
              <w:rPr>
                <w:rFonts w:hint="eastAsia" w:ascii="宋体" w:hAnsi="宋体" w:eastAsia="宋体" w:cs="宋体"/>
                <w:spacing w:val="-2"/>
                <w:sz w:val="20"/>
                <w:szCs w:val="20"/>
              </w:rPr>
              <w:t>教学形式</w:t>
            </w:r>
          </w:p>
        </w:tc>
        <w:tc>
          <w:tcPr>
            <w:tcW w:w="379" w:type="dxa"/>
            <w:shd w:val="clear" w:color="auto" w:fill="auto"/>
            <w:vAlign w:val="center"/>
          </w:tcPr>
          <w:p w14:paraId="1D52028E">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E38B595">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109B1795">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8E46BBF">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E065633">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3425DE3C">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BCB795E">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37FBCF42">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24AF516">
            <w:pPr>
              <w:pStyle w:val="13"/>
              <w:spacing w:line="440" w:lineRule="exact"/>
              <w:jc w:val="center"/>
              <w:rPr>
                <w:rFonts w:hint="eastAsia" w:hAnsi="宋体" w:cs="宋体"/>
                <w:sz w:val="20"/>
                <w:szCs w:val="20"/>
              </w:rPr>
            </w:pPr>
            <w:r>
              <w:rPr>
                <w:rFonts w:hint="eastAsia" w:hAnsi="宋体" w:cs="宋体"/>
                <w:sz w:val="20"/>
                <w:szCs w:val="20"/>
              </w:rPr>
              <w:t>…</w:t>
            </w:r>
          </w:p>
        </w:tc>
        <w:tc>
          <w:tcPr>
            <w:tcW w:w="379" w:type="dxa"/>
            <w:shd w:val="clear" w:color="auto" w:fill="auto"/>
            <w:vAlign w:val="center"/>
          </w:tcPr>
          <w:p w14:paraId="20A92C3A">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151281BE">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0208133E">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0AD6F45D">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73694829">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9023C75">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5D60A87">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0F5EB576">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77" w:type="dxa"/>
            <w:shd w:val="clear" w:color="auto" w:fill="auto"/>
            <w:vAlign w:val="center"/>
          </w:tcPr>
          <w:p w14:paraId="3F64303B">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76" w:type="dxa"/>
            <w:shd w:val="clear" w:color="auto" w:fill="auto"/>
            <w:vAlign w:val="center"/>
          </w:tcPr>
          <w:p w14:paraId="019B2267">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84" w:type="dxa"/>
            <w:shd w:val="clear" w:color="auto" w:fill="auto"/>
            <w:vAlign w:val="center"/>
          </w:tcPr>
          <w:p w14:paraId="37836A2A">
            <w:pPr>
              <w:spacing w:line="440" w:lineRule="exact"/>
              <w:jc w:val="center"/>
              <w:rPr>
                <w:rFonts w:hint="eastAsia" w:ascii="宋体" w:hAnsi="宋体" w:eastAsia="宋体" w:cs="宋体"/>
                <w:sz w:val="20"/>
                <w:szCs w:val="20"/>
              </w:rPr>
            </w:pPr>
            <w:r>
              <w:rPr>
                <w:rFonts w:hint="eastAsia" w:ascii="宋体" w:hAnsi="宋体" w:eastAsia="宋体" w:cs="宋体"/>
                <w:b/>
                <w:bCs/>
                <w:spacing w:val="-12"/>
                <w:sz w:val="20"/>
                <w:szCs w:val="20"/>
              </w:rPr>
              <w:t>::</w:t>
            </w:r>
          </w:p>
        </w:tc>
      </w:tr>
      <w:tr w14:paraId="6CB0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765E5078">
            <w:pPr>
              <w:spacing w:before="178" w:line="320" w:lineRule="auto"/>
              <w:ind w:left="108" w:right="93" w:hanging="4"/>
              <w:rPr>
                <w:rFonts w:hint="eastAsia" w:ascii="宋体" w:hAnsi="宋体" w:eastAsia="宋体" w:cs="宋体"/>
                <w:sz w:val="20"/>
                <w:szCs w:val="20"/>
              </w:rPr>
            </w:pPr>
            <w:r>
              <w:rPr>
                <w:rFonts w:hint="eastAsia" w:ascii="宋体" w:hAnsi="宋体" w:eastAsia="宋体" w:cs="宋体"/>
                <w:spacing w:val="-3"/>
                <w:sz w:val="20"/>
                <w:szCs w:val="20"/>
              </w:rPr>
              <w:t>第二</w:t>
            </w:r>
            <w:r>
              <w:rPr>
                <w:rFonts w:hint="eastAsia" w:ascii="宋体" w:hAnsi="宋体" w:eastAsia="宋体" w:cs="宋体"/>
                <w:sz w:val="20"/>
                <w:szCs w:val="20"/>
              </w:rPr>
              <w:t xml:space="preserve"> </w:t>
            </w:r>
            <w:r>
              <w:rPr>
                <w:rFonts w:hint="eastAsia" w:ascii="宋体" w:hAnsi="宋体" w:eastAsia="宋体" w:cs="宋体"/>
                <w:spacing w:val="-6"/>
                <w:sz w:val="20"/>
                <w:szCs w:val="20"/>
              </w:rPr>
              <w:t>学年</w:t>
            </w:r>
          </w:p>
        </w:tc>
        <w:tc>
          <w:tcPr>
            <w:tcW w:w="261" w:type="dxa"/>
          </w:tcPr>
          <w:p w14:paraId="1B420D99">
            <w:pPr>
              <w:spacing w:before="209" w:line="320" w:lineRule="auto"/>
              <w:ind w:left="86"/>
              <w:rPr>
                <w:rFonts w:hint="eastAsia" w:ascii="宋体" w:hAnsi="宋体" w:eastAsia="宋体" w:cs="宋体"/>
                <w:sz w:val="20"/>
                <w:szCs w:val="20"/>
              </w:rPr>
            </w:pPr>
            <w:r>
              <w:rPr>
                <w:rFonts w:hint="eastAsia" w:ascii="宋体" w:hAnsi="宋体" w:eastAsia="宋体" w:cs="宋体"/>
                <w:sz w:val="20"/>
                <w:szCs w:val="20"/>
              </w:rPr>
              <w:t>3</w:t>
            </w:r>
          </w:p>
        </w:tc>
        <w:tc>
          <w:tcPr>
            <w:tcW w:w="1072" w:type="dxa"/>
          </w:tcPr>
          <w:p w14:paraId="50105FC0">
            <w:pPr>
              <w:spacing w:before="173" w:line="320" w:lineRule="auto"/>
              <w:ind w:left="124"/>
              <w:rPr>
                <w:rFonts w:hint="eastAsia" w:ascii="宋体" w:hAnsi="宋体" w:eastAsia="宋体" w:cs="宋体"/>
                <w:sz w:val="20"/>
                <w:szCs w:val="20"/>
              </w:rPr>
            </w:pPr>
            <w:r>
              <w:rPr>
                <w:rFonts w:hint="eastAsia" w:ascii="宋体" w:hAnsi="宋体" w:eastAsia="宋体" w:cs="宋体"/>
                <w:spacing w:val="-2"/>
                <w:sz w:val="20"/>
                <w:szCs w:val="20"/>
              </w:rPr>
              <w:t>教学形式</w:t>
            </w:r>
          </w:p>
        </w:tc>
        <w:tc>
          <w:tcPr>
            <w:tcW w:w="379" w:type="dxa"/>
            <w:shd w:val="clear" w:color="auto" w:fill="auto"/>
            <w:vAlign w:val="center"/>
          </w:tcPr>
          <w:p w14:paraId="1F36394B">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7E40C557">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15DF854E">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3B09CDFD">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023035C9">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0E8C0F74">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E3987CC">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701B5F7E">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52B626D">
            <w:pPr>
              <w:pStyle w:val="13"/>
              <w:spacing w:line="440" w:lineRule="exact"/>
              <w:jc w:val="center"/>
              <w:rPr>
                <w:rFonts w:hint="eastAsia" w:hAnsi="宋体" w:cs="宋体"/>
                <w:sz w:val="20"/>
                <w:szCs w:val="20"/>
              </w:rPr>
            </w:pPr>
            <w:r>
              <w:rPr>
                <w:rFonts w:hint="eastAsia" w:hAnsi="宋体" w:cs="宋体"/>
                <w:sz w:val="20"/>
                <w:szCs w:val="20"/>
              </w:rPr>
              <w:t>…</w:t>
            </w:r>
          </w:p>
        </w:tc>
        <w:tc>
          <w:tcPr>
            <w:tcW w:w="379" w:type="dxa"/>
            <w:shd w:val="clear" w:color="auto" w:fill="auto"/>
            <w:vAlign w:val="center"/>
          </w:tcPr>
          <w:p w14:paraId="4C6BE0F7">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1A236C0">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71B477B">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C920A74">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69A7FCFF">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CA1C250">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14A864B0">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1B2B5D86">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9AFB040">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14096789">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84" w:type="dxa"/>
            <w:shd w:val="clear" w:color="auto" w:fill="auto"/>
            <w:vAlign w:val="center"/>
          </w:tcPr>
          <w:p w14:paraId="47D5B5E8">
            <w:pPr>
              <w:spacing w:line="440" w:lineRule="exact"/>
              <w:jc w:val="center"/>
              <w:rPr>
                <w:rFonts w:hint="eastAsia" w:ascii="宋体" w:hAnsi="宋体" w:eastAsia="宋体" w:cs="宋体"/>
                <w:sz w:val="20"/>
                <w:szCs w:val="20"/>
              </w:rPr>
            </w:pPr>
            <w:r>
              <w:rPr>
                <w:rFonts w:hint="eastAsia" w:ascii="宋体" w:hAnsi="宋体" w:eastAsia="宋体" w:cs="宋体"/>
                <w:b/>
                <w:bCs/>
                <w:spacing w:val="-12"/>
                <w:sz w:val="20"/>
                <w:szCs w:val="20"/>
              </w:rPr>
              <w:t>::</w:t>
            </w:r>
          </w:p>
        </w:tc>
      </w:tr>
      <w:tr w14:paraId="724E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43CE0A7D">
            <w:pPr>
              <w:spacing w:line="320" w:lineRule="auto"/>
              <w:rPr>
                <w:rFonts w:hint="eastAsia" w:ascii="宋体" w:hAnsi="宋体" w:eastAsia="宋体" w:cs="宋体"/>
                <w:sz w:val="20"/>
                <w:szCs w:val="20"/>
              </w:rPr>
            </w:pPr>
          </w:p>
        </w:tc>
        <w:tc>
          <w:tcPr>
            <w:tcW w:w="261" w:type="dxa"/>
          </w:tcPr>
          <w:p w14:paraId="52752D5C">
            <w:pPr>
              <w:spacing w:before="210" w:line="320" w:lineRule="auto"/>
              <w:ind w:left="81"/>
              <w:rPr>
                <w:rFonts w:hint="eastAsia" w:ascii="宋体" w:hAnsi="宋体" w:eastAsia="宋体" w:cs="宋体"/>
                <w:sz w:val="20"/>
                <w:szCs w:val="20"/>
              </w:rPr>
            </w:pPr>
            <w:r>
              <w:rPr>
                <w:rFonts w:hint="eastAsia" w:ascii="宋体" w:hAnsi="宋体" w:eastAsia="宋体" w:cs="宋体"/>
                <w:sz w:val="20"/>
                <w:szCs w:val="20"/>
              </w:rPr>
              <w:t>4</w:t>
            </w:r>
          </w:p>
        </w:tc>
        <w:tc>
          <w:tcPr>
            <w:tcW w:w="1072" w:type="dxa"/>
          </w:tcPr>
          <w:p w14:paraId="7459F4FD">
            <w:pPr>
              <w:spacing w:before="174" w:line="320" w:lineRule="auto"/>
              <w:ind w:left="124"/>
              <w:rPr>
                <w:rFonts w:hint="eastAsia" w:ascii="宋体" w:hAnsi="宋体" w:eastAsia="宋体" w:cs="宋体"/>
                <w:sz w:val="20"/>
                <w:szCs w:val="20"/>
              </w:rPr>
            </w:pPr>
            <w:r>
              <w:rPr>
                <w:rFonts w:hint="eastAsia" w:ascii="宋体" w:hAnsi="宋体" w:eastAsia="宋体" w:cs="宋体"/>
                <w:spacing w:val="-2"/>
                <w:sz w:val="20"/>
                <w:szCs w:val="20"/>
              </w:rPr>
              <w:t>教学形式</w:t>
            </w:r>
          </w:p>
        </w:tc>
        <w:tc>
          <w:tcPr>
            <w:tcW w:w="379" w:type="dxa"/>
            <w:shd w:val="clear" w:color="auto" w:fill="auto"/>
            <w:vAlign w:val="center"/>
          </w:tcPr>
          <w:p w14:paraId="3A18948F">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C07F529">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3854FD1D">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F7F057F">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3702A950">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7C26232C">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5E204944">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17A7A054">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14BE7C34">
            <w:pPr>
              <w:pStyle w:val="13"/>
              <w:spacing w:line="440" w:lineRule="exact"/>
              <w:jc w:val="center"/>
              <w:rPr>
                <w:rFonts w:hint="eastAsia" w:hAnsi="宋体" w:cs="宋体"/>
                <w:sz w:val="20"/>
                <w:szCs w:val="20"/>
              </w:rPr>
            </w:pPr>
            <w:r>
              <w:rPr>
                <w:rFonts w:hint="eastAsia" w:hAnsi="宋体" w:cs="宋体"/>
                <w:sz w:val="20"/>
                <w:szCs w:val="20"/>
              </w:rPr>
              <w:t>…</w:t>
            </w:r>
          </w:p>
        </w:tc>
        <w:tc>
          <w:tcPr>
            <w:tcW w:w="379" w:type="dxa"/>
            <w:shd w:val="clear" w:color="auto" w:fill="auto"/>
            <w:vAlign w:val="center"/>
          </w:tcPr>
          <w:p w14:paraId="6AAF8784">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AEECEBB">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67DDED5">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05DA77CF">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2932FF4A">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478917A">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4071B5C2">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6556B568">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4A7A4021">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4EFB1AAA">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w:t>
            </w:r>
          </w:p>
        </w:tc>
        <w:tc>
          <w:tcPr>
            <w:tcW w:w="384" w:type="dxa"/>
            <w:shd w:val="clear" w:color="auto" w:fill="auto"/>
            <w:vAlign w:val="center"/>
          </w:tcPr>
          <w:p w14:paraId="123ABC16">
            <w:pPr>
              <w:spacing w:line="440" w:lineRule="exact"/>
              <w:jc w:val="center"/>
              <w:rPr>
                <w:rFonts w:hint="eastAsia" w:ascii="宋体" w:hAnsi="宋体" w:eastAsia="宋体" w:cs="宋体"/>
                <w:sz w:val="20"/>
                <w:szCs w:val="20"/>
              </w:rPr>
            </w:pPr>
            <w:r>
              <w:rPr>
                <w:rFonts w:hint="eastAsia" w:ascii="宋体" w:hAnsi="宋体" w:eastAsia="宋体" w:cs="宋体"/>
                <w:b/>
                <w:bCs/>
                <w:spacing w:val="-12"/>
                <w:sz w:val="20"/>
                <w:szCs w:val="20"/>
              </w:rPr>
              <w:t>::</w:t>
            </w:r>
          </w:p>
        </w:tc>
      </w:tr>
      <w:tr w14:paraId="19AA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3F141EE4">
            <w:pPr>
              <w:spacing w:before="180" w:line="320" w:lineRule="auto"/>
              <w:ind w:left="108" w:right="93" w:hanging="4"/>
              <w:rPr>
                <w:rFonts w:hint="eastAsia" w:ascii="宋体" w:hAnsi="宋体" w:eastAsia="宋体" w:cs="宋体"/>
                <w:sz w:val="20"/>
                <w:szCs w:val="20"/>
              </w:rPr>
            </w:pPr>
            <w:r>
              <w:rPr>
                <w:rFonts w:hint="eastAsia" w:ascii="宋体" w:hAnsi="宋体" w:eastAsia="宋体" w:cs="宋体"/>
                <w:spacing w:val="-3"/>
                <w:sz w:val="20"/>
                <w:szCs w:val="20"/>
              </w:rPr>
              <w:t>第三</w:t>
            </w:r>
            <w:r>
              <w:rPr>
                <w:rFonts w:hint="eastAsia" w:ascii="宋体" w:hAnsi="宋体" w:eastAsia="宋体" w:cs="宋体"/>
                <w:sz w:val="20"/>
                <w:szCs w:val="20"/>
              </w:rPr>
              <w:t xml:space="preserve"> </w:t>
            </w:r>
            <w:r>
              <w:rPr>
                <w:rFonts w:hint="eastAsia" w:ascii="宋体" w:hAnsi="宋体" w:eastAsia="宋体" w:cs="宋体"/>
                <w:spacing w:val="-6"/>
                <w:sz w:val="20"/>
                <w:szCs w:val="20"/>
              </w:rPr>
              <w:t>学年</w:t>
            </w:r>
          </w:p>
        </w:tc>
        <w:tc>
          <w:tcPr>
            <w:tcW w:w="261" w:type="dxa"/>
          </w:tcPr>
          <w:p w14:paraId="01F1D5FE">
            <w:pPr>
              <w:spacing w:before="211" w:line="320" w:lineRule="auto"/>
              <w:ind w:left="86"/>
              <w:rPr>
                <w:rFonts w:hint="eastAsia" w:ascii="宋体" w:hAnsi="宋体" w:eastAsia="宋体" w:cs="宋体"/>
                <w:sz w:val="20"/>
                <w:szCs w:val="20"/>
              </w:rPr>
            </w:pPr>
            <w:r>
              <w:rPr>
                <w:rFonts w:hint="eastAsia" w:ascii="宋体" w:hAnsi="宋体" w:eastAsia="宋体" w:cs="宋体"/>
                <w:sz w:val="20"/>
                <w:szCs w:val="20"/>
              </w:rPr>
              <w:t>5</w:t>
            </w:r>
          </w:p>
        </w:tc>
        <w:tc>
          <w:tcPr>
            <w:tcW w:w="1072" w:type="dxa"/>
          </w:tcPr>
          <w:p w14:paraId="35AB177D">
            <w:pPr>
              <w:spacing w:before="174" w:line="320" w:lineRule="auto"/>
              <w:ind w:left="124"/>
              <w:rPr>
                <w:rFonts w:hint="eastAsia" w:ascii="宋体" w:hAnsi="宋体" w:eastAsia="宋体" w:cs="宋体"/>
                <w:sz w:val="20"/>
                <w:szCs w:val="20"/>
              </w:rPr>
            </w:pPr>
            <w:r>
              <w:rPr>
                <w:rFonts w:hint="eastAsia" w:ascii="宋体" w:hAnsi="宋体" w:eastAsia="宋体" w:cs="宋体"/>
                <w:spacing w:val="-2"/>
                <w:sz w:val="20"/>
                <w:szCs w:val="20"/>
              </w:rPr>
              <w:t>教学形式</w:t>
            </w:r>
          </w:p>
        </w:tc>
        <w:tc>
          <w:tcPr>
            <w:tcW w:w="379" w:type="dxa"/>
            <w:shd w:val="clear" w:color="auto" w:fill="auto"/>
            <w:vAlign w:val="center"/>
          </w:tcPr>
          <w:p w14:paraId="7FB0E250">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3FE707FB">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1D29F7D6">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E158370">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4A605074">
            <w:pPr>
              <w:pStyle w:val="13"/>
              <w:spacing w:line="440" w:lineRule="exact"/>
              <w:jc w:val="center"/>
              <w:rPr>
                <w:rFonts w:hint="eastAsia" w:hAnsi="宋体" w:cs="宋体"/>
                <w:sz w:val="20"/>
                <w:szCs w:val="20"/>
              </w:rPr>
            </w:pPr>
            <w:r>
              <w:rPr>
                <w:rFonts w:hint="eastAsia" w:hAnsi="宋体" w:cs="宋体"/>
                <w:sz w:val="20"/>
                <w:szCs w:val="20"/>
              </w:rPr>
              <w:t>…</w:t>
            </w:r>
          </w:p>
        </w:tc>
        <w:tc>
          <w:tcPr>
            <w:tcW w:w="376" w:type="dxa"/>
            <w:shd w:val="clear" w:color="auto" w:fill="auto"/>
            <w:vAlign w:val="center"/>
          </w:tcPr>
          <w:p w14:paraId="6BFB5A37">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24C0D549">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14C31B2D">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1BF65608">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9" w:type="dxa"/>
            <w:shd w:val="clear" w:color="auto" w:fill="auto"/>
            <w:vAlign w:val="center"/>
          </w:tcPr>
          <w:p w14:paraId="544F2BB9">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7C4D4899">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3BE7011B">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28223576">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6" w:type="dxa"/>
            <w:shd w:val="clear" w:color="auto" w:fill="auto"/>
            <w:vAlign w:val="center"/>
          </w:tcPr>
          <w:p w14:paraId="4369C2BD">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4B60A274">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55451528">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6" w:type="dxa"/>
            <w:shd w:val="clear" w:color="auto" w:fill="auto"/>
            <w:vAlign w:val="center"/>
          </w:tcPr>
          <w:p w14:paraId="56497147">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5A8B9126">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6" w:type="dxa"/>
            <w:shd w:val="clear" w:color="auto" w:fill="auto"/>
            <w:vAlign w:val="center"/>
          </w:tcPr>
          <w:p w14:paraId="374C4F46">
            <w:pPr>
              <w:pStyle w:val="13"/>
              <w:spacing w:line="440" w:lineRule="exact"/>
              <w:jc w:val="center"/>
              <w:rPr>
                <w:rFonts w:hint="eastAsia" w:hAnsi="宋体" w:cs="宋体"/>
                <w:sz w:val="20"/>
                <w:szCs w:val="20"/>
              </w:rPr>
            </w:pPr>
            <w:r>
              <w:rPr>
                <w:rFonts w:hint="eastAsia" w:hAnsi="宋体" w:cs="宋体"/>
                <w:sz w:val="20"/>
                <w:szCs w:val="20"/>
              </w:rPr>
              <w:t>＃</w:t>
            </w:r>
          </w:p>
        </w:tc>
        <w:tc>
          <w:tcPr>
            <w:tcW w:w="384" w:type="dxa"/>
            <w:shd w:val="clear" w:color="auto" w:fill="auto"/>
            <w:vAlign w:val="center"/>
          </w:tcPr>
          <w:p w14:paraId="0589FC90">
            <w:pPr>
              <w:spacing w:line="440" w:lineRule="exact"/>
              <w:jc w:val="center"/>
              <w:rPr>
                <w:rFonts w:hint="eastAsia" w:ascii="宋体" w:hAnsi="宋体" w:eastAsia="宋体" w:cs="宋体"/>
                <w:sz w:val="20"/>
                <w:szCs w:val="20"/>
              </w:rPr>
            </w:pPr>
            <w:r>
              <w:rPr>
                <w:rFonts w:hint="eastAsia" w:ascii="宋体" w:hAnsi="宋体" w:eastAsia="宋体" w:cs="宋体"/>
                <w:b/>
                <w:bCs/>
                <w:spacing w:val="-12"/>
                <w:sz w:val="20"/>
                <w:szCs w:val="20"/>
              </w:rPr>
              <w:t>::</w:t>
            </w:r>
          </w:p>
        </w:tc>
      </w:tr>
      <w:tr w14:paraId="3953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46F0DC0F">
            <w:pPr>
              <w:spacing w:line="320" w:lineRule="auto"/>
              <w:rPr>
                <w:rFonts w:hint="eastAsia" w:ascii="宋体" w:hAnsi="宋体" w:eastAsia="宋体" w:cs="宋体"/>
                <w:sz w:val="20"/>
                <w:szCs w:val="20"/>
              </w:rPr>
            </w:pPr>
          </w:p>
        </w:tc>
        <w:tc>
          <w:tcPr>
            <w:tcW w:w="261" w:type="dxa"/>
          </w:tcPr>
          <w:p w14:paraId="213701D8">
            <w:pPr>
              <w:spacing w:before="211" w:line="320" w:lineRule="auto"/>
              <w:ind w:left="84"/>
              <w:rPr>
                <w:rFonts w:hint="eastAsia" w:ascii="宋体" w:hAnsi="宋体" w:eastAsia="宋体" w:cs="宋体"/>
                <w:sz w:val="20"/>
                <w:szCs w:val="20"/>
              </w:rPr>
            </w:pPr>
            <w:r>
              <w:rPr>
                <w:rFonts w:hint="eastAsia" w:ascii="宋体" w:hAnsi="宋体" w:eastAsia="宋体" w:cs="宋体"/>
                <w:sz w:val="20"/>
                <w:szCs w:val="20"/>
              </w:rPr>
              <w:t>6</w:t>
            </w:r>
          </w:p>
        </w:tc>
        <w:tc>
          <w:tcPr>
            <w:tcW w:w="1072" w:type="dxa"/>
          </w:tcPr>
          <w:p w14:paraId="564E7F81">
            <w:pPr>
              <w:spacing w:before="175" w:line="320" w:lineRule="auto"/>
              <w:ind w:left="124"/>
              <w:rPr>
                <w:rFonts w:hint="eastAsia" w:ascii="宋体" w:hAnsi="宋体" w:eastAsia="宋体" w:cs="宋体"/>
                <w:sz w:val="20"/>
                <w:szCs w:val="20"/>
              </w:rPr>
            </w:pPr>
            <w:r>
              <w:rPr>
                <w:rFonts w:hint="eastAsia" w:ascii="宋体" w:hAnsi="宋体" w:eastAsia="宋体" w:cs="宋体"/>
                <w:spacing w:val="-2"/>
                <w:sz w:val="20"/>
                <w:szCs w:val="20"/>
              </w:rPr>
              <w:t>教学形式</w:t>
            </w:r>
          </w:p>
        </w:tc>
        <w:tc>
          <w:tcPr>
            <w:tcW w:w="379" w:type="dxa"/>
            <w:shd w:val="clear" w:color="auto" w:fill="auto"/>
            <w:vAlign w:val="center"/>
          </w:tcPr>
          <w:p w14:paraId="1C7E4F02">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34A9BCB8">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6" w:type="dxa"/>
            <w:shd w:val="clear" w:color="auto" w:fill="auto"/>
            <w:vAlign w:val="center"/>
          </w:tcPr>
          <w:p w14:paraId="6EB9B323">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651A2CD0">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3836255E">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6" w:type="dxa"/>
            <w:shd w:val="clear" w:color="auto" w:fill="auto"/>
            <w:vAlign w:val="center"/>
          </w:tcPr>
          <w:p w14:paraId="10446004">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2A243D44">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4B4F1BF0">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34EFB5E8">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9" w:type="dxa"/>
            <w:shd w:val="clear" w:color="auto" w:fill="auto"/>
            <w:vAlign w:val="center"/>
          </w:tcPr>
          <w:p w14:paraId="6B225873">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1FA82572">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10B14F06">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7D314D07">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6" w:type="dxa"/>
            <w:shd w:val="clear" w:color="auto" w:fill="auto"/>
            <w:vAlign w:val="center"/>
          </w:tcPr>
          <w:p w14:paraId="6764FA0E">
            <w:pPr>
              <w:spacing w:line="440" w:lineRule="exact"/>
              <w:jc w:val="center"/>
              <w:rPr>
                <w:rFonts w:hint="eastAsia" w:ascii="宋体" w:hAnsi="宋体" w:eastAsia="宋体" w:cs="宋体"/>
                <w:sz w:val="20"/>
                <w:szCs w:val="20"/>
              </w:rPr>
            </w:pPr>
            <w:r>
              <w:rPr>
                <w:rFonts w:hint="eastAsia" w:ascii="宋体" w:hAnsi="宋体" w:eastAsia="宋体" w:cs="宋体"/>
                <w:b/>
                <w:bCs/>
                <w:spacing w:val="-6"/>
                <w:sz w:val="20"/>
                <w:szCs w:val="20"/>
                <w:lang w:eastAsia="zh-CN"/>
              </w:rPr>
              <w:t>○</w:t>
            </w:r>
          </w:p>
        </w:tc>
        <w:tc>
          <w:tcPr>
            <w:tcW w:w="377" w:type="dxa"/>
            <w:shd w:val="clear" w:color="auto" w:fill="auto"/>
            <w:vAlign w:val="center"/>
          </w:tcPr>
          <w:p w14:paraId="27D9D64F">
            <w:pPr>
              <w:pStyle w:val="13"/>
              <w:spacing w:line="440" w:lineRule="exact"/>
              <w:jc w:val="center"/>
              <w:rPr>
                <w:rFonts w:hint="eastAsia" w:hAnsi="宋体" w:cs="宋体"/>
                <w:sz w:val="20"/>
                <w:szCs w:val="20"/>
              </w:rPr>
            </w:pPr>
            <w:r>
              <w:rPr>
                <w:rFonts w:hint="eastAsia" w:hAnsi="宋体" w:cs="宋体"/>
                <w:sz w:val="20"/>
                <w:szCs w:val="20"/>
              </w:rPr>
              <w:t>┬</w:t>
            </w:r>
          </w:p>
        </w:tc>
        <w:tc>
          <w:tcPr>
            <w:tcW w:w="377" w:type="dxa"/>
            <w:shd w:val="clear" w:color="auto" w:fill="auto"/>
            <w:vAlign w:val="center"/>
          </w:tcPr>
          <w:p w14:paraId="6AFF6BC3">
            <w:pPr>
              <w:pStyle w:val="13"/>
              <w:spacing w:line="440" w:lineRule="exact"/>
              <w:jc w:val="center"/>
              <w:rPr>
                <w:rFonts w:hint="eastAsia" w:hAnsi="宋体" w:cs="宋体"/>
                <w:sz w:val="20"/>
                <w:szCs w:val="20"/>
              </w:rPr>
            </w:pPr>
          </w:p>
        </w:tc>
        <w:tc>
          <w:tcPr>
            <w:tcW w:w="376" w:type="dxa"/>
            <w:shd w:val="clear" w:color="auto" w:fill="auto"/>
            <w:vAlign w:val="center"/>
          </w:tcPr>
          <w:p w14:paraId="63D61A96">
            <w:pPr>
              <w:pStyle w:val="13"/>
              <w:spacing w:line="440" w:lineRule="exact"/>
              <w:jc w:val="center"/>
              <w:rPr>
                <w:rFonts w:hint="eastAsia" w:hAnsi="宋体" w:cs="宋体"/>
                <w:sz w:val="20"/>
                <w:szCs w:val="20"/>
              </w:rPr>
            </w:pPr>
          </w:p>
        </w:tc>
        <w:tc>
          <w:tcPr>
            <w:tcW w:w="377" w:type="dxa"/>
          </w:tcPr>
          <w:p w14:paraId="27C6EB59">
            <w:pPr>
              <w:spacing w:line="320" w:lineRule="auto"/>
              <w:rPr>
                <w:rFonts w:hint="eastAsia" w:ascii="宋体" w:hAnsi="宋体" w:eastAsia="宋体" w:cs="宋体"/>
                <w:sz w:val="20"/>
                <w:szCs w:val="20"/>
              </w:rPr>
            </w:pPr>
          </w:p>
        </w:tc>
        <w:tc>
          <w:tcPr>
            <w:tcW w:w="376" w:type="dxa"/>
          </w:tcPr>
          <w:p w14:paraId="153F7CAB">
            <w:pPr>
              <w:spacing w:line="320" w:lineRule="auto"/>
              <w:rPr>
                <w:rFonts w:hint="eastAsia" w:ascii="宋体" w:hAnsi="宋体" w:eastAsia="宋体" w:cs="宋体"/>
                <w:sz w:val="20"/>
                <w:szCs w:val="20"/>
              </w:rPr>
            </w:pPr>
          </w:p>
        </w:tc>
        <w:tc>
          <w:tcPr>
            <w:tcW w:w="384" w:type="dxa"/>
          </w:tcPr>
          <w:p w14:paraId="3F9E5C9A">
            <w:pPr>
              <w:spacing w:line="320" w:lineRule="auto"/>
              <w:rPr>
                <w:rFonts w:hint="eastAsia" w:ascii="宋体" w:hAnsi="宋体" w:eastAsia="宋体" w:cs="宋体"/>
                <w:sz w:val="20"/>
                <w:szCs w:val="20"/>
              </w:rPr>
            </w:pPr>
          </w:p>
        </w:tc>
      </w:tr>
    </w:tbl>
    <w:p w14:paraId="4AE80560">
      <w:pPr>
        <w:kinsoku/>
        <w:overflowPunct w:val="0"/>
        <w:spacing w:before="92" w:line="320" w:lineRule="auto"/>
        <w:jc w:val="both"/>
        <w:outlineLvl w:val="3"/>
        <w:rPr>
          <w:rFonts w:hint="eastAsia" w:ascii="黑体" w:hAnsi="黑体" w:eastAsia="黑体" w:cs="黑体"/>
          <w:b/>
          <w:bCs/>
          <w:color w:val="FF0000"/>
          <w:spacing w:val="-5"/>
          <w:sz w:val="28"/>
          <w:szCs w:val="28"/>
          <w:lang w:eastAsia="zh-CN"/>
        </w:rPr>
      </w:pPr>
    </w:p>
    <w:p w14:paraId="4223197A">
      <w:pPr>
        <w:spacing w:before="91" w:line="320" w:lineRule="auto"/>
        <w:ind w:left="568"/>
        <w:outlineLvl w:val="3"/>
        <w:rPr>
          <w:rFonts w:hint="eastAsia" w:ascii="黑体" w:hAnsi="黑体" w:eastAsia="黑体" w:cs="黑体"/>
          <w:sz w:val="28"/>
          <w:szCs w:val="28"/>
          <w:lang w:eastAsia="zh-CN"/>
        </w:rPr>
      </w:pPr>
      <w:r>
        <w:rPr>
          <w:rFonts w:ascii="黑体" w:hAnsi="黑体" w:eastAsia="黑体" w:cs="黑体"/>
          <w:b/>
          <w:bCs/>
          <w:spacing w:val="-5"/>
          <w:sz w:val="28"/>
          <w:szCs w:val="28"/>
          <w:lang w:eastAsia="zh-CN"/>
        </w:rPr>
        <w:t>十一、教学进程总体安排</w:t>
      </w:r>
    </w:p>
    <w:p w14:paraId="579542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lang w:eastAsia="zh-CN"/>
        </w:rPr>
      </w:pPr>
      <w:r>
        <w:rPr>
          <w:rFonts w:ascii="宋体" w:hAnsi="宋体" w:eastAsia="宋体" w:cs="宋体"/>
          <w:spacing w:val="-2"/>
          <w:lang w:eastAsia="zh-CN"/>
        </w:rPr>
        <w:t>说明：教学进程总体安排是对本专业技术技能人才培养、教育教学实施进程的总体安排，是专</w:t>
      </w:r>
      <w:r>
        <w:rPr>
          <w:rFonts w:ascii="宋体" w:hAnsi="宋体" w:eastAsia="宋体" w:cs="宋体"/>
          <w:spacing w:val="2"/>
          <w:lang w:eastAsia="zh-CN"/>
        </w:rPr>
        <w:t xml:space="preserve"> </w:t>
      </w:r>
      <w:r>
        <w:rPr>
          <w:rFonts w:ascii="宋体" w:hAnsi="宋体" w:eastAsia="宋体" w:cs="宋体"/>
          <w:spacing w:val="-2"/>
          <w:lang w:eastAsia="zh-CN"/>
        </w:rPr>
        <w:t>业人才培养模式的具体体现。应尊重学生的学习规律，科学构建课程体系，注重公共基础课程与专业课程的衔接，优化课程安排次序，明确学期分配，科学编制教学</w:t>
      </w:r>
      <w:r>
        <w:rPr>
          <w:rFonts w:hint="eastAsia" w:ascii="宋体" w:hAnsi="宋体" w:eastAsia="宋体" w:cs="宋体"/>
          <w:spacing w:val="-2"/>
          <w:lang w:eastAsia="zh-CN"/>
        </w:rPr>
        <w:t>进程</w:t>
      </w:r>
      <w:r>
        <w:rPr>
          <w:rFonts w:ascii="宋体" w:hAnsi="宋体" w:eastAsia="宋体" w:cs="宋体"/>
          <w:spacing w:val="-2"/>
          <w:lang w:eastAsia="zh-CN"/>
        </w:rPr>
        <w:t>总体安排表。有关要求</w:t>
      </w:r>
      <w:r>
        <w:rPr>
          <w:rFonts w:ascii="宋体" w:hAnsi="宋体" w:eastAsia="宋体" w:cs="宋体"/>
          <w:spacing w:val="-12"/>
          <w:lang w:eastAsia="zh-CN"/>
        </w:rPr>
        <w:t>如下：</w:t>
      </w:r>
    </w:p>
    <w:p w14:paraId="14325D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lang w:eastAsia="zh-CN"/>
        </w:rPr>
      </w:pPr>
      <w:r>
        <w:rPr>
          <w:rFonts w:ascii="宋体" w:hAnsi="宋体" w:eastAsia="宋体" w:cs="宋体"/>
          <w:spacing w:val="-1"/>
          <w:lang w:eastAsia="zh-CN"/>
        </w:rPr>
        <w:t>1.总学时控制在</w:t>
      </w:r>
      <w:r>
        <w:rPr>
          <w:rFonts w:hint="eastAsia" w:ascii="宋体" w:hAnsi="宋体" w:eastAsia="宋体" w:cs="宋体"/>
          <w:spacing w:val="-1"/>
          <w:lang w:eastAsia="zh-CN"/>
        </w:rPr>
        <w:t>2600左右。</w:t>
      </w:r>
    </w:p>
    <w:p w14:paraId="6B35A8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lang w:eastAsia="zh-CN"/>
        </w:rPr>
      </w:pPr>
      <w:r>
        <w:rPr>
          <w:rFonts w:ascii="宋体" w:hAnsi="宋体" w:eastAsia="宋体" w:cs="宋体"/>
          <w:spacing w:val="-2"/>
          <w:lang w:eastAsia="zh-CN"/>
        </w:rPr>
        <w:t>2.课程类型分为</w:t>
      </w:r>
      <w:r>
        <w:rPr>
          <w:rFonts w:ascii="宋体" w:hAnsi="宋体" w:eastAsia="宋体" w:cs="宋体"/>
          <w:spacing w:val="-51"/>
          <w:lang w:eastAsia="zh-CN"/>
        </w:rPr>
        <w:t xml:space="preserve"> </w:t>
      </w:r>
      <w:r>
        <w:rPr>
          <w:rFonts w:ascii="宋体" w:hAnsi="宋体" w:eastAsia="宋体" w:cs="宋体"/>
          <w:spacing w:val="-2"/>
          <w:lang w:eastAsia="zh-CN"/>
        </w:rPr>
        <w:t>A、B、C、D</w:t>
      </w:r>
      <w:r>
        <w:rPr>
          <w:rFonts w:ascii="宋体" w:hAnsi="宋体" w:eastAsia="宋体" w:cs="宋体"/>
          <w:spacing w:val="-24"/>
          <w:lang w:eastAsia="zh-CN"/>
        </w:rPr>
        <w:t xml:space="preserve"> </w:t>
      </w:r>
      <w:r>
        <w:rPr>
          <w:rFonts w:ascii="宋体" w:hAnsi="宋体" w:eastAsia="宋体" w:cs="宋体"/>
          <w:spacing w:val="-2"/>
          <w:lang w:eastAsia="zh-CN"/>
        </w:rPr>
        <w:t>四类：A—纯理论课、B—（理</w:t>
      </w:r>
      <w:r>
        <w:rPr>
          <w:rFonts w:ascii="宋体" w:hAnsi="宋体" w:eastAsia="宋体" w:cs="宋体"/>
          <w:spacing w:val="-3"/>
          <w:lang w:eastAsia="zh-CN"/>
        </w:rPr>
        <w:t>论+实践）课、C—纯实践课、D—素</w:t>
      </w:r>
      <w:r>
        <w:rPr>
          <w:rFonts w:ascii="宋体" w:hAnsi="宋体" w:eastAsia="宋体" w:cs="宋体"/>
          <w:spacing w:val="-1"/>
          <w:lang w:eastAsia="zh-CN"/>
        </w:rPr>
        <w:t>质教育活动。</w:t>
      </w:r>
    </w:p>
    <w:p w14:paraId="047B37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lang w:eastAsia="zh-CN"/>
        </w:rPr>
      </w:pPr>
      <w:r>
        <w:rPr>
          <w:rFonts w:ascii="宋体" w:hAnsi="宋体" w:eastAsia="宋体" w:cs="宋体"/>
          <w:spacing w:val="-1"/>
          <w:lang w:eastAsia="zh-CN"/>
        </w:rPr>
        <w:t>3.课程性质分为必修课、选修课。</w:t>
      </w:r>
    </w:p>
    <w:p w14:paraId="05FB13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pacing w:val="-1"/>
          <w:lang w:eastAsia="zh-CN"/>
        </w:rPr>
      </w:pPr>
      <w:r>
        <w:rPr>
          <w:rFonts w:ascii="宋体" w:hAnsi="宋体" w:eastAsia="宋体" w:cs="宋体"/>
          <w:spacing w:val="-1"/>
          <w:lang w:eastAsia="zh-CN"/>
        </w:rPr>
        <w:t>4.考核类型以</w:t>
      </w:r>
      <w:r>
        <w:rPr>
          <w:rFonts w:hint="eastAsia" w:ascii="宋体" w:hAnsi="宋体" w:eastAsia="宋体" w:cs="宋体"/>
          <w:spacing w:val="-1"/>
          <w:lang w:eastAsia="zh-CN"/>
        </w:rPr>
        <w:t>简写</w:t>
      </w:r>
      <w:r>
        <w:rPr>
          <w:rFonts w:ascii="宋体" w:hAnsi="宋体" w:eastAsia="宋体" w:cs="宋体"/>
          <w:spacing w:val="-1"/>
          <w:lang w:eastAsia="zh-CN"/>
        </w:rPr>
        <w:t>标示，考试：</w:t>
      </w:r>
      <w:r>
        <w:rPr>
          <w:rFonts w:hint="eastAsia" w:ascii="宋体" w:hAnsi="宋体" w:eastAsia="宋体" w:cs="宋体"/>
          <w:spacing w:val="-1"/>
          <w:lang w:eastAsia="zh-CN"/>
        </w:rPr>
        <w:t>试</w:t>
      </w:r>
      <w:r>
        <w:rPr>
          <w:rFonts w:ascii="宋体" w:hAnsi="宋体" w:eastAsia="宋体" w:cs="宋体"/>
          <w:spacing w:val="-1"/>
          <w:lang w:eastAsia="zh-CN"/>
        </w:rPr>
        <w:t>, 考查：</w:t>
      </w:r>
      <w:r>
        <w:rPr>
          <w:rFonts w:hint="eastAsia" w:ascii="宋体" w:hAnsi="宋体" w:eastAsia="宋体" w:cs="宋体"/>
          <w:spacing w:val="-1"/>
          <w:lang w:eastAsia="zh-CN"/>
        </w:rPr>
        <w:t>查</w:t>
      </w:r>
      <w:r>
        <w:rPr>
          <w:rFonts w:ascii="宋体" w:hAnsi="宋体" w:eastAsia="宋体" w:cs="宋体"/>
          <w:spacing w:val="-1"/>
          <w:lang w:eastAsia="zh-CN"/>
        </w:rPr>
        <w:t>。</w:t>
      </w:r>
    </w:p>
    <w:p w14:paraId="0C30E7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lang w:eastAsia="zh-CN"/>
        </w:rPr>
      </w:pPr>
      <w:r>
        <w:rPr>
          <w:rFonts w:ascii="宋体" w:hAnsi="宋体" w:eastAsia="宋体" w:cs="宋体"/>
          <w:spacing w:val="-4"/>
          <w:lang w:eastAsia="zh-CN"/>
        </w:rPr>
        <w:t>5. 公共基础课程中英语类课程以</w:t>
      </w:r>
      <w:r>
        <w:rPr>
          <w:rFonts w:ascii="宋体" w:hAnsi="宋体" w:eastAsia="宋体" w:cs="宋体"/>
          <w:spacing w:val="-5"/>
          <w:lang w:eastAsia="zh-CN"/>
        </w:rPr>
        <w:t>及《毛泽东思想和中国特色社会主义理论体系概论》</w:t>
      </w:r>
      <w:r>
        <w:rPr>
          <w:rFonts w:hint="eastAsia" w:ascii="宋体" w:hAnsi="宋体" w:eastAsia="宋体" w:cs="宋体"/>
          <w:spacing w:val="-5"/>
          <w:lang w:eastAsia="zh-CN"/>
        </w:rPr>
        <w:t>、</w:t>
      </w:r>
      <w:r>
        <w:rPr>
          <w:rFonts w:ascii="宋体" w:hAnsi="宋体" w:eastAsia="宋体" w:cs="宋体"/>
          <w:spacing w:val="-2"/>
          <w:lang w:eastAsia="zh-CN"/>
        </w:rPr>
        <w:t>《</w:t>
      </w:r>
      <w:r>
        <w:rPr>
          <w:rFonts w:hint="eastAsia" w:ascii="宋体" w:hAnsi="宋体" w:eastAsia="宋体" w:cs="宋体"/>
          <w:spacing w:val="-5"/>
          <w:lang w:eastAsia="zh-CN"/>
        </w:rPr>
        <w:t>习近平新时代中国特色社会主义思想概论</w:t>
      </w:r>
      <w:r>
        <w:rPr>
          <w:rFonts w:ascii="宋体" w:hAnsi="宋体" w:eastAsia="宋体" w:cs="宋体"/>
          <w:spacing w:val="-2"/>
          <w:lang w:eastAsia="zh-CN"/>
        </w:rPr>
        <w:t>》课程须为考试课程。专业核心课程（</w:t>
      </w:r>
      <w:r>
        <w:rPr>
          <w:rFonts w:hint="eastAsia" w:ascii="宋体" w:hAnsi="宋体" w:eastAsia="宋体" w:cs="宋体"/>
          <w:spacing w:val="-2"/>
          <w:lang w:eastAsia="zh-CN"/>
        </w:rPr>
        <w:t>岗位</w:t>
      </w:r>
      <w:r>
        <w:rPr>
          <w:rFonts w:ascii="宋体" w:hAnsi="宋体" w:eastAsia="宋体" w:cs="宋体"/>
          <w:spacing w:val="-2"/>
          <w:lang w:eastAsia="zh-CN"/>
        </w:rPr>
        <w:t>实习除外）须为</w:t>
      </w:r>
      <w:r>
        <w:rPr>
          <w:rFonts w:ascii="宋体" w:hAnsi="宋体" w:eastAsia="宋体" w:cs="宋体"/>
          <w:spacing w:val="-1"/>
          <w:lang w:eastAsia="zh-CN"/>
        </w:rPr>
        <w:t>考试课程。专业基础课程和专业拓展课程中的重要课程应为考试课程。</w:t>
      </w:r>
    </w:p>
    <w:p w14:paraId="4B28D358">
      <w:pPr>
        <w:spacing w:line="320" w:lineRule="auto"/>
        <w:rPr>
          <w:rFonts w:hint="eastAsia" w:ascii="宋体" w:hAnsi="宋体" w:eastAsia="宋体" w:cs="宋体"/>
          <w:lang w:eastAsia="zh-CN"/>
        </w:rPr>
        <w:sectPr>
          <w:footerReference r:id="rId4" w:type="default"/>
          <w:pgSz w:w="11907" w:h="16839"/>
          <w:pgMar w:top="1474" w:right="1474" w:bottom="1474" w:left="1474" w:header="0" w:footer="967" w:gutter="0"/>
          <w:pgNumType w:start="1"/>
          <w:cols w:space="720" w:num="1"/>
        </w:sectPr>
      </w:pPr>
    </w:p>
    <w:p w14:paraId="7840BAC5">
      <w:pPr>
        <w:spacing w:line="320" w:lineRule="auto"/>
        <w:rPr>
          <w:lang w:eastAsia="zh-CN"/>
        </w:rPr>
      </w:pPr>
    </w:p>
    <w:tbl>
      <w:tblPr>
        <w:tblStyle w:val="47"/>
        <w:tblpPr w:leftFromText="180" w:rightFromText="180" w:vertAnchor="text" w:horzAnchor="page" w:tblpX="1133" w:tblpY="339"/>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14:paraId="67BF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1" w:type="dxa"/>
            <w:vMerge w:val="restart"/>
            <w:tcBorders>
              <w:bottom w:val="nil"/>
            </w:tcBorders>
            <w:shd w:val="clear" w:color="auto" w:fill="DBE5F1"/>
            <w:vAlign w:val="center"/>
          </w:tcPr>
          <w:p w14:paraId="432E35EF">
            <w:pPr>
              <w:spacing w:before="58" w:line="320" w:lineRule="auto"/>
              <w:ind w:left="166"/>
              <w:jc w:val="center"/>
              <w:rPr>
                <w:rFonts w:hint="eastAsia" w:ascii="宋体" w:hAnsi="宋体" w:eastAsia="宋体" w:cs="宋体"/>
                <w:sz w:val="18"/>
                <w:szCs w:val="18"/>
              </w:rPr>
            </w:pPr>
            <w:r>
              <w:rPr>
                <w:rFonts w:hint="eastAsia" w:ascii="宋体" w:hAnsi="宋体" w:eastAsia="宋体" w:cs="宋体"/>
                <w:b/>
                <w:bCs/>
                <w:spacing w:val="-3"/>
                <w:sz w:val="18"/>
                <w:szCs w:val="18"/>
              </w:rPr>
              <w:t>课程属性</w:t>
            </w:r>
          </w:p>
        </w:tc>
        <w:tc>
          <w:tcPr>
            <w:tcW w:w="556" w:type="dxa"/>
            <w:vMerge w:val="restart"/>
            <w:tcBorders>
              <w:bottom w:val="nil"/>
            </w:tcBorders>
            <w:shd w:val="clear" w:color="auto" w:fill="DBE5F1"/>
            <w:vAlign w:val="center"/>
          </w:tcPr>
          <w:p w14:paraId="1D7E3EAA">
            <w:pPr>
              <w:spacing w:before="58" w:line="320" w:lineRule="auto"/>
              <w:ind w:left="92"/>
              <w:jc w:val="center"/>
              <w:rPr>
                <w:rFonts w:hint="eastAsia" w:ascii="宋体" w:hAnsi="宋体" w:eastAsia="宋体" w:cs="宋体"/>
                <w:sz w:val="18"/>
                <w:szCs w:val="18"/>
              </w:rPr>
            </w:pPr>
            <w:r>
              <w:rPr>
                <w:rFonts w:hint="eastAsia" w:ascii="宋体" w:hAnsi="宋体" w:eastAsia="宋体" w:cs="宋体"/>
                <w:b/>
                <w:bCs/>
                <w:spacing w:val="-3"/>
                <w:sz w:val="18"/>
                <w:szCs w:val="18"/>
              </w:rPr>
              <w:t>序号</w:t>
            </w:r>
          </w:p>
        </w:tc>
        <w:tc>
          <w:tcPr>
            <w:tcW w:w="1233" w:type="dxa"/>
            <w:vMerge w:val="restart"/>
            <w:tcBorders>
              <w:bottom w:val="nil"/>
            </w:tcBorders>
            <w:shd w:val="clear" w:color="auto" w:fill="DBE5F1"/>
            <w:vAlign w:val="center"/>
          </w:tcPr>
          <w:p w14:paraId="41C0285F">
            <w:pPr>
              <w:spacing w:before="59" w:line="320" w:lineRule="auto"/>
              <w:ind w:left="251"/>
              <w:jc w:val="center"/>
              <w:rPr>
                <w:rFonts w:hint="eastAsia" w:ascii="宋体" w:hAnsi="宋体" w:eastAsia="宋体" w:cs="宋体"/>
                <w:sz w:val="18"/>
                <w:szCs w:val="18"/>
              </w:rPr>
            </w:pPr>
            <w:r>
              <w:rPr>
                <w:rFonts w:hint="eastAsia" w:ascii="宋体" w:hAnsi="宋体" w:eastAsia="宋体" w:cs="宋体"/>
                <w:b/>
                <w:bCs/>
                <w:spacing w:val="-3"/>
                <w:sz w:val="18"/>
                <w:szCs w:val="18"/>
              </w:rPr>
              <w:t>课程编号</w:t>
            </w:r>
          </w:p>
        </w:tc>
        <w:tc>
          <w:tcPr>
            <w:tcW w:w="2972" w:type="dxa"/>
            <w:vMerge w:val="restart"/>
            <w:tcBorders>
              <w:bottom w:val="nil"/>
            </w:tcBorders>
            <w:shd w:val="clear" w:color="auto" w:fill="DBE5F1"/>
            <w:vAlign w:val="center"/>
          </w:tcPr>
          <w:p w14:paraId="5037C1DF">
            <w:pPr>
              <w:spacing w:before="58" w:line="320" w:lineRule="auto"/>
              <w:jc w:val="center"/>
              <w:rPr>
                <w:rFonts w:hint="eastAsia" w:ascii="宋体" w:hAnsi="宋体" w:eastAsia="宋体" w:cs="宋体"/>
                <w:sz w:val="18"/>
                <w:szCs w:val="18"/>
              </w:rPr>
            </w:pPr>
            <w:r>
              <w:rPr>
                <w:rFonts w:hint="eastAsia" w:ascii="宋体" w:hAnsi="宋体" w:eastAsia="宋体" w:cs="宋体"/>
                <w:b/>
                <w:bCs/>
                <w:spacing w:val="-3"/>
                <w:sz w:val="18"/>
                <w:szCs w:val="18"/>
              </w:rPr>
              <w:t>课程名称</w:t>
            </w:r>
          </w:p>
        </w:tc>
        <w:tc>
          <w:tcPr>
            <w:tcW w:w="523" w:type="dxa"/>
            <w:vMerge w:val="restart"/>
            <w:tcBorders>
              <w:bottom w:val="nil"/>
            </w:tcBorders>
            <w:shd w:val="clear" w:color="auto" w:fill="DBE5F1"/>
            <w:textDirection w:val="tbRlV"/>
            <w:vAlign w:val="center"/>
          </w:tcPr>
          <w:p w14:paraId="061579E8">
            <w:pPr>
              <w:spacing w:before="149"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84" w:type="dxa"/>
            <w:vMerge w:val="restart"/>
            <w:tcBorders>
              <w:bottom w:val="nil"/>
            </w:tcBorders>
            <w:shd w:val="clear" w:color="auto" w:fill="DBE5F1"/>
            <w:textDirection w:val="tbRlV"/>
            <w:vAlign w:val="center"/>
          </w:tcPr>
          <w:p w14:paraId="00F2705C">
            <w:pPr>
              <w:spacing w:before="149"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性</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质</w:t>
            </w:r>
          </w:p>
        </w:tc>
        <w:tc>
          <w:tcPr>
            <w:tcW w:w="451" w:type="dxa"/>
            <w:vMerge w:val="restart"/>
            <w:tcBorders>
              <w:bottom w:val="nil"/>
            </w:tcBorders>
            <w:shd w:val="clear" w:color="auto" w:fill="DBE5F1"/>
            <w:textDirection w:val="tbRlV"/>
            <w:vAlign w:val="center"/>
          </w:tcPr>
          <w:p w14:paraId="6FCD19F0">
            <w:pPr>
              <w:spacing w:before="114"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44" w:type="dxa"/>
            <w:vMerge w:val="restart"/>
            <w:tcBorders>
              <w:bottom w:val="nil"/>
            </w:tcBorders>
            <w:shd w:val="clear" w:color="auto" w:fill="DBE5F1"/>
            <w:textDirection w:val="tbRlV"/>
            <w:vAlign w:val="center"/>
          </w:tcPr>
          <w:p w14:paraId="2A6905F3">
            <w:pPr>
              <w:spacing w:before="129"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期</w:t>
            </w:r>
          </w:p>
        </w:tc>
        <w:tc>
          <w:tcPr>
            <w:tcW w:w="446" w:type="dxa"/>
            <w:vMerge w:val="restart"/>
            <w:tcBorders>
              <w:bottom w:val="nil"/>
            </w:tcBorders>
            <w:shd w:val="clear" w:color="auto" w:fill="DBE5F1"/>
            <w:textDirection w:val="tbRlV"/>
            <w:vAlign w:val="center"/>
          </w:tcPr>
          <w:p w14:paraId="1A1600BD">
            <w:pPr>
              <w:spacing w:before="131" w:line="320" w:lineRule="auto"/>
              <w:ind w:left="387"/>
              <w:jc w:val="center"/>
              <w:rPr>
                <w:rFonts w:hint="eastAsia" w:ascii="宋体" w:hAnsi="宋体" w:eastAsia="宋体" w:cs="宋体"/>
                <w:sz w:val="18"/>
                <w:szCs w:val="18"/>
              </w:rPr>
            </w:pP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分</w:t>
            </w:r>
          </w:p>
        </w:tc>
        <w:tc>
          <w:tcPr>
            <w:tcW w:w="2950" w:type="dxa"/>
            <w:gridSpan w:val="6"/>
            <w:tcBorders>
              <w:right w:val="single" w:color="000000" w:sz="2" w:space="0"/>
            </w:tcBorders>
            <w:shd w:val="clear" w:color="auto" w:fill="DBE5F1"/>
            <w:vAlign w:val="center"/>
          </w:tcPr>
          <w:p w14:paraId="592714BF">
            <w:pPr>
              <w:spacing w:before="98" w:line="320" w:lineRule="auto"/>
              <w:ind w:left="1387"/>
              <w:jc w:val="center"/>
              <w:rPr>
                <w:rFonts w:hint="eastAsia" w:ascii="宋体" w:hAnsi="宋体" w:eastAsia="宋体" w:cs="宋体"/>
                <w:sz w:val="18"/>
                <w:szCs w:val="18"/>
              </w:rPr>
            </w:pPr>
            <w:r>
              <w:rPr>
                <w:rFonts w:hint="eastAsia" w:ascii="宋体" w:hAnsi="宋体" w:eastAsia="宋体" w:cs="宋体"/>
                <w:b/>
                <w:bCs/>
                <w:spacing w:val="-4"/>
                <w:sz w:val="18"/>
                <w:szCs w:val="18"/>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4B53C52B">
            <w:pPr>
              <w:spacing w:before="98" w:line="320" w:lineRule="auto"/>
              <w:ind w:left="580"/>
              <w:jc w:val="center"/>
              <w:rPr>
                <w:rFonts w:hint="eastAsia" w:ascii="宋体" w:hAnsi="宋体" w:eastAsia="宋体" w:cs="宋体"/>
                <w:sz w:val="18"/>
                <w:szCs w:val="18"/>
                <w:lang w:eastAsia="zh-CN"/>
              </w:rPr>
            </w:pPr>
            <w:r>
              <w:rPr>
                <w:rFonts w:hint="eastAsia" w:ascii="宋体" w:hAnsi="宋体" w:eastAsia="宋体" w:cs="宋体"/>
                <w:b/>
                <w:bCs/>
                <w:color w:val="auto"/>
                <w:spacing w:val="-3"/>
                <w:sz w:val="18"/>
                <w:szCs w:val="18"/>
                <w:lang w:eastAsia="zh-CN"/>
              </w:rPr>
              <w:t>按学期分配的学分及学时</w:t>
            </w:r>
          </w:p>
        </w:tc>
      </w:tr>
      <w:tr w14:paraId="134E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1" w:type="dxa"/>
            <w:vMerge w:val="continue"/>
            <w:tcBorders>
              <w:top w:val="nil"/>
              <w:bottom w:val="nil"/>
            </w:tcBorders>
            <w:vAlign w:val="center"/>
          </w:tcPr>
          <w:p w14:paraId="46B5C9D3">
            <w:pPr>
              <w:spacing w:line="320" w:lineRule="auto"/>
              <w:jc w:val="center"/>
              <w:rPr>
                <w:rFonts w:hint="eastAsia" w:ascii="宋体" w:hAnsi="宋体" w:eastAsia="宋体" w:cs="宋体"/>
                <w:lang w:eastAsia="zh-CN"/>
              </w:rPr>
            </w:pPr>
          </w:p>
        </w:tc>
        <w:tc>
          <w:tcPr>
            <w:tcW w:w="556" w:type="dxa"/>
            <w:vMerge w:val="continue"/>
            <w:tcBorders>
              <w:top w:val="nil"/>
              <w:bottom w:val="nil"/>
            </w:tcBorders>
            <w:vAlign w:val="center"/>
          </w:tcPr>
          <w:p w14:paraId="470C733A">
            <w:pPr>
              <w:spacing w:line="320" w:lineRule="auto"/>
              <w:jc w:val="center"/>
              <w:rPr>
                <w:rFonts w:hint="eastAsia" w:ascii="宋体" w:hAnsi="宋体" w:eastAsia="宋体" w:cs="宋体"/>
                <w:lang w:eastAsia="zh-CN"/>
              </w:rPr>
            </w:pPr>
          </w:p>
        </w:tc>
        <w:tc>
          <w:tcPr>
            <w:tcW w:w="1233" w:type="dxa"/>
            <w:vMerge w:val="continue"/>
            <w:tcBorders>
              <w:top w:val="nil"/>
              <w:bottom w:val="nil"/>
            </w:tcBorders>
            <w:vAlign w:val="center"/>
          </w:tcPr>
          <w:p w14:paraId="43AD4E2A">
            <w:pPr>
              <w:spacing w:line="320" w:lineRule="auto"/>
              <w:jc w:val="center"/>
              <w:rPr>
                <w:rFonts w:hint="eastAsia" w:ascii="宋体" w:hAnsi="宋体" w:eastAsia="宋体" w:cs="宋体"/>
                <w:lang w:eastAsia="zh-CN"/>
              </w:rPr>
            </w:pPr>
          </w:p>
        </w:tc>
        <w:tc>
          <w:tcPr>
            <w:tcW w:w="2972" w:type="dxa"/>
            <w:vMerge w:val="continue"/>
            <w:tcBorders>
              <w:top w:val="nil"/>
              <w:bottom w:val="nil"/>
            </w:tcBorders>
            <w:vAlign w:val="center"/>
          </w:tcPr>
          <w:p w14:paraId="6A9C6FC8">
            <w:pPr>
              <w:spacing w:line="320" w:lineRule="auto"/>
              <w:jc w:val="center"/>
              <w:rPr>
                <w:rFonts w:hint="eastAsia" w:ascii="宋体" w:hAnsi="宋体" w:eastAsia="宋体" w:cs="宋体"/>
                <w:lang w:eastAsia="zh-CN"/>
              </w:rPr>
            </w:pPr>
          </w:p>
        </w:tc>
        <w:tc>
          <w:tcPr>
            <w:tcW w:w="523" w:type="dxa"/>
            <w:vMerge w:val="continue"/>
            <w:tcBorders>
              <w:top w:val="nil"/>
              <w:bottom w:val="nil"/>
            </w:tcBorders>
            <w:textDirection w:val="tbRlV"/>
            <w:vAlign w:val="center"/>
          </w:tcPr>
          <w:p w14:paraId="0E793349">
            <w:pPr>
              <w:spacing w:line="320" w:lineRule="auto"/>
              <w:jc w:val="center"/>
              <w:rPr>
                <w:rFonts w:hint="eastAsia" w:ascii="宋体" w:hAnsi="宋体" w:eastAsia="宋体" w:cs="宋体"/>
                <w:lang w:eastAsia="zh-CN"/>
              </w:rPr>
            </w:pPr>
          </w:p>
        </w:tc>
        <w:tc>
          <w:tcPr>
            <w:tcW w:w="484" w:type="dxa"/>
            <w:vMerge w:val="continue"/>
            <w:tcBorders>
              <w:top w:val="nil"/>
              <w:bottom w:val="nil"/>
            </w:tcBorders>
            <w:textDirection w:val="tbRlV"/>
            <w:vAlign w:val="center"/>
          </w:tcPr>
          <w:p w14:paraId="5AB13303">
            <w:pPr>
              <w:spacing w:line="320" w:lineRule="auto"/>
              <w:jc w:val="center"/>
              <w:rPr>
                <w:rFonts w:hint="eastAsia" w:ascii="宋体" w:hAnsi="宋体" w:eastAsia="宋体" w:cs="宋体"/>
                <w:lang w:eastAsia="zh-CN"/>
              </w:rPr>
            </w:pPr>
          </w:p>
        </w:tc>
        <w:tc>
          <w:tcPr>
            <w:tcW w:w="451" w:type="dxa"/>
            <w:vMerge w:val="continue"/>
            <w:tcBorders>
              <w:top w:val="nil"/>
              <w:bottom w:val="nil"/>
            </w:tcBorders>
            <w:textDirection w:val="tbRlV"/>
            <w:vAlign w:val="center"/>
          </w:tcPr>
          <w:p w14:paraId="5AFEDC78">
            <w:pPr>
              <w:spacing w:line="320" w:lineRule="auto"/>
              <w:jc w:val="center"/>
              <w:rPr>
                <w:rFonts w:hint="eastAsia" w:ascii="宋体" w:hAnsi="宋体" w:eastAsia="宋体" w:cs="宋体"/>
                <w:lang w:eastAsia="zh-CN"/>
              </w:rPr>
            </w:pPr>
          </w:p>
        </w:tc>
        <w:tc>
          <w:tcPr>
            <w:tcW w:w="444" w:type="dxa"/>
            <w:vMerge w:val="continue"/>
            <w:tcBorders>
              <w:top w:val="nil"/>
              <w:bottom w:val="nil"/>
            </w:tcBorders>
            <w:textDirection w:val="tbRlV"/>
            <w:vAlign w:val="center"/>
          </w:tcPr>
          <w:p w14:paraId="7E5CD463">
            <w:pPr>
              <w:spacing w:line="320" w:lineRule="auto"/>
              <w:jc w:val="center"/>
              <w:rPr>
                <w:rFonts w:hint="eastAsia" w:ascii="宋体" w:hAnsi="宋体" w:eastAsia="宋体" w:cs="宋体"/>
                <w:lang w:eastAsia="zh-CN"/>
              </w:rPr>
            </w:pPr>
          </w:p>
        </w:tc>
        <w:tc>
          <w:tcPr>
            <w:tcW w:w="446" w:type="dxa"/>
            <w:vMerge w:val="continue"/>
            <w:tcBorders>
              <w:top w:val="nil"/>
              <w:bottom w:val="nil"/>
            </w:tcBorders>
            <w:textDirection w:val="tbRlV"/>
            <w:vAlign w:val="center"/>
          </w:tcPr>
          <w:p w14:paraId="4A4CD047">
            <w:pPr>
              <w:spacing w:line="320" w:lineRule="auto"/>
              <w:jc w:val="center"/>
              <w:rPr>
                <w:rFonts w:hint="eastAsia" w:ascii="宋体" w:hAnsi="宋体" w:eastAsia="宋体" w:cs="宋体"/>
                <w:lang w:eastAsia="zh-CN"/>
              </w:rPr>
            </w:pPr>
          </w:p>
        </w:tc>
        <w:tc>
          <w:tcPr>
            <w:tcW w:w="526" w:type="dxa"/>
            <w:vMerge w:val="restart"/>
            <w:tcBorders>
              <w:bottom w:val="nil"/>
            </w:tcBorders>
            <w:shd w:val="clear" w:color="auto" w:fill="DBE5F1"/>
            <w:vAlign w:val="center"/>
          </w:tcPr>
          <w:p w14:paraId="7FDF066F">
            <w:pPr>
              <w:spacing w:before="201" w:line="320" w:lineRule="auto"/>
              <w:ind w:left="85" w:right="79" w:firstLine="89"/>
              <w:jc w:val="center"/>
              <w:rPr>
                <w:rFonts w:hint="eastAsia" w:ascii="宋体" w:hAnsi="宋体" w:eastAsia="宋体" w:cs="宋体"/>
                <w:sz w:val="18"/>
                <w:szCs w:val="18"/>
              </w:rPr>
            </w:pPr>
            <w:r>
              <w:rPr>
                <w:rFonts w:hint="eastAsia" w:ascii="宋体" w:hAnsi="宋体" w:eastAsia="宋体" w:cs="宋体"/>
                <w:b/>
                <w:bCs/>
                <w:spacing w:val="-12"/>
                <w:sz w:val="18"/>
                <w:szCs w:val="18"/>
              </w:rPr>
              <w:t>总</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516" w:type="dxa"/>
            <w:vMerge w:val="restart"/>
            <w:tcBorders>
              <w:bottom w:val="nil"/>
              <w:right w:val="single" w:color="000000" w:sz="2" w:space="0"/>
            </w:tcBorders>
            <w:shd w:val="clear" w:color="auto" w:fill="DBE5F1"/>
            <w:vAlign w:val="center"/>
          </w:tcPr>
          <w:p w14:paraId="2A06DDF1">
            <w:pPr>
              <w:spacing w:before="201" w:line="320" w:lineRule="auto"/>
              <w:ind w:left="82" w:right="71" w:hanging="1"/>
              <w:jc w:val="center"/>
              <w:rPr>
                <w:rFonts w:hint="eastAsia" w:ascii="宋体" w:hAnsi="宋体" w:eastAsia="宋体" w:cs="宋体"/>
                <w:sz w:val="18"/>
                <w:szCs w:val="18"/>
              </w:rPr>
            </w:pPr>
            <w:r>
              <w:rPr>
                <w:rFonts w:hint="eastAsia" w:ascii="宋体" w:hAnsi="宋体" w:eastAsia="宋体" w:cs="宋体"/>
                <w:b/>
                <w:bCs/>
                <w:spacing w:val="-6"/>
                <w:sz w:val="18"/>
                <w:szCs w:val="18"/>
              </w:rPr>
              <w:t>理论</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1908" w:type="dxa"/>
            <w:gridSpan w:val="4"/>
            <w:tcBorders>
              <w:right w:val="single" w:color="000000" w:sz="2" w:space="0"/>
            </w:tcBorders>
            <w:shd w:val="clear" w:color="auto" w:fill="DBE5F1"/>
            <w:vAlign w:val="center"/>
          </w:tcPr>
          <w:p w14:paraId="647D25B7">
            <w:pPr>
              <w:spacing w:before="80" w:line="320" w:lineRule="auto"/>
              <w:jc w:val="center"/>
              <w:rPr>
                <w:rFonts w:hint="eastAsia" w:ascii="宋体" w:hAnsi="宋体" w:eastAsia="宋体" w:cs="宋体"/>
                <w:sz w:val="18"/>
                <w:szCs w:val="18"/>
              </w:rPr>
            </w:pPr>
            <w:r>
              <w:rPr>
                <w:rFonts w:hint="eastAsia" w:ascii="宋体" w:hAnsi="宋体" w:eastAsia="宋体" w:cs="宋体"/>
                <w:b/>
                <w:bCs/>
                <w:spacing w:val="-5"/>
                <w:sz w:val="18"/>
                <w:szCs w:val="18"/>
              </w:rPr>
              <w:t>实践学时</w:t>
            </w:r>
          </w:p>
        </w:tc>
        <w:tc>
          <w:tcPr>
            <w:tcW w:w="720" w:type="dxa"/>
            <w:tcBorders>
              <w:left w:val="single" w:color="000000" w:sz="2" w:space="0"/>
              <w:right w:val="single" w:color="000000" w:sz="2" w:space="0"/>
            </w:tcBorders>
            <w:shd w:val="clear" w:color="auto" w:fill="DBE5F1"/>
            <w:vAlign w:val="center"/>
          </w:tcPr>
          <w:p w14:paraId="301CBC0B">
            <w:pPr>
              <w:spacing w:before="152" w:line="320" w:lineRule="auto"/>
              <w:ind w:left="170"/>
              <w:jc w:val="center"/>
              <w:rPr>
                <w:rFonts w:hint="eastAsia" w:ascii="宋体" w:hAnsi="宋体" w:eastAsia="宋体" w:cs="宋体"/>
                <w:sz w:val="18"/>
                <w:szCs w:val="18"/>
              </w:rPr>
            </w:pPr>
            <w:r>
              <w:rPr>
                <w:rFonts w:hint="eastAsia" w:ascii="宋体" w:hAnsi="宋体" w:eastAsia="宋体" w:cs="宋体"/>
                <w:b/>
                <w:bCs/>
                <w:spacing w:val="-2"/>
                <w:position w:val="-4"/>
                <w:sz w:val="18"/>
                <w:szCs w:val="18"/>
              </w:rPr>
              <w:t>一</w:t>
            </w:r>
          </w:p>
        </w:tc>
        <w:tc>
          <w:tcPr>
            <w:tcW w:w="705" w:type="dxa"/>
            <w:tcBorders>
              <w:left w:val="single" w:color="000000" w:sz="2" w:space="0"/>
              <w:right w:val="single" w:color="000000" w:sz="2" w:space="0"/>
            </w:tcBorders>
            <w:shd w:val="clear" w:color="auto" w:fill="DBE5F1"/>
            <w:vAlign w:val="center"/>
          </w:tcPr>
          <w:p w14:paraId="5966AE50">
            <w:pPr>
              <w:spacing w:before="118" w:line="320" w:lineRule="auto"/>
              <w:ind w:left="171"/>
              <w:jc w:val="center"/>
              <w:rPr>
                <w:rFonts w:hint="eastAsia" w:ascii="宋体" w:hAnsi="宋体" w:eastAsia="宋体" w:cs="宋体"/>
                <w:sz w:val="18"/>
                <w:szCs w:val="18"/>
              </w:rPr>
            </w:pPr>
            <w:r>
              <w:rPr>
                <w:rFonts w:hint="eastAsia" w:ascii="宋体" w:hAnsi="宋体" w:eastAsia="宋体" w:cs="宋体"/>
                <w:b/>
                <w:bCs/>
                <w:spacing w:val="-2"/>
                <w:sz w:val="18"/>
                <w:szCs w:val="18"/>
              </w:rPr>
              <w:t>二</w:t>
            </w:r>
          </w:p>
        </w:tc>
        <w:tc>
          <w:tcPr>
            <w:tcW w:w="570" w:type="dxa"/>
            <w:tcBorders>
              <w:left w:val="single" w:color="000000" w:sz="2" w:space="0"/>
              <w:right w:val="single" w:color="000000" w:sz="2" w:space="0"/>
            </w:tcBorders>
            <w:shd w:val="clear" w:color="auto" w:fill="DBE5F1"/>
            <w:vAlign w:val="center"/>
          </w:tcPr>
          <w:p w14:paraId="533A155E">
            <w:pPr>
              <w:spacing w:before="85" w:line="320" w:lineRule="auto"/>
              <w:ind w:left="173"/>
              <w:jc w:val="center"/>
              <w:rPr>
                <w:rFonts w:hint="eastAsia" w:ascii="宋体" w:hAnsi="宋体" w:eastAsia="宋体" w:cs="宋体"/>
                <w:sz w:val="18"/>
                <w:szCs w:val="18"/>
              </w:rPr>
            </w:pPr>
            <w:r>
              <w:rPr>
                <w:rFonts w:hint="eastAsia" w:ascii="宋体" w:hAnsi="宋体" w:eastAsia="宋体" w:cs="宋体"/>
                <w:b/>
                <w:bCs/>
                <w:spacing w:val="-2"/>
                <w:sz w:val="18"/>
                <w:szCs w:val="18"/>
              </w:rPr>
              <w:t>三</w:t>
            </w:r>
          </w:p>
        </w:tc>
        <w:tc>
          <w:tcPr>
            <w:tcW w:w="525" w:type="dxa"/>
            <w:tcBorders>
              <w:left w:val="single" w:color="000000" w:sz="2" w:space="0"/>
              <w:right w:val="single" w:color="000000" w:sz="2" w:space="0"/>
            </w:tcBorders>
            <w:shd w:val="clear" w:color="auto" w:fill="DBE5F1"/>
            <w:vAlign w:val="center"/>
          </w:tcPr>
          <w:p w14:paraId="76529CF9">
            <w:pPr>
              <w:spacing w:before="85" w:line="320" w:lineRule="auto"/>
              <w:ind w:left="217"/>
              <w:jc w:val="center"/>
              <w:rPr>
                <w:rFonts w:hint="eastAsia" w:ascii="宋体" w:hAnsi="宋体" w:eastAsia="宋体" w:cs="宋体"/>
                <w:sz w:val="18"/>
                <w:szCs w:val="18"/>
              </w:rPr>
            </w:pPr>
            <w:r>
              <w:rPr>
                <w:rFonts w:hint="eastAsia" w:ascii="宋体" w:hAnsi="宋体" w:eastAsia="宋体" w:cs="宋体"/>
                <w:b/>
                <w:bCs/>
                <w:spacing w:val="-2"/>
                <w:sz w:val="18"/>
                <w:szCs w:val="18"/>
              </w:rPr>
              <w:t>四</w:t>
            </w:r>
          </w:p>
        </w:tc>
        <w:tc>
          <w:tcPr>
            <w:tcW w:w="540" w:type="dxa"/>
            <w:tcBorders>
              <w:left w:val="single" w:color="000000" w:sz="2" w:space="0"/>
              <w:right w:val="single" w:color="000000" w:sz="2" w:space="0"/>
            </w:tcBorders>
            <w:shd w:val="clear" w:color="auto" w:fill="DBE5F1"/>
            <w:vAlign w:val="center"/>
          </w:tcPr>
          <w:p w14:paraId="5A5CF6E3">
            <w:pPr>
              <w:spacing w:before="85" w:line="320" w:lineRule="auto"/>
              <w:ind w:left="167"/>
              <w:jc w:val="center"/>
              <w:rPr>
                <w:rFonts w:hint="eastAsia" w:ascii="宋体" w:hAnsi="宋体" w:eastAsia="宋体" w:cs="宋体"/>
                <w:sz w:val="18"/>
                <w:szCs w:val="18"/>
              </w:rPr>
            </w:pPr>
            <w:r>
              <w:rPr>
                <w:rFonts w:hint="eastAsia" w:ascii="宋体" w:hAnsi="宋体" w:eastAsia="宋体" w:cs="宋体"/>
                <w:b/>
                <w:bCs/>
                <w:spacing w:val="-2"/>
                <w:sz w:val="18"/>
                <w:szCs w:val="18"/>
              </w:rPr>
              <w:t>五</w:t>
            </w:r>
          </w:p>
        </w:tc>
        <w:tc>
          <w:tcPr>
            <w:tcW w:w="615" w:type="dxa"/>
            <w:tcBorders>
              <w:left w:val="single" w:color="000000" w:sz="2" w:space="0"/>
              <w:right w:val="single" w:color="000000" w:sz="2" w:space="0"/>
            </w:tcBorders>
            <w:shd w:val="clear" w:color="auto" w:fill="DBE5F1"/>
            <w:vAlign w:val="center"/>
          </w:tcPr>
          <w:p w14:paraId="3B785B2D">
            <w:pPr>
              <w:spacing w:before="85" w:line="320" w:lineRule="auto"/>
              <w:ind w:left="193"/>
              <w:jc w:val="center"/>
              <w:rPr>
                <w:rFonts w:hint="eastAsia" w:ascii="宋体" w:hAnsi="宋体" w:eastAsia="宋体" w:cs="宋体"/>
                <w:sz w:val="18"/>
                <w:szCs w:val="18"/>
              </w:rPr>
            </w:pPr>
            <w:r>
              <w:rPr>
                <w:rFonts w:hint="eastAsia" w:ascii="宋体" w:hAnsi="宋体" w:eastAsia="宋体" w:cs="宋体"/>
                <w:b/>
                <w:bCs/>
                <w:spacing w:val="-2"/>
                <w:sz w:val="18"/>
                <w:szCs w:val="18"/>
              </w:rPr>
              <w:t>六</w:t>
            </w:r>
          </w:p>
        </w:tc>
      </w:tr>
      <w:tr w14:paraId="0893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061" w:type="dxa"/>
            <w:vMerge w:val="continue"/>
            <w:tcBorders>
              <w:top w:val="nil"/>
              <w:bottom w:val="single" w:color="auto" w:sz="4" w:space="0"/>
            </w:tcBorders>
            <w:vAlign w:val="center"/>
          </w:tcPr>
          <w:p w14:paraId="4945E712">
            <w:pPr>
              <w:spacing w:line="320" w:lineRule="auto"/>
              <w:jc w:val="center"/>
              <w:rPr>
                <w:rFonts w:hint="eastAsia" w:ascii="宋体" w:hAnsi="宋体" w:eastAsia="宋体" w:cs="宋体"/>
              </w:rPr>
            </w:pPr>
          </w:p>
        </w:tc>
        <w:tc>
          <w:tcPr>
            <w:tcW w:w="556" w:type="dxa"/>
            <w:vMerge w:val="continue"/>
            <w:tcBorders>
              <w:top w:val="nil"/>
              <w:bottom w:val="single" w:color="auto" w:sz="4" w:space="0"/>
            </w:tcBorders>
            <w:vAlign w:val="center"/>
          </w:tcPr>
          <w:p w14:paraId="19BE6CAA">
            <w:pPr>
              <w:spacing w:line="320" w:lineRule="auto"/>
              <w:jc w:val="center"/>
              <w:rPr>
                <w:rFonts w:hint="eastAsia" w:ascii="宋体" w:hAnsi="宋体" w:eastAsia="宋体" w:cs="宋体"/>
              </w:rPr>
            </w:pPr>
          </w:p>
        </w:tc>
        <w:tc>
          <w:tcPr>
            <w:tcW w:w="1233" w:type="dxa"/>
            <w:vMerge w:val="continue"/>
            <w:tcBorders>
              <w:top w:val="nil"/>
              <w:bottom w:val="single" w:color="auto" w:sz="4" w:space="0"/>
            </w:tcBorders>
            <w:vAlign w:val="center"/>
          </w:tcPr>
          <w:p w14:paraId="395B8868">
            <w:pPr>
              <w:spacing w:line="320" w:lineRule="auto"/>
              <w:jc w:val="center"/>
              <w:rPr>
                <w:rFonts w:hint="eastAsia" w:ascii="宋体" w:hAnsi="宋体" w:eastAsia="宋体" w:cs="宋体"/>
              </w:rPr>
            </w:pPr>
          </w:p>
        </w:tc>
        <w:tc>
          <w:tcPr>
            <w:tcW w:w="2972" w:type="dxa"/>
            <w:vMerge w:val="continue"/>
            <w:tcBorders>
              <w:top w:val="nil"/>
              <w:bottom w:val="single" w:color="auto" w:sz="4" w:space="0"/>
            </w:tcBorders>
            <w:vAlign w:val="center"/>
          </w:tcPr>
          <w:p w14:paraId="078CBEAC">
            <w:pPr>
              <w:spacing w:line="320" w:lineRule="auto"/>
              <w:jc w:val="center"/>
              <w:rPr>
                <w:rFonts w:hint="eastAsia" w:ascii="宋体" w:hAnsi="宋体" w:eastAsia="宋体" w:cs="宋体"/>
              </w:rPr>
            </w:pPr>
          </w:p>
        </w:tc>
        <w:tc>
          <w:tcPr>
            <w:tcW w:w="523" w:type="dxa"/>
            <w:vMerge w:val="continue"/>
            <w:tcBorders>
              <w:top w:val="nil"/>
              <w:bottom w:val="single" w:color="auto" w:sz="4" w:space="0"/>
            </w:tcBorders>
            <w:textDirection w:val="tbRlV"/>
            <w:vAlign w:val="center"/>
          </w:tcPr>
          <w:p w14:paraId="3D7B8B80">
            <w:pPr>
              <w:spacing w:line="320" w:lineRule="auto"/>
              <w:jc w:val="center"/>
              <w:rPr>
                <w:rFonts w:hint="eastAsia" w:ascii="宋体" w:hAnsi="宋体" w:eastAsia="宋体" w:cs="宋体"/>
              </w:rPr>
            </w:pPr>
          </w:p>
        </w:tc>
        <w:tc>
          <w:tcPr>
            <w:tcW w:w="484" w:type="dxa"/>
            <w:vMerge w:val="continue"/>
            <w:tcBorders>
              <w:top w:val="nil"/>
              <w:bottom w:val="single" w:color="auto" w:sz="4" w:space="0"/>
            </w:tcBorders>
            <w:textDirection w:val="tbRlV"/>
            <w:vAlign w:val="center"/>
          </w:tcPr>
          <w:p w14:paraId="47A37E1F">
            <w:pPr>
              <w:spacing w:line="320" w:lineRule="auto"/>
              <w:jc w:val="center"/>
              <w:rPr>
                <w:rFonts w:hint="eastAsia" w:ascii="宋体" w:hAnsi="宋体" w:eastAsia="宋体" w:cs="宋体"/>
              </w:rPr>
            </w:pPr>
          </w:p>
        </w:tc>
        <w:tc>
          <w:tcPr>
            <w:tcW w:w="451" w:type="dxa"/>
            <w:vMerge w:val="continue"/>
            <w:tcBorders>
              <w:top w:val="nil"/>
              <w:bottom w:val="single" w:color="auto" w:sz="4" w:space="0"/>
            </w:tcBorders>
            <w:textDirection w:val="tbRlV"/>
            <w:vAlign w:val="center"/>
          </w:tcPr>
          <w:p w14:paraId="662A562F">
            <w:pPr>
              <w:spacing w:line="320" w:lineRule="auto"/>
              <w:jc w:val="center"/>
              <w:rPr>
                <w:rFonts w:hint="eastAsia" w:ascii="宋体" w:hAnsi="宋体" w:eastAsia="宋体" w:cs="宋体"/>
              </w:rPr>
            </w:pPr>
          </w:p>
        </w:tc>
        <w:tc>
          <w:tcPr>
            <w:tcW w:w="444" w:type="dxa"/>
            <w:vMerge w:val="continue"/>
            <w:tcBorders>
              <w:top w:val="nil"/>
              <w:bottom w:val="single" w:color="auto" w:sz="4" w:space="0"/>
            </w:tcBorders>
            <w:textDirection w:val="tbRlV"/>
            <w:vAlign w:val="center"/>
          </w:tcPr>
          <w:p w14:paraId="01392AA3">
            <w:pPr>
              <w:spacing w:line="320" w:lineRule="auto"/>
              <w:jc w:val="center"/>
              <w:rPr>
                <w:rFonts w:hint="eastAsia" w:ascii="宋体" w:hAnsi="宋体" w:eastAsia="宋体" w:cs="宋体"/>
              </w:rPr>
            </w:pPr>
          </w:p>
        </w:tc>
        <w:tc>
          <w:tcPr>
            <w:tcW w:w="446" w:type="dxa"/>
            <w:vMerge w:val="continue"/>
            <w:tcBorders>
              <w:top w:val="nil"/>
              <w:bottom w:val="single" w:color="auto" w:sz="4" w:space="0"/>
            </w:tcBorders>
            <w:textDirection w:val="tbRlV"/>
            <w:vAlign w:val="center"/>
          </w:tcPr>
          <w:p w14:paraId="09254F5D">
            <w:pPr>
              <w:spacing w:line="320" w:lineRule="auto"/>
              <w:jc w:val="center"/>
              <w:rPr>
                <w:rFonts w:hint="eastAsia" w:ascii="宋体" w:hAnsi="宋体" w:eastAsia="宋体" w:cs="宋体"/>
              </w:rPr>
            </w:pPr>
          </w:p>
        </w:tc>
        <w:tc>
          <w:tcPr>
            <w:tcW w:w="526" w:type="dxa"/>
            <w:vMerge w:val="continue"/>
            <w:tcBorders>
              <w:top w:val="nil"/>
              <w:bottom w:val="single" w:color="auto" w:sz="4" w:space="0"/>
            </w:tcBorders>
            <w:vAlign w:val="center"/>
          </w:tcPr>
          <w:p w14:paraId="77625356">
            <w:pPr>
              <w:spacing w:line="320" w:lineRule="auto"/>
              <w:jc w:val="center"/>
              <w:rPr>
                <w:rFonts w:hint="eastAsia" w:ascii="宋体" w:hAnsi="宋体" w:eastAsia="宋体" w:cs="宋体"/>
              </w:rPr>
            </w:pPr>
          </w:p>
        </w:tc>
        <w:tc>
          <w:tcPr>
            <w:tcW w:w="516" w:type="dxa"/>
            <w:vMerge w:val="continue"/>
            <w:tcBorders>
              <w:top w:val="nil"/>
              <w:bottom w:val="single" w:color="auto" w:sz="4" w:space="0"/>
              <w:right w:val="single" w:color="000000" w:sz="2" w:space="0"/>
            </w:tcBorders>
            <w:vAlign w:val="center"/>
          </w:tcPr>
          <w:p w14:paraId="12240A8F">
            <w:pPr>
              <w:spacing w:line="320" w:lineRule="auto"/>
              <w:jc w:val="center"/>
              <w:rPr>
                <w:rFonts w:hint="eastAsia" w:ascii="宋体" w:hAnsi="宋体" w:eastAsia="宋体" w:cs="宋体"/>
              </w:rPr>
            </w:pPr>
          </w:p>
        </w:tc>
        <w:tc>
          <w:tcPr>
            <w:tcW w:w="468" w:type="dxa"/>
            <w:tcBorders>
              <w:left w:val="single" w:color="000000" w:sz="2" w:space="0"/>
              <w:bottom w:val="single" w:color="auto" w:sz="4" w:space="0"/>
              <w:right w:val="single" w:color="000000" w:sz="2" w:space="0"/>
            </w:tcBorders>
            <w:shd w:val="clear" w:color="auto" w:fill="DBE5F1"/>
            <w:vAlign w:val="center"/>
          </w:tcPr>
          <w:p w14:paraId="0BB5D902">
            <w:pPr>
              <w:spacing w:before="20" w:line="320" w:lineRule="auto"/>
              <w:ind w:left="64" w:right="54"/>
              <w:jc w:val="center"/>
              <w:rPr>
                <w:rFonts w:hint="eastAsia" w:ascii="宋体" w:hAnsi="宋体" w:eastAsia="宋体" w:cs="宋体"/>
                <w:sz w:val="18"/>
                <w:szCs w:val="18"/>
              </w:rPr>
            </w:pPr>
            <w:r>
              <w:rPr>
                <w:rFonts w:hint="eastAsia" w:ascii="宋体" w:hAnsi="宋体" w:eastAsia="宋体" w:cs="宋体"/>
                <w:b/>
                <w:bCs/>
                <w:spacing w:val="-4"/>
                <w:sz w:val="18"/>
                <w:szCs w:val="18"/>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5A52D906">
            <w:pPr>
              <w:spacing w:before="20" w:line="320" w:lineRule="auto"/>
              <w:ind w:left="32" w:right="24" w:hanging="2"/>
              <w:jc w:val="center"/>
              <w:rPr>
                <w:rFonts w:hint="eastAsia" w:ascii="宋体" w:hAnsi="宋体" w:eastAsia="宋体" w:cs="宋体"/>
                <w:sz w:val="18"/>
                <w:szCs w:val="18"/>
              </w:rPr>
            </w:pPr>
            <w:r>
              <w:rPr>
                <w:rFonts w:hint="eastAsia" w:ascii="宋体" w:hAnsi="宋体" w:eastAsia="宋体" w:cs="宋体"/>
                <w:b/>
                <w:bCs/>
                <w:spacing w:val="-4"/>
                <w:sz w:val="18"/>
                <w:szCs w:val="18"/>
              </w:rPr>
              <w:t>单个实</w:t>
            </w:r>
            <w:r>
              <w:rPr>
                <w:rFonts w:hint="eastAsia" w:ascii="宋体" w:hAnsi="宋体" w:eastAsia="宋体" w:cs="宋体"/>
                <w:b/>
                <w:bCs/>
                <w:spacing w:val="-5"/>
                <w:sz w:val="18"/>
                <w:szCs w:val="18"/>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375C96F8">
            <w:pPr>
              <w:spacing w:before="20" w:line="320" w:lineRule="auto"/>
              <w:ind w:left="30" w:right="24" w:firstLine="2"/>
              <w:jc w:val="center"/>
              <w:rPr>
                <w:rFonts w:hint="eastAsia" w:ascii="宋体" w:hAnsi="宋体" w:eastAsia="宋体" w:cs="宋体"/>
                <w:sz w:val="18"/>
                <w:szCs w:val="18"/>
              </w:rPr>
            </w:pPr>
            <w:r>
              <w:rPr>
                <w:rFonts w:hint="eastAsia" w:ascii="宋体" w:hAnsi="宋体" w:eastAsia="宋体" w:cs="宋体"/>
                <w:b/>
                <w:bCs/>
                <w:spacing w:val="-5"/>
                <w:sz w:val="18"/>
                <w:szCs w:val="18"/>
              </w:rPr>
              <w:t>一体化</w:t>
            </w:r>
            <w:r>
              <w:rPr>
                <w:rFonts w:hint="eastAsia" w:ascii="宋体" w:hAnsi="宋体" w:eastAsia="宋体" w:cs="宋体"/>
                <w:b/>
                <w:bCs/>
                <w:spacing w:val="-4"/>
                <w:sz w:val="18"/>
                <w:szCs w:val="18"/>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76186F1F">
            <w:pPr>
              <w:spacing w:before="20" w:line="320" w:lineRule="auto"/>
              <w:ind w:left="128" w:right="112" w:firstLine="15"/>
              <w:jc w:val="center"/>
              <w:rPr>
                <w:rFonts w:hint="eastAsia" w:ascii="宋体" w:hAnsi="宋体" w:eastAsia="宋体" w:cs="宋体"/>
                <w:sz w:val="18"/>
                <w:szCs w:val="18"/>
              </w:rPr>
            </w:pPr>
            <w:r>
              <w:rPr>
                <w:rFonts w:hint="eastAsia" w:ascii="宋体" w:hAnsi="宋体" w:eastAsia="宋体" w:cs="宋体"/>
                <w:b/>
                <w:bCs/>
                <w:spacing w:val="-15"/>
                <w:sz w:val="18"/>
                <w:szCs w:val="18"/>
              </w:rPr>
              <w:t>岗位</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226BFFF6">
            <w:pPr>
              <w:spacing w:before="168" w:line="320" w:lineRule="auto"/>
              <w:ind w:left="44"/>
              <w:jc w:val="center"/>
              <w:rPr>
                <w:rFonts w:hint="eastAsia" w:ascii="宋体" w:hAnsi="宋体" w:eastAsia="宋体" w:cs="宋体"/>
                <w:sz w:val="18"/>
                <w:szCs w:val="18"/>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2447320C">
            <w:pPr>
              <w:spacing w:before="168" w:line="320" w:lineRule="auto"/>
              <w:ind w:left="45"/>
              <w:jc w:val="center"/>
              <w:rPr>
                <w:rFonts w:hint="eastAsia" w:ascii="宋体" w:hAnsi="宋体" w:eastAsia="宋体" w:cs="宋体"/>
                <w:sz w:val="18"/>
                <w:szCs w:val="18"/>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5A57BA3E">
            <w:pPr>
              <w:spacing w:before="168" w:line="320" w:lineRule="auto"/>
              <w:ind w:left="50"/>
              <w:jc w:val="center"/>
              <w:rPr>
                <w:rFonts w:hint="eastAsia" w:ascii="宋体" w:hAnsi="宋体" w:eastAsia="宋体" w:cs="宋体"/>
                <w:sz w:val="18"/>
                <w:szCs w:val="18"/>
              </w:rPr>
            </w:pPr>
          </w:p>
        </w:tc>
        <w:tc>
          <w:tcPr>
            <w:tcW w:w="525" w:type="dxa"/>
            <w:tcBorders>
              <w:left w:val="single" w:color="000000" w:sz="2" w:space="0"/>
              <w:bottom w:val="single" w:color="auto" w:sz="4" w:space="0"/>
              <w:right w:val="single" w:color="000000" w:sz="2" w:space="0"/>
            </w:tcBorders>
            <w:shd w:val="clear" w:color="auto" w:fill="DBE5F1"/>
            <w:vAlign w:val="center"/>
          </w:tcPr>
          <w:p w14:paraId="7290CC17">
            <w:pPr>
              <w:spacing w:before="168" w:line="320" w:lineRule="auto"/>
              <w:ind w:left="77"/>
              <w:jc w:val="center"/>
              <w:rPr>
                <w:rFonts w:hint="eastAsia" w:ascii="宋体" w:hAnsi="宋体" w:eastAsia="宋体" w:cs="宋体"/>
                <w:sz w:val="18"/>
                <w:szCs w:val="18"/>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37F279F4">
            <w:pPr>
              <w:spacing w:before="168" w:line="320" w:lineRule="auto"/>
              <w:ind w:left="41"/>
              <w:jc w:val="center"/>
              <w:rPr>
                <w:rFonts w:hint="eastAsia" w:ascii="宋体" w:hAnsi="宋体" w:eastAsia="宋体" w:cs="宋体"/>
                <w:sz w:val="18"/>
                <w:szCs w:val="18"/>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6C3D592F">
            <w:pPr>
              <w:spacing w:before="168" w:line="320" w:lineRule="auto"/>
              <w:ind w:left="56"/>
              <w:jc w:val="center"/>
              <w:rPr>
                <w:rFonts w:hint="eastAsia" w:ascii="宋体" w:hAnsi="宋体" w:eastAsia="宋体" w:cs="宋体"/>
                <w:sz w:val="18"/>
                <w:szCs w:val="18"/>
                <w:lang w:eastAsia="zh-CN"/>
              </w:rPr>
            </w:pPr>
          </w:p>
        </w:tc>
      </w:tr>
      <w:tr w14:paraId="07382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tcPr>
          <w:p w14:paraId="162C94C9">
            <w:pPr>
              <w:spacing w:line="320" w:lineRule="auto"/>
              <w:rPr>
                <w:rFonts w:hint="eastAsia" w:ascii="宋体" w:hAnsi="宋体" w:eastAsia="宋体" w:cs="宋体"/>
              </w:rPr>
            </w:pPr>
          </w:p>
          <w:p w14:paraId="47549FB6">
            <w:pPr>
              <w:spacing w:line="320" w:lineRule="auto"/>
              <w:rPr>
                <w:rFonts w:hint="eastAsia" w:ascii="宋体" w:hAnsi="宋体" w:eastAsia="宋体" w:cs="宋体"/>
              </w:rPr>
            </w:pPr>
          </w:p>
          <w:p w14:paraId="147FE7E8">
            <w:pPr>
              <w:spacing w:line="320" w:lineRule="auto"/>
              <w:rPr>
                <w:rFonts w:hint="eastAsia" w:ascii="宋体" w:hAnsi="宋体" w:eastAsia="宋体" w:cs="宋体"/>
              </w:rPr>
            </w:pPr>
          </w:p>
          <w:p w14:paraId="09F05A25">
            <w:pPr>
              <w:spacing w:line="320" w:lineRule="auto"/>
              <w:rPr>
                <w:rFonts w:hint="eastAsia" w:ascii="宋体" w:hAnsi="宋体" w:eastAsia="宋体" w:cs="宋体"/>
              </w:rPr>
            </w:pPr>
          </w:p>
          <w:p w14:paraId="64BEED05">
            <w:pPr>
              <w:spacing w:line="320" w:lineRule="auto"/>
              <w:rPr>
                <w:rFonts w:hint="eastAsia" w:ascii="宋体" w:hAnsi="宋体" w:eastAsia="宋体" w:cs="宋体"/>
              </w:rPr>
            </w:pPr>
          </w:p>
          <w:p w14:paraId="0B97BFC5">
            <w:pPr>
              <w:spacing w:line="320" w:lineRule="auto"/>
              <w:rPr>
                <w:rFonts w:hint="eastAsia" w:ascii="宋体" w:hAnsi="宋体" w:eastAsia="宋体" w:cs="宋体"/>
              </w:rPr>
            </w:pPr>
          </w:p>
          <w:p w14:paraId="57A4B212">
            <w:pPr>
              <w:spacing w:line="320" w:lineRule="auto"/>
              <w:rPr>
                <w:rFonts w:hint="eastAsia" w:ascii="宋体" w:hAnsi="宋体" w:eastAsia="宋体" w:cs="宋体"/>
              </w:rPr>
            </w:pPr>
          </w:p>
          <w:p w14:paraId="64503DA5">
            <w:pPr>
              <w:spacing w:line="320" w:lineRule="auto"/>
              <w:rPr>
                <w:rFonts w:hint="eastAsia" w:ascii="宋体" w:hAnsi="宋体" w:eastAsia="宋体" w:cs="宋体"/>
              </w:rPr>
            </w:pPr>
          </w:p>
          <w:p w14:paraId="7559CC5D">
            <w:pPr>
              <w:spacing w:line="320" w:lineRule="auto"/>
              <w:rPr>
                <w:rFonts w:hint="eastAsia" w:ascii="宋体" w:hAnsi="宋体" w:eastAsia="宋体" w:cs="宋体"/>
              </w:rPr>
            </w:pPr>
          </w:p>
          <w:p w14:paraId="1101FB6E">
            <w:pPr>
              <w:spacing w:line="320" w:lineRule="auto"/>
              <w:rPr>
                <w:rFonts w:hint="eastAsia" w:ascii="宋体" w:hAnsi="宋体" w:eastAsia="宋体" w:cs="宋体"/>
              </w:rPr>
            </w:pPr>
          </w:p>
          <w:p w14:paraId="14177751">
            <w:pPr>
              <w:spacing w:before="59" w:line="320" w:lineRule="auto"/>
              <w:ind w:left="84"/>
              <w:rPr>
                <w:rFonts w:hint="eastAsia" w:ascii="宋体" w:hAnsi="宋体" w:eastAsia="宋体" w:cs="宋体"/>
                <w:sz w:val="18"/>
                <w:szCs w:val="18"/>
              </w:rPr>
            </w:pPr>
            <w:r>
              <w:rPr>
                <w:rFonts w:hint="eastAsia" w:ascii="宋体" w:hAnsi="宋体" w:eastAsia="宋体" w:cs="宋体"/>
                <w:spacing w:val="-3"/>
                <w:sz w:val="18"/>
                <w:szCs w:val="18"/>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6349156C">
            <w:pPr>
              <w:spacing w:before="80" w:line="320" w:lineRule="auto"/>
              <w:ind w:left="243"/>
              <w:rPr>
                <w:rFonts w:hint="eastAsia" w:ascii="宋体" w:hAnsi="宋体" w:eastAsia="宋体" w:cs="宋体"/>
                <w:sz w:val="18"/>
                <w:szCs w:val="18"/>
              </w:rPr>
            </w:pPr>
            <w:r>
              <w:rPr>
                <w:rFonts w:hint="eastAsia" w:ascii="宋体" w:hAnsi="宋体" w:eastAsia="宋体" w:cs="宋体"/>
                <w:sz w:val="18"/>
                <w:szCs w:val="18"/>
              </w:rPr>
              <w:t>1</w:t>
            </w:r>
          </w:p>
        </w:tc>
        <w:tc>
          <w:tcPr>
            <w:tcW w:w="1233" w:type="dxa"/>
            <w:tcBorders>
              <w:top w:val="single" w:color="auto" w:sz="4" w:space="0"/>
              <w:left w:val="single" w:color="auto" w:sz="4" w:space="0"/>
              <w:bottom w:val="single" w:color="auto" w:sz="4" w:space="0"/>
              <w:right w:val="single" w:color="auto" w:sz="4" w:space="0"/>
            </w:tcBorders>
            <w:vAlign w:val="center"/>
          </w:tcPr>
          <w:p w14:paraId="05C7B684">
            <w:pPr>
              <w:spacing w:line="320" w:lineRule="auto"/>
              <w:jc w:val="center"/>
              <w:rPr>
                <w:rFonts w:hint="eastAsia" w:ascii="宋体" w:hAnsi="宋体" w:eastAsia="宋体" w:cs="宋体"/>
                <w:lang w:eastAsia="zh-CN"/>
              </w:rPr>
            </w:pPr>
            <w:r>
              <w:rPr>
                <w:rFonts w:hint="eastAsia" w:ascii="宋体" w:hAnsi="宋体" w:eastAsia="宋体" w:cs="宋体"/>
                <w:lang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59B1971B">
            <w:pPr>
              <w:spacing w:before="84" w:line="320" w:lineRule="auto"/>
              <w:ind w:left="180"/>
              <w:rPr>
                <w:rFonts w:hint="eastAsia" w:ascii="宋体" w:hAnsi="宋体" w:eastAsia="宋体" w:cs="宋体"/>
                <w:sz w:val="18"/>
                <w:szCs w:val="18"/>
              </w:rPr>
            </w:pPr>
            <w:r>
              <w:rPr>
                <w:rFonts w:hint="eastAsia" w:ascii="宋体" w:hAnsi="宋体" w:eastAsia="宋体" w:cs="宋体"/>
                <w:sz w:val="18"/>
                <w:szCs w:val="18"/>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0CFEC6A5">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B</w:t>
            </w:r>
          </w:p>
        </w:tc>
        <w:tc>
          <w:tcPr>
            <w:tcW w:w="484" w:type="dxa"/>
            <w:tcBorders>
              <w:top w:val="single" w:color="auto" w:sz="4" w:space="0"/>
              <w:left w:val="single" w:color="auto" w:sz="4" w:space="0"/>
              <w:bottom w:val="single" w:color="auto" w:sz="4" w:space="0"/>
              <w:right w:val="single" w:color="auto" w:sz="4" w:space="0"/>
            </w:tcBorders>
            <w:vAlign w:val="center"/>
          </w:tcPr>
          <w:p w14:paraId="251767A2">
            <w:pPr>
              <w:spacing w:before="50"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0DEF7477">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查</w:t>
            </w:r>
          </w:p>
        </w:tc>
        <w:tc>
          <w:tcPr>
            <w:tcW w:w="444" w:type="dxa"/>
            <w:tcBorders>
              <w:top w:val="single" w:color="auto" w:sz="4" w:space="0"/>
              <w:left w:val="single" w:color="auto" w:sz="4" w:space="0"/>
              <w:bottom w:val="single" w:color="auto" w:sz="4" w:space="0"/>
              <w:right w:val="single" w:color="auto" w:sz="4" w:space="0"/>
            </w:tcBorders>
            <w:vAlign w:val="center"/>
          </w:tcPr>
          <w:p w14:paraId="3653BF11">
            <w:pPr>
              <w:spacing w:before="80"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46" w:type="dxa"/>
            <w:tcBorders>
              <w:top w:val="single" w:color="auto" w:sz="4" w:space="0"/>
              <w:left w:val="single" w:color="auto" w:sz="4" w:space="0"/>
              <w:bottom w:val="single" w:color="auto" w:sz="4" w:space="0"/>
              <w:right w:val="single" w:color="auto" w:sz="4" w:space="0"/>
            </w:tcBorders>
            <w:vAlign w:val="center"/>
          </w:tcPr>
          <w:p w14:paraId="45D5ADBE">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3</w:t>
            </w:r>
          </w:p>
        </w:tc>
        <w:tc>
          <w:tcPr>
            <w:tcW w:w="526" w:type="dxa"/>
            <w:tcBorders>
              <w:top w:val="single" w:color="auto" w:sz="4" w:space="0"/>
              <w:left w:val="single" w:color="auto" w:sz="4" w:space="0"/>
              <w:bottom w:val="single" w:color="auto" w:sz="4" w:space="0"/>
              <w:right w:val="single" w:color="auto" w:sz="4" w:space="0"/>
            </w:tcBorders>
            <w:vAlign w:val="center"/>
          </w:tcPr>
          <w:p w14:paraId="31771F33">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54</w:t>
            </w:r>
          </w:p>
        </w:tc>
        <w:tc>
          <w:tcPr>
            <w:tcW w:w="516" w:type="dxa"/>
            <w:tcBorders>
              <w:top w:val="single" w:color="auto" w:sz="4" w:space="0"/>
              <w:left w:val="single" w:color="auto" w:sz="4" w:space="0"/>
              <w:bottom w:val="single" w:color="auto" w:sz="4" w:space="0"/>
              <w:right w:val="single" w:color="auto" w:sz="4" w:space="0"/>
            </w:tcBorders>
            <w:vAlign w:val="center"/>
          </w:tcPr>
          <w:p w14:paraId="41F4C4D0">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62F3EDF">
            <w:pPr>
              <w:kinsoku/>
              <w:overflowPunct w:val="0"/>
              <w:spacing w:line="32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36</w:t>
            </w:r>
          </w:p>
        </w:tc>
        <w:tc>
          <w:tcPr>
            <w:tcW w:w="495" w:type="dxa"/>
            <w:tcBorders>
              <w:top w:val="single" w:color="auto" w:sz="4" w:space="0"/>
              <w:left w:val="single" w:color="auto" w:sz="4" w:space="0"/>
              <w:bottom w:val="single" w:color="auto" w:sz="4" w:space="0"/>
              <w:right w:val="single" w:color="auto" w:sz="4" w:space="0"/>
            </w:tcBorders>
            <w:vAlign w:val="center"/>
          </w:tcPr>
          <w:p w14:paraId="3D8BCCA6">
            <w:pPr>
              <w:spacing w:before="81" w:line="320" w:lineRule="auto"/>
              <w:ind w:left="212"/>
              <w:jc w:val="center"/>
              <w:rPr>
                <w:rFonts w:hint="eastAsia" w:ascii="宋体" w:hAnsi="宋体" w:eastAsia="宋体" w:cs="宋体"/>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14:paraId="3736DBC4">
            <w:pPr>
              <w:spacing w:line="320" w:lineRule="auto"/>
              <w:jc w:val="center"/>
              <w:rPr>
                <w:rFonts w:hint="eastAsia" w:ascii="宋体" w:hAnsi="宋体" w:eastAsia="宋体" w:cs="宋体"/>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4E99B16A">
            <w:pPr>
              <w:spacing w:line="320" w:lineRule="auto"/>
              <w:jc w:val="center"/>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93806B9">
            <w:pPr>
              <w:spacing w:before="69" w:line="320" w:lineRule="auto"/>
              <w:jc w:val="center"/>
              <w:rPr>
                <w:rFonts w:hint="eastAsia" w:ascii="宋体" w:hAnsi="宋体" w:eastAsia="宋体" w:cs="宋体"/>
                <w:sz w:val="18"/>
                <w:szCs w:val="18"/>
              </w:rPr>
            </w:pPr>
            <w:r>
              <w:rPr>
                <w:rFonts w:hint="eastAsia" w:ascii="宋体" w:hAnsi="宋体" w:eastAsia="宋体" w:cs="宋体"/>
                <w:spacing w:val="-2"/>
                <w:sz w:val="16"/>
                <w:szCs w:val="16"/>
                <w:lang w:val="en-US" w:eastAsia="zh-CN"/>
              </w:rPr>
              <w:t>3</w:t>
            </w:r>
            <w:r>
              <w:rPr>
                <w:rFonts w:hint="eastAsia" w:ascii="宋体" w:hAnsi="宋体" w:eastAsia="宋体" w:cs="宋体"/>
                <w:spacing w:val="-2"/>
                <w:sz w:val="16"/>
                <w:szCs w:val="16"/>
                <w:lang w:eastAsia="zh-CN"/>
              </w:rPr>
              <w:t>w</w:t>
            </w:r>
          </w:p>
        </w:tc>
        <w:tc>
          <w:tcPr>
            <w:tcW w:w="705" w:type="dxa"/>
            <w:tcBorders>
              <w:top w:val="single" w:color="auto" w:sz="4" w:space="0"/>
              <w:left w:val="single" w:color="auto" w:sz="4" w:space="0"/>
              <w:bottom w:val="single" w:color="auto" w:sz="4" w:space="0"/>
              <w:right w:val="single" w:color="auto" w:sz="4" w:space="0"/>
            </w:tcBorders>
            <w:vAlign w:val="center"/>
          </w:tcPr>
          <w:p w14:paraId="7566D187">
            <w:pPr>
              <w:spacing w:line="320" w:lineRule="auto"/>
              <w:jc w:val="center"/>
              <w:rPr>
                <w:rFonts w:hint="eastAsia" w:ascii="宋体" w:hAnsi="宋体" w:eastAsia="宋体" w:cs="宋体"/>
              </w:rPr>
            </w:pPr>
          </w:p>
        </w:tc>
        <w:tc>
          <w:tcPr>
            <w:tcW w:w="570" w:type="dxa"/>
            <w:tcBorders>
              <w:top w:val="single" w:color="auto" w:sz="4" w:space="0"/>
              <w:left w:val="single" w:color="auto" w:sz="4" w:space="0"/>
              <w:bottom w:val="single" w:color="auto" w:sz="4" w:space="0"/>
              <w:right w:val="single" w:color="auto" w:sz="4" w:space="0"/>
            </w:tcBorders>
            <w:vAlign w:val="center"/>
          </w:tcPr>
          <w:p w14:paraId="04811EA9">
            <w:pPr>
              <w:spacing w:line="320" w:lineRule="auto"/>
              <w:jc w:val="center"/>
              <w:rPr>
                <w:rFonts w:hint="eastAsia" w:ascii="宋体" w:hAnsi="宋体" w:eastAsia="宋体" w:cs="宋体"/>
              </w:rPr>
            </w:pPr>
          </w:p>
        </w:tc>
        <w:tc>
          <w:tcPr>
            <w:tcW w:w="525" w:type="dxa"/>
            <w:tcBorders>
              <w:top w:val="single" w:color="auto" w:sz="4" w:space="0"/>
              <w:left w:val="single" w:color="auto" w:sz="4" w:space="0"/>
              <w:bottom w:val="single" w:color="auto" w:sz="4" w:space="0"/>
              <w:right w:val="single" w:color="auto" w:sz="4" w:space="0"/>
            </w:tcBorders>
            <w:vAlign w:val="center"/>
          </w:tcPr>
          <w:p w14:paraId="6881DB2F">
            <w:pPr>
              <w:spacing w:line="320" w:lineRule="auto"/>
              <w:jc w:val="center"/>
              <w:rPr>
                <w:rFonts w:hint="eastAsia" w:ascii="宋体" w:hAnsi="宋体" w:eastAsia="宋体" w:cs="宋体"/>
              </w:rPr>
            </w:pPr>
          </w:p>
        </w:tc>
        <w:tc>
          <w:tcPr>
            <w:tcW w:w="540" w:type="dxa"/>
            <w:tcBorders>
              <w:top w:val="single" w:color="auto" w:sz="4" w:space="0"/>
              <w:left w:val="single" w:color="auto" w:sz="4" w:space="0"/>
              <w:bottom w:val="single" w:color="auto" w:sz="4" w:space="0"/>
              <w:right w:val="single" w:color="auto" w:sz="4" w:space="0"/>
            </w:tcBorders>
            <w:vAlign w:val="center"/>
          </w:tcPr>
          <w:p w14:paraId="58C29734">
            <w:pPr>
              <w:spacing w:line="320" w:lineRule="auto"/>
              <w:jc w:val="center"/>
              <w:rPr>
                <w:rFonts w:hint="eastAsia" w:ascii="宋体" w:hAnsi="宋体" w:eastAsia="宋体" w:cs="宋体"/>
              </w:rPr>
            </w:pPr>
          </w:p>
        </w:tc>
        <w:tc>
          <w:tcPr>
            <w:tcW w:w="615" w:type="dxa"/>
            <w:tcBorders>
              <w:top w:val="single" w:color="auto" w:sz="4" w:space="0"/>
              <w:left w:val="single" w:color="auto" w:sz="4" w:space="0"/>
              <w:bottom w:val="single" w:color="auto" w:sz="4" w:space="0"/>
              <w:right w:val="single" w:color="auto" w:sz="4" w:space="0"/>
            </w:tcBorders>
            <w:vAlign w:val="center"/>
          </w:tcPr>
          <w:p w14:paraId="3C2F8CC5">
            <w:pPr>
              <w:spacing w:line="320" w:lineRule="auto"/>
              <w:jc w:val="center"/>
              <w:rPr>
                <w:rFonts w:hint="eastAsia" w:ascii="宋体" w:hAnsi="宋体" w:eastAsia="宋体" w:cs="宋体"/>
              </w:rPr>
            </w:pPr>
          </w:p>
        </w:tc>
      </w:tr>
      <w:tr w14:paraId="5EB33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61" w:type="dxa"/>
            <w:vMerge w:val="continue"/>
            <w:tcBorders>
              <w:top w:val="single" w:color="auto" w:sz="4" w:space="0"/>
              <w:left w:val="single" w:color="auto" w:sz="4" w:space="0"/>
              <w:bottom w:val="nil"/>
            </w:tcBorders>
          </w:tcPr>
          <w:p w14:paraId="0FCDDEAD">
            <w:pPr>
              <w:spacing w:line="320" w:lineRule="auto"/>
              <w:rPr>
                <w:rFonts w:hint="eastAsia" w:ascii="宋体" w:hAnsi="宋体" w:eastAsia="宋体" w:cs="宋体"/>
              </w:rPr>
            </w:pPr>
          </w:p>
        </w:tc>
        <w:tc>
          <w:tcPr>
            <w:tcW w:w="556" w:type="dxa"/>
            <w:tcBorders>
              <w:top w:val="single" w:color="auto" w:sz="4" w:space="0"/>
            </w:tcBorders>
            <w:vAlign w:val="center"/>
          </w:tcPr>
          <w:p w14:paraId="67E45588">
            <w:pPr>
              <w:spacing w:before="81" w:line="320" w:lineRule="auto"/>
              <w:ind w:left="232"/>
              <w:rPr>
                <w:rFonts w:hint="eastAsia" w:ascii="宋体" w:hAnsi="宋体" w:eastAsia="宋体" w:cs="宋体"/>
                <w:sz w:val="18"/>
                <w:szCs w:val="18"/>
              </w:rPr>
            </w:pPr>
            <w:r>
              <w:rPr>
                <w:rFonts w:hint="eastAsia" w:ascii="宋体" w:hAnsi="宋体" w:eastAsia="宋体" w:cs="宋体"/>
                <w:sz w:val="18"/>
                <w:szCs w:val="18"/>
              </w:rPr>
              <w:t>2</w:t>
            </w:r>
          </w:p>
        </w:tc>
        <w:tc>
          <w:tcPr>
            <w:tcW w:w="1233" w:type="dxa"/>
            <w:tcBorders>
              <w:top w:val="single" w:color="auto" w:sz="4" w:space="0"/>
            </w:tcBorders>
            <w:vAlign w:val="center"/>
          </w:tcPr>
          <w:p w14:paraId="3DB23592">
            <w:pPr>
              <w:spacing w:line="320" w:lineRule="auto"/>
              <w:jc w:val="center"/>
              <w:rPr>
                <w:rFonts w:hint="eastAsia" w:ascii="宋体" w:hAnsi="宋体" w:eastAsia="宋体" w:cs="宋体"/>
                <w:lang w:eastAsia="zh-CN"/>
              </w:rPr>
            </w:pPr>
            <w:r>
              <w:rPr>
                <w:rFonts w:hint="eastAsia" w:ascii="宋体" w:hAnsi="宋体" w:eastAsia="宋体" w:cs="宋体"/>
                <w:lang w:eastAsia="zh-CN"/>
              </w:rPr>
              <w:t>1080001</w:t>
            </w:r>
          </w:p>
        </w:tc>
        <w:tc>
          <w:tcPr>
            <w:tcW w:w="2972" w:type="dxa"/>
            <w:tcBorders>
              <w:top w:val="single" w:color="auto" w:sz="4" w:space="0"/>
            </w:tcBorders>
            <w:vAlign w:val="center"/>
          </w:tcPr>
          <w:p w14:paraId="78BE02D8">
            <w:pPr>
              <w:spacing w:before="84" w:line="320" w:lineRule="auto"/>
              <w:ind w:left="180"/>
              <w:rPr>
                <w:rFonts w:hint="eastAsia" w:ascii="宋体" w:hAnsi="宋体" w:eastAsia="宋体" w:cs="宋体"/>
                <w:sz w:val="18"/>
                <w:szCs w:val="18"/>
              </w:rPr>
            </w:pPr>
            <w:r>
              <w:rPr>
                <w:rFonts w:hint="eastAsia" w:ascii="宋体" w:hAnsi="宋体" w:eastAsia="宋体" w:cs="宋体"/>
                <w:sz w:val="18"/>
                <w:szCs w:val="18"/>
              </w:rPr>
              <w:t>思想道德</w:t>
            </w:r>
            <w:r>
              <w:rPr>
                <w:rFonts w:hint="eastAsia" w:ascii="宋体" w:hAnsi="宋体" w:eastAsia="宋体" w:cs="宋体"/>
                <w:sz w:val="18"/>
                <w:szCs w:val="18"/>
                <w:lang w:eastAsia="zh-CN"/>
              </w:rPr>
              <w:t>与法治</w:t>
            </w:r>
          </w:p>
        </w:tc>
        <w:tc>
          <w:tcPr>
            <w:tcW w:w="523" w:type="dxa"/>
            <w:tcBorders>
              <w:top w:val="single" w:color="auto" w:sz="4" w:space="0"/>
            </w:tcBorders>
            <w:vAlign w:val="center"/>
          </w:tcPr>
          <w:p w14:paraId="2C800C62">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B</w:t>
            </w:r>
          </w:p>
        </w:tc>
        <w:tc>
          <w:tcPr>
            <w:tcW w:w="484" w:type="dxa"/>
            <w:tcBorders>
              <w:top w:val="single" w:color="auto" w:sz="4" w:space="0"/>
            </w:tcBorders>
            <w:vAlign w:val="center"/>
          </w:tcPr>
          <w:p w14:paraId="4767E571">
            <w:pPr>
              <w:spacing w:before="51"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tcBorders>
              <w:top w:val="single" w:color="auto" w:sz="4" w:space="0"/>
            </w:tcBorders>
            <w:vAlign w:val="center"/>
          </w:tcPr>
          <w:p w14:paraId="77D9F1B8">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试</w:t>
            </w:r>
          </w:p>
        </w:tc>
        <w:tc>
          <w:tcPr>
            <w:tcW w:w="444" w:type="dxa"/>
            <w:tcBorders>
              <w:top w:val="single" w:color="auto" w:sz="4" w:space="0"/>
            </w:tcBorders>
            <w:vAlign w:val="center"/>
          </w:tcPr>
          <w:p w14:paraId="7F1B1F98">
            <w:pPr>
              <w:spacing w:before="80"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46" w:type="dxa"/>
            <w:tcBorders>
              <w:top w:val="single" w:color="auto" w:sz="4" w:space="0"/>
            </w:tcBorders>
            <w:vAlign w:val="center"/>
          </w:tcPr>
          <w:p w14:paraId="4E97FEE2">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3</w:t>
            </w:r>
          </w:p>
        </w:tc>
        <w:tc>
          <w:tcPr>
            <w:tcW w:w="526" w:type="dxa"/>
            <w:tcBorders>
              <w:top w:val="single" w:color="auto" w:sz="4" w:space="0"/>
            </w:tcBorders>
            <w:vAlign w:val="center"/>
          </w:tcPr>
          <w:p w14:paraId="3819F6E6">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54</w:t>
            </w:r>
          </w:p>
        </w:tc>
        <w:tc>
          <w:tcPr>
            <w:tcW w:w="516" w:type="dxa"/>
            <w:tcBorders>
              <w:top w:val="single" w:color="auto" w:sz="4" w:space="0"/>
              <w:right w:val="single" w:color="000000" w:sz="2" w:space="0"/>
            </w:tcBorders>
            <w:vAlign w:val="center"/>
          </w:tcPr>
          <w:p w14:paraId="5721A461">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46</w:t>
            </w:r>
          </w:p>
        </w:tc>
        <w:tc>
          <w:tcPr>
            <w:tcW w:w="468" w:type="dxa"/>
            <w:tcBorders>
              <w:top w:val="single" w:color="auto" w:sz="4" w:space="0"/>
              <w:left w:val="single" w:color="000000" w:sz="2" w:space="0"/>
              <w:right w:val="single" w:color="000000" w:sz="2" w:space="0"/>
            </w:tcBorders>
            <w:shd w:val="clear" w:color="auto" w:fill="auto"/>
            <w:vAlign w:val="center"/>
          </w:tcPr>
          <w:p w14:paraId="40ABFA60">
            <w:pPr>
              <w:kinsoku/>
              <w:overflowPunct w:val="0"/>
              <w:spacing w:line="320" w:lineRule="auto"/>
              <w:jc w:val="center"/>
              <w:textAlignment w:val="center"/>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8</w:t>
            </w:r>
          </w:p>
        </w:tc>
        <w:tc>
          <w:tcPr>
            <w:tcW w:w="495" w:type="dxa"/>
            <w:tcBorders>
              <w:top w:val="single" w:color="auto" w:sz="4" w:space="0"/>
              <w:left w:val="single" w:color="000000" w:sz="2" w:space="0"/>
              <w:right w:val="single" w:color="000000" w:sz="2" w:space="0"/>
            </w:tcBorders>
            <w:vAlign w:val="center"/>
          </w:tcPr>
          <w:p w14:paraId="20B10640">
            <w:pPr>
              <w:spacing w:line="320" w:lineRule="auto"/>
              <w:jc w:val="center"/>
              <w:rPr>
                <w:rFonts w:hint="eastAsia" w:ascii="宋体" w:hAnsi="宋体" w:eastAsia="宋体" w:cs="宋体"/>
                <w:sz w:val="18"/>
                <w:szCs w:val="18"/>
              </w:rPr>
            </w:pPr>
          </w:p>
        </w:tc>
        <w:tc>
          <w:tcPr>
            <w:tcW w:w="510" w:type="dxa"/>
            <w:tcBorders>
              <w:top w:val="single" w:color="auto" w:sz="4" w:space="0"/>
              <w:left w:val="single" w:color="000000" w:sz="2" w:space="0"/>
              <w:right w:val="single" w:color="000000" w:sz="2" w:space="0"/>
            </w:tcBorders>
            <w:vAlign w:val="center"/>
          </w:tcPr>
          <w:p w14:paraId="424982C4">
            <w:pPr>
              <w:spacing w:line="320" w:lineRule="auto"/>
              <w:jc w:val="center"/>
              <w:rPr>
                <w:rFonts w:hint="eastAsia" w:ascii="宋体" w:hAnsi="宋体" w:eastAsia="宋体" w:cs="宋体"/>
                <w:sz w:val="18"/>
                <w:szCs w:val="18"/>
              </w:rPr>
            </w:pPr>
          </w:p>
        </w:tc>
        <w:tc>
          <w:tcPr>
            <w:tcW w:w="435" w:type="dxa"/>
            <w:tcBorders>
              <w:top w:val="single" w:color="auto" w:sz="4" w:space="0"/>
              <w:left w:val="single" w:color="000000" w:sz="2" w:space="0"/>
            </w:tcBorders>
            <w:vAlign w:val="center"/>
          </w:tcPr>
          <w:p w14:paraId="192A77EA">
            <w:pPr>
              <w:spacing w:line="320" w:lineRule="auto"/>
              <w:jc w:val="center"/>
              <w:rPr>
                <w:rFonts w:hint="eastAsia" w:ascii="宋体" w:hAnsi="宋体" w:eastAsia="宋体" w:cs="宋体"/>
                <w:sz w:val="18"/>
                <w:szCs w:val="18"/>
              </w:rPr>
            </w:pPr>
          </w:p>
        </w:tc>
        <w:tc>
          <w:tcPr>
            <w:tcW w:w="720" w:type="dxa"/>
            <w:tcBorders>
              <w:top w:val="single" w:color="auto" w:sz="4" w:space="0"/>
              <w:right w:val="single" w:color="000000" w:sz="2" w:space="0"/>
            </w:tcBorders>
            <w:vAlign w:val="center"/>
          </w:tcPr>
          <w:p w14:paraId="0D471644">
            <w:pPr>
              <w:spacing w:before="71" w:line="240" w:lineRule="exact"/>
              <w:jc w:val="center"/>
              <w:rPr>
                <w:rFonts w:hint="eastAsia" w:ascii="宋体" w:hAnsi="宋体" w:eastAsia="宋体" w:cs="宋体"/>
                <w:sz w:val="18"/>
                <w:szCs w:val="18"/>
                <w:lang w:eastAsia="zh-CN"/>
              </w:rPr>
            </w:pPr>
            <w:r>
              <w:rPr>
                <w:rFonts w:hint="eastAsia" w:ascii="宋体" w:hAnsi="宋体" w:eastAsia="宋体" w:cs="宋体"/>
                <w:spacing w:val="-3"/>
                <w:sz w:val="18"/>
                <w:szCs w:val="18"/>
                <w:lang w:eastAsia="zh-CN"/>
              </w:rPr>
              <w:t>4/14</w:t>
            </w:r>
          </w:p>
        </w:tc>
        <w:tc>
          <w:tcPr>
            <w:tcW w:w="705" w:type="dxa"/>
            <w:tcBorders>
              <w:top w:val="single" w:color="auto" w:sz="4" w:space="0"/>
              <w:left w:val="single" w:color="000000" w:sz="2" w:space="0"/>
              <w:right w:val="single" w:color="000000" w:sz="2" w:space="0"/>
            </w:tcBorders>
            <w:vAlign w:val="center"/>
          </w:tcPr>
          <w:p w14:paraId="7B2DE266">
            <w:pPr>
              <w:spacing w:line="240" w:lineRule="exact"/>
              <w:jc w:val="center"/>
              <w:rPr>
                <w:rFonts w:hint="eastAsia" w:ascii="宋体" w:hAnsi="宋体" w:eastAsia="宋体" w:cs="宋体"/>
              </w:rPr>
            </w:pPr>
          </w:p>
        </w:tc>
        <w:tc>
          <w:tcPr>
            <w:tcW w:w="570" w:type="dxa"/>
            <w:tcBorders>
              <w:top w:val="single" w:color="auto" w:sz="4" w:space="0"/>
              <w:left w:val="single" w:color="000000" w:sz="2" w:space="0"/>
              <w:right w:val="single" w:color="000000" w:sz="2" w:space="0"/>
            </w:tcBorders>
            <w:vAlign w:val="center"/>
          </w:tcPr>
          <w:p w14:paraId="2A536FFF">
            <w:pPr>
              <w:spacing w:line="240" w:lineRule="exact"/>
              <w:jc w:val="center"/>
              <w:rPr>
                <w:rFonts w:hint="eastAsia" w:ascii="宋体" w:hAnsi="宋体" w:eastAsia="宋体" w:cs="宋体"/>
              </w:rPr>
            </w:pPr>
          </w:p>
        </w:tc>
        <w:tc>
          <w:tcPr>
            <w:tcW w:w="525" w:type="dxa"/>
            <w:tcBorders>
              <w:top w:val="single" w:color="auto" w:sz="4" w:space="0"/>
              <w:left w:val="single" w:color="000000" w:sz="2" w:space="0"/>
              <w:right w:val="single" w:color="000000" w:sz="2" w:space="0"/>
            </w:tcBorders>
            <w:vAlign w:val="center"/>
          </w:tcPr>
          <w:p w14:paraId="5DFC56BD">
            <w:pPr>
              <w:spacing w:line="240" w:lineRule="exact"/>
              <w:jc w:val="center"/>
              <w:rPr>
                <w:rFonts w:hint="eastAsia" w:ascii="宋体" w:hAnsi="宋体" w:eastAsia="宋体" w:cs="宋体"/>
              </w:rPr>
            </w:pPr>
          </w:p>
        </w:tc>
        <w:tc>
          <w:tcPr>
            <w:tcW w:w="540" w:type="dxa"/>
            <w:tcBorders>
              <w:top w:val="single" w:color="auto" w:sz="4" w:space="0"/>
              <w:left w:val="single" w:color="000000" w:sz="2" w:space="0"/>
              <w:right w:val="single" w:color="000000" w:sz="2" w:space="0"/>
            </w:tcBorders>
            <w:vAlign w:val="center"/>
          </w:tcPr>
          <w:p w14:paraId="349866FB">
            <w:pPr>
              <w:spacing w:line="240" w:lineRule="exact"/>
              <w:jc w:val="center"/>
              <w:rPr>
                <w:rFonts w:hint="eastAsia" w:ascii="宋体" w:hAnsi="宋体" w:eastAsia="宋体" w:cs="宋体"/>
              </w:rPr>
            </w:pPr>
          </w:p>
        </w:tc>
        <w:tc>
          <w:tcPr>
            <w:tcW w:w="615" w:type="dxa"/>
            <w:tcBorders>
              <w:top w:val="single" w:color="auto" w:sz="4" w:space="0"/>
              <w:left w:val="single" w:color="000000" w:sz="2" w:space="0"/>
            </w:tcBorders>
            <w:vAlign w:val="center"/>
          </w:tcPr>
          <w:p w14:paraId="55B36840">
            <w:pPr>
              <w:spacing w:line="240" w:lineRule="exact"/>
              <w:jc w:val="center"/>
              <w:rPr>
                <w:rFonts w:hint="eastAsia" w:ascii="宋体" w:hAnsi="宋体" w:eastAsia="宋体" w:cs="宋体"/>
              </w:rPr>
            </w:pPr>
          </w:p>
        </w:tc>
      </w:tr>
      <w:tr w14:paraId="13978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61" w:type="dxa"/>
            <w:vMerge w:val="continue"/>
            <w:tcBorders>
              <w:top w:val="nil"/>
              <w:left w:val="single" w:color="auto" w:sz="4" w:space="0"/>
              <w:bottom w:val="nil"/>
            </w:tcBorders>
          </w:tcPr>
          <w:p w14:paraId="1CD89693">
            <w:pPr>
              <w:spacing w:line="320" w:lineRule="auto"/>
              <w:rPr>
                <w:rFonts w:hint="eastAsia" w:ascii="宋体" w:hAnsi="宋体" w:eastAsia="宋体" w:cs="宋体"/>
              </w:rPr>
            </w:pPr>
          </w:p>
        </w:tc>
        <w:tc>
          <w:tcPr>
            <w:tcW w:w="556" w:type="dxa"/>
            <w:vAlign w:val="center"/>
          </w:tcPr>
          <w:p w14:paraId="3C1536DB">
            <w:pPr>
              <w:spacing w:before="84" w:line="320" w:lineRule="auto"/>
              <w:ind w:left="233"/>
              <w:rPr>
                <w:rFonts w:hint="eastAsia" w:ascii="宋体" w:hAnsi="宋体" w:eastAsia="宋体" w:cs="宋体"/>
                <w:sz w:val="18"/>
                <w:szCs w:val="18"/>
              </w:rPr>
            </w:pPr>
            <w:r>
              <w:rPr>
                <w:rFonts w:hint="eastAsia" w:ascii="宋体" w:hAnsi="宋体" w:eastAsia="宋体" w:cs="宋体"/>
                <w:sz w:val="18"/>
                <w:szCs w:val="18"/>
              </w:rPr>
              <w:t>3</w:t>
            </w:r>
          </w:p>
        </w:tc>
        <w:tc>
          <w:tcPr>
            <w:tcW w:w="1233" w:type="dxa"/>
            <w:vAlign w:val="center"/>
          </w:tcPr>
          <w:p w14:paraId="14E644E8">
            <w:pPr>
              <w:spacing w:line="320" w:lineRule="auto"/>
              <w:jc w:val="center"/>
              <w:rPr>
                <w:rFonts w:hint="eastAsia" w:ascii="宋体" w:hAnsi="宋体" w:eastAsia="宋体" w:cs="宋体"/>
              </w:rPr>
            </w:pPr>
            <w:r>
              <w:rPr>
                <w:rFonts w:hint="eastAsia" w:ascii="宋体" w:hAnsi="宋体" w:eastAsia="宋体" w:cs="宋体"/>
                <w:lang w:eastAsia="zh-CN"/>
              </w:rPr>
              <w:t>1080002</w:t>
            </w:r>
          </w:p>
        </w:tc>
        <w:tc>
          <w:tcPr>
            <w:tcW w:w="2972" w:type="dxa"/>
            <w:vAlign w:val="center"/>
          </w:tcPr>
          <w:p w14:paraId="60EE277C">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毛泽东思想和中国特色社会主义理论体系概论</w:t>
            </w:r>
          </w:p>
        </w:tc>
        <w:tc>
          <w:tcPr>
            <w:tcW w:w="523" w:type="dxa"/>
            <w:vAlign w:val="center"/>
          </w:tcPr>
          <w:p w14:paraId="2B6DAA86">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lang w:eastAsia="zh-CN"/>
              </w:rPr>
              <w:t>A</w:t>
            </w:r>
          </w:p>
        </w:tc>
        <w:tc>
          <w:tcPr>
            <w:tcW w:w="484" w:type="dxa"/>
            <w:vAlign w:val="center"/>
          </w:tcPr>
          <w:p w14:paraId="29338E6E">
            <w:pPr>
              <w:spacing w:before="53"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vAlign w:val="center"/>
          </w:tcPr>
          <w:p w14:paraId="39EBCAD5">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试</w:t>
            </w:r>
          </w:p>
        </w:tc>
        <w:tc>
          <w:tcPr>
            <w:tcW w:w="444" w:type="dxa"/>
            <w:vAlign w:val="center"/>
          </w:tcPr>
          <w:p w14:paraId="25D1220D">
            <w:pPr>
              <w:spacing w:before="82"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46" w:type="dxa"/>
            <w:vAlign w:val="center"/>
          </w:tcPr>
          <w:p w14:paraId="631409F0">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2</w:t>
            </w:r>
          </w:p>
        </w:tc>
        <w:tc>
          <w:tcPr>
            <w:tcW w:w="526" w:type="dxa"/>
            <w:vAlign w:val="center"/>
          </w:tcPr>
          <w:p w14:paraId="12CE2564">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36</w:t>
            </w:r>
          </w:p>
        </w:tc>
        <w:tc>
          <w:tcPr>
            <w:tcW w:w="516" w:type="dxa"/>
            <w:tcBorders>
              <w:right w:val="single" w:color="000000" w:sz="2" w:space="0"/>
            </w:tcBorders>
            <w:vAlign w:val="center"/>
          </w:tcPr>
          <w:p w14:paraId="097D21B5">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36</w:t>
            </w:r>
          </w:p>
        </w:tc>
        <w:tc>
          <w:tcPr>
            <w:tcW w:w="468" w:type="dxa"/>
            <w:tcBorders>
              <w:left w:val="single" w:color="000000" w:sz="2" w:space="0"/>
              <w:right w:val="single" w:color="000000" w:sz="2" w:space="0"/>
            </w:tcBorders>
            <w:shd w:val="clear" w:color="auto" w:fill="auto"/>
            <w:vAlign w:val="center"/>
          </w:tcPr>
          <w:p w14:paraId="2082CEF5">
            <w:pPr>
              <w:kinsoku/>
              <w:overflowPunct w:val="0"/>
              <w:spacing w:line="320" w:lineRule="auto"/>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495" w:type="dxa"/>
            <w:tcBorders>
              <w:left w:val="single" w:color="000000" w:sz="2" w:space="0"/>
              <w:right w:val="single" w:color="000000" w:sz="2" w:space="0"/>
            </w:tcBorders>
            <w:vAlign w:val="center"/>
          </w:tcPr>
          <w:p w14:paraId="554A5B4E">
            <w:pPr>
              <w:spacing w:line="320" w:lineRule="auto"/>
              <w:jc w:val="center"/>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209D920F">
            <w:pPr>
              <w:spacing w:line="320" w:lineRule="auto"/>
              <w:jc w:val="center"/>
              <w:rPr>
                <w:rFonts w:hint="eastAsia" w:ascii="宋体" w:hAnsi="宋体" w:eastAsia="宋体" w:cs="宋体"/>
                <w:sz w:val="18"/>
                <w:szCs w:val="18"/>
              </w:rPr>
            </w:pPr>
          </w:p>
        </w:tc>
        <w:tc>
          <w:tcPr>
            <w:tcW w:w="435" w:type="dxa"/>
            <w:tcBorders>
              <w:left w:val="single" w:color="000000" w:sz="2" w:space="0"/>
            </w:tcBorders>
            <w:vAlign w:val="center"/>
          </w:tcPr>
          <w:p w14:paraId="57F9114E">
            <w:pPr>
              <w:spacing w:line="320" w:lineRule="auto"/>
              <w:jc w:val="center"/>
              <w:rPr>
                <w:rFonts w:hint="eastAsia" w:ascii="宋体" w:hAnsi="宋体" w:eastAsia="宋体" w:cs="宋体"/>
                <w:sz w:val="18"/>
                <w:szCs w:val="18"/>
              </w:rPr>
            </w:pPr>
          </w:p>
        </w:tc>
        <w:tc>
          <w:tcPr>
            <w:tcW w:w="720" w:type="dxa"/>
            <w:tcBorders>
              <w:right w:val="single" w:color="000000" w:sz="2" w:space="0"/>
            </w:tcBorders>
            <w:vAlign w:val="center"/>
          </w:tcPr>
          <w:p w14:paraId="0919BE99">
            <w:pPr>
              <w:spacing w:before="71" w:line="240" w:lineRule="exact"/>
              <w:ind w:left="34"/>
              <w:jc w:val="center"/>
              <w:rPr>
                <w:rFonts w:hint="eastAsia" w:ascii="宋体" w:hAnsi="宋体" w:eastAsia="宋体" w:cs="宋体"/>
                <w:sz w:val="18"/>
                <w:szCs w:val="18"/>
              </w:rPr>
            </w:pPr>
          </w:p>
        </w:tc>
        <w:tc>
          <w:tcPr>
            <w:tcW w:w="705" w:type="dxa"/>
            <w:tcBorders>
              <w:left w:val="single" w:color="000000" w:sz="2" w:space="0"/>
              <w:right w:val="single" w:color="000000" w:sz="2" w:space="0"/>
            </w:tcBorders>
            <w:vAlign w:val="center"/>
          </w:tcPr>
          <w:p w14:paraId="3BB19E38">
            <w:pPr>
              <w:spacing w:line="240" w:lineRule="exact"/>
              <w:jc w:val="center"/>
              <w:rPr>
                <w:rFonts w:hint="eastAsia" w:ascii="宋体" w:hAnsi="宋体" w:eastAsia="宋体" w:cs="宋体"/>
              </w:rPr>
            </w:pPr>
            <w:r>
              <w:rPr>
                <w:rFonts w:hint="eastAsia" w:ascii="宋体" w:hAnsi="宋体" w:eastAsia="宋体" w:cs="宋体"/>
                <w:spacing w:val="-3"/>
                <w:sz w:val="18"/>
                <w:szCs w:val="18"/>
                <w:lang w:eastAsia="zh-CN"/>
              </w:rPr>
              <w:t>4/9</w:t>
            </w:r>
          </w:p>
        </w:tc>
        <w:tc>
          <w:tcPr>
            <w:tcW w:w="570" w:type="dxa"/>
            <w:tcBorders>
              <w:left w:val="single" w:color="000000" w:sz="2" w:space="0"/>
              <w:right w:val="single" w:color="000000" w:sz="2" w:space="0"/>
            </w:tcBorders>
            <w:vAlign w:val="center"/>
          </w:tcPr>
          <w:p w14:paraId="280F8B62">
            <w:pPr>
              <w:spacing w:line="240" w:lineRule="exact"/>
              <w:jc w:val="center"/>
              <w:rPr>
                <w:rFonts w:hint="eastAsia" w:ascii="宋体" w:hAnsi="宋体" w:eastAsia="宋体" w:cs="宋体"/>
              </w:rPr>
            </w:pPr>
          </w:p>
        </w:tc>
        <w:tc>
          <w:tcPr>
            <w:tcW w:w="525" w:type="dxa"/>
            <w:tcBorders>
              <w:left w:val="single" w:color="000000" w:sz="2" w:space="0"/>
              <w:right w:val="single" w:color="000000" w:sz="2" w:space="0"/>
            </w:tcBorders>
            <w:vAlign w:val="center"/>
          </w:tcPr>
          <w:p w14:paraId="7762FB8D">
            <w:pPr>
              <w:spacing w:line="240" w:lineRule="exact"/>
              <w:jc w:val="center"/>
              <w:rPr>
                <w:rFonts w:hint="eastAsia" w:ascii="宋体" w:hAnsi="宋体" w:eastAsia="宋体" w:cs="宋体"/>
              </w:rPr>
            </w:pPr>
          </w:p>
        </w:tc>
        <w:tc>
          <w:tcPr>
            <w:tcW w:w="540" w:type="dxa"/>
            <w:tcBorders>
              <w:left w:val="single" w:color="000000" w:sz="2" w:space="0"/>
              <w:right w:val="single" w:color="000000" w:sz="2" w:space="0"/>
            </w:tcBorders>
            <w:vAlign w:val="center"/>
          </w:tcPr>
          <w:p w14:paraId="2B593EF8">
            <w:pPr>
              <w:spacing w:line="240" w:lineRule="exact"/>
              <w:jc w:val="center"/>
              <w:rPr>
                <w:rFonts w:hint="eastAsia" w:ascii="宋体" w:hAnsi="宋体" w:eastAsia="宋体" w:cs="宋体"/>
              </w:rPr>
            </w:pPr>
          </w:p>
        </w:tc>
        <w:tc>
          <w:tcPr>
            <w:tcW w:w="615" w:type="dxa"/>
            <w:tcBorders>
              <w:left w:val="single" w:color="000000" w:sz="2" w:space="0"/>
            </w:tcBorders>
            <w:vAlign w:val="center"/>
          </w:tcPr>
          <w:p w14:paraId="19D1758E">
            <w:pPr>
              <w:spacing w:line="240" w:lineRule="exact"/>
              <w:jc w:val="center"/>
              <w:rPr>
                <w:rFonts w:hint="eastAsia" w:ascii="宋体" w:hAnsi="宋体" w:eastAsia="宋体" w:cs="宋体"/>
              </w:rPr>
            </w:pPr>
          </w:p>
        </w:tc>
      </w:tr>
      <w:tr w14:paraId="65D08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37AFCA44">
            <w:pPr>
              <w:spacing w:line="320" w:lineRule="auto"/>
              <w:rPr>
                <w:rFonts w:hint="eastAsia" w:ascii="宋体" w:hAnsi="宋体" w:eastAsia="宋体" w:cs="宋体"/>
              </w:rPr>
            </w:pPr>
          </w:p>
        </w:tc>
        <w:tc>
          <w:tcPr>
            <w:tcW w:w="556" w:type="dxa"/>
            <w:vAlign w:val="center"/>
          </w:tcPr>
          <w:p w14:paraId="6DEF6E1D">
            <w:pPr>
              <w:spacing w:before="197" w:line="320" w:lineRule="auto"/>
              <w:ind w:left="229"/>
              <w:rPr>
                <w:rFonts w:hint="eastAsia" w:ascii="宋体" w:hAnsi="宋体" w:eastAsia="宋体" w:cs="宋体"/>
                <w:sz w:val="18"/>
                <w:szCs w:val="18"/>
              </w:rPr>
            </w:pPr>
            <w:r>
              <w:rPr>
                <w:rFonts w:hint="eastAsia" w:ascii="宋体" w:hAnsi="宋体" w:eastAsia="宋体" w:cs="宋体"/>
                <w:sz w:val="18"/>
                <w:szCs w:val="18"/>
              </w:rPr>
              <w:t>4</w:t>
            </w:r>
          </w:p>
        </w:tc>
        <w:tc>
          <w:tcPr>
            <w:tcW w:w="1233" w:type="dxa"/>
            <w:vAlign w:val="center"/>
          </w:tcPr>
          <w:p w14:paraId="15603F74">
            <w:pPr>
              <w:spacing w:line="320" w:lineRule="auto"/>
              <w:jc w:val="center"/>
              <w:rPr>
                <w:rFonts w:hint="eastAsia" w:ascii="宋体" w:hAnsi="宋体" w:eastAsia="宋体" w:cs="宋体"/>
              </w:rPr>
            </w:pPr>
            <w:r>
              <w:rPr>
                <w:rFonts w:hint="eastAsia" w:ascii="宋体" w:hAnsi="宋体" w:eastAsia="宋体" w:cs="宋体"/>
                <w:lang w:eastAsia="zh-CN"/>
              </w:rPr>
              <w:t>1080003</w:t>
            </w:r>
          </w:p>
        </w:tc>
        <w:tc>
          <w:tcPr>
            <w:tcW w:w="2972" w:type="dxa"/>
            <w:vAlign w:val="center"/>
          </w:tcPr>
          <w:p w14:paraId="286F14CB">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习近平新时代中国特色社会主义思想概论</w:t>
            </w:r>
          </w:p>
        </w:tc>
        <w:tc>
          <w:tcPr>
            <w:tcW w:w="523" w:type="dxa"/>
            <w:vAlign w:val="center"/>
          </w:tcPr>
          <w:p w14:paraId="487D667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0DCFEDD2">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7CE352EC">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试</w:t>
            </w:r>
          </w:p>
        </w:tc>
        <w:tc>
          <w:tcPr>
            <w:tcW w:w="444" w:type="dxa"/>
            <w:vAlign w:val="center"/>
          </w:tcPr>
          <w:p w14:paraId="37F12C6F">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46" w:type="dxa"/>
            <w:vAlign w:val="center"/>
          </w:tcPr>
          <w:p w14:paraId="3A426C2D">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6" w:type="dxa"/>
            <w:vAlign w:val="center"/>
          </w:tcPr>
          <w:p w14:paraId="213CC9A0">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16" w:type="dxa"/>
            <w:tcBorders>
              <w:right w:val="single" w:color="000000" w:sz="2" w:space="0"/>
            </w:tcBorders>
            <w:vAlign w:val="center"/>
          </w:tcPr>
          <w:p w14:paraId="340FB958">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46</w:t>
            </w:r>
          </w:p>
        </w:tc>
        <w:tc>
          <w:tcPr>
            <w:tcW w:w="468" w:type="dxa"/>
            <w:tcBorders>
              <w:left w:val="single" w:color="000000" w:sz="2" w:space="0"/>
              <w:right w:val="single" w:color="000000" w:sz="2" w:space="0"/>
            </w:tcBorders>
            <w:shd w:val="clear" w:color="auto" w:fill="FFFFFF"/>
            <w:vAlign w:val="center"/>
          </w:tcPr>
          <w:p w14:paraId="5A4643FA">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495" w:type="dxa"/>
            <w:tcBorders>
              <w:left w:val="single" w:color="000000" w:sz="2" w:space="0"/>
              <w:right w:val="single" w:color="000000" w:sz="2" w:space="0"/>
            </w:tcBorders>
            <w:vAlign w:val="center"/>
          </w:tcPr>
          <w:p w14:paraId="54AAB3F2">
            <w:pPr>
              <w:spacing w:before="84" w:line="200" w:lineRule="exact"/>
              <w:ind w:left="181"/>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33C63ADC">
            <w:pPr>
              <w:spacing w:before="84" w:line="200" w:lineRule="exact"/>
              <w:ind w:left="181"/>
              <w:rPr>
                <w:rFonts w:hint="eastAsia" w:ascii="宋体" w:hAnsi="宋体" w:eastAsia="宋体" w:cs="宋体"/>
                <w:sz w:val="18"/>
                <w:szCs w:val="18"/>
                <w:lang w:eastAsia="zh-CN"/>
              </w:rPr>
            </w:pPr>
          </w:p>
        </w:tc>
        <w:tc>
          <w:tcPr>
            <w:tcW w:w="435" w:type="dxa"/>
            <w:tcBorders>
              <w:left w:val="single" w:color="000000" w:sz="2" w:space="0"/>
            </w:tcBorders>
            <w:vAlign w:val="center"/>
          </w:tcPr>
          <w:p w14:paraId="56CCCBA2">
            <w:pPr>
              <w:spacing w:before="84" w:line="200" w:lineRule="exact"/>
              <w:ind w:left="181"/>
              <w:rPr>
                <w:rFonts w:hint="eastAsia" w:ascii="宋体" w:hAnsi="宋体" w:eastAsia="宋体" w:cs="宋体"/>
                <w:sz w:val="18"/>
                <w:szCs w:val="18"/>
                <w:lang w:eastAsia="zh-CN"/>
              </w:rPr>
            </w:pPr>
          </w:p>
        </w:tc>
        <w:tc>
          <w:tcPr>
            <w:tcW w:w="720" w:type="dxa"/>
            <w:tcBorders>
              <w:right w:val="single" w:color="000000" w:sz="2" w:space="0"/>
            </w:tcBorders>
            <w:vAlign w:val="center"/>
          </w:tcPr>
          <w:p w14:paraId="09ACEB29">
            <w:pPr>
              <w:spacing w:before="84" w:line="240" w:lineRule="exact"/>
              <w:ind w:left="181"/>
              <w:rPr>
                <w:rFonts w:hint="eastAsia" w:ascii="宋体" w:hAnsi="宋体" w:eastAsia="宋体" w:cs="宋体"/>
                <w:sz w:val="18"/>
                <w:szCs w:val="18"/>
                <w:lang w:eastAsia="zh-CN"/>
              </w:rPr>
            </w:pPr>
          </w:p>
        </w:tc>
        <w:tc>
          <w:tcPr>
            <w:tcW w:w="705" w:type="dxa"/>
            <w:tcBorders>
              <w:left w:val="single" w:color="000000" w:sz="2" w:space="0"/>
              <w:right w:val="single" w:color="000000" w:sz="2" w:space="0"/>
            </w:tcBorders>
            <w:vAlign w:val="center"/>
          </w:tcPr>
          <w:p w14:paraId="49C6272F">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4/14</w:t>
            </w:r>
          </w:p>
        </w:tc>
        <w:tc>
          <w:tcPr>
            <w:tcW w:w="570" w:type="dxa"/>
            <w:tcBorders>
              <w:left w:val="single" w:color="000000" w:sz="2" w:space="0"/>
              <w:right w:val="single" w:color="000000" w:sz="2" w:space="0"/>
            </w:tcBorders>
            <w:vAlign w:val="center"/>
          </w:tcPr>
          <w:p w14:paraId="51DA251E">
            <w:pPr>
              <w:spacing w:before="84" w:line="240" w:lineRule="exact"/>
              <w:ind w:left="181"/>
              <w:rPr>
                <w:rFonts w:hint="eastAsia" w:ascii="宋体" w:hAnsi="宋体" w:eastAsia="宋体" w:cs="宋体"/>
                <w:sz w:val="18"/>
                <w:szCs w:val="18"/>
                <w:lang w:eastAsia="zh-CN"/>
              </w:rPr>
            </w:pPr>
          </w:p>
        </w:tc>
        <w:tc>
          <w:tcPr>
            <w:tcW w:w="525" w:type="dxa"/>
            <w:tcBorders>
              <w:left w:val="single" w:color="000000" w:sz="2" w:space="0"/>
              <w:right w:val="single" w:color="000000" w:sz="2" w:space="0"/>
            </w:tcBorders>
            <w:vAlign w:val="center"/>
          </w:tcPr>
          <w:p w14:paraId="38CED115">
            <w:pPr>
              <w:spacing w:before="84" w:line="24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7137DCA8">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0719048F">
            <w:pPr>
              <w:spacing w:line="240" w:lineRule="exact"/>
              <w:jc w:val="center"/>
              <w:rPr>
                <w:rFonts w:hint="eastAsia" w:ascii="宋体" w:hAnsi="宋体" w:eastAsia="宋体" w:cs="宋体"/>
              </w:rPr>
            </w:pPr>
          </w:p>
        </w:tc>
      </w:tr>
      <w:tr w14:paraId="52EDD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left w:val="single" w:color="auto" w:sz="4" w:space="0"/>
              <w:bottom w:val="nil"/>
            </w:tcBorders>
          </w:tcPr>
          <w:p w14:paraId="0C075F09">
            <w:pPr>
              <w:spacing w:line="320" w:lineRule="auto"/>
              <w:rPr>
                <w:rFonts w:hint="eastAsia" w:ascii="宋体" w:hAnsi="宋体" w:eastAsia="宋体" w:cs="宋体"/>
              </w:rPr>
            </w:pPr>
          </w:p>
        </w:tc>
        <w:tc>
          <w:tcPr>
            <w:tcW w:w="556" w:type="dxa"/>
            <w:vAlign w:val="center"/>
          </w:tcPr>
          <w:p w14:paraId="11D58BB4">
            <w:pPr>
              <w:spacing w:before="232" w:line="32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1233" w:type="dxa"/>
            <w:vAlign w:val="center"/>
          </w:tcPr>
          <w:p w14:paraId="485D2B0B">
            <w:pPr>
              <w:spacing w:line="320" w:lineRule="auto"/>
              <w:jc w:val="center"/>
              <w:rPr>
                <w:rFonts w:hint="eastAsia" w:ascii="宋体" w:hAnsi="宋体" w:eastAsia="宋体" w:cs="宋体"/>
              </w:rPr>
            </w:pPr>
            <w:r>
              <w:rPr>
                <w:rFonts w:hint="eastAsia" w:ascii="宋体" w:hAnsi="宋体" w:eastAsia="宋体" w:cs="宋体"/>
                <w:lang w:eastAsia="zh-CN"/>
              </w:rPr>
              <w:t>1080004</w:t>
            </w:r>
          </w:p>
        </w:tc>
        <w:tc>
          <w:tcPr>
            <w:tcW w:w="2972" w:type="dxa"/>
            <w:vAlign w:val="center"/>
          </w:tcPr>
          <w:p w14:paraId="394916BE">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形势与政策</w:t>
            </w:r>
          </w:p>
        </w:tc>
        <w:tc>
          <w:tcPr>
            <w:tcW w:w="523" w:type="dxa"/>
            <w:vAlign w:val="center"/>
          </w:tcPr>
          <w:p w14:paraId="43FA576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A</w:t>
            </w:r>
          </w:p>
        </w:tc>
        <w:tc>
          <w:tcPr>
            <w:tcW w:w="484" w:type="dxa"/>
            <w:vAlign w:val="center"/>
          </w:tcPr>
          <w:p w14:paraId="75F714B4">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22E22FE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5A53B98E">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1-6</w:t>
            </w:r>
          </w:p>
        </w:tc>
        <w:tc>
          <w:tcPr>
            <w:tcW w:w="446" w:type="dxa"/>
            <w:vAlign w:val="center"/>
          </w:tcPr>
          <w:p w14:paraId="59026F3A">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6" w:type="dxa"/>
            <w:vAlign w:val="center"/>
          </w:tcPr>
          <w:p w14:paraId="4D71DA76">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48</w:t>
            </w:r>
          </w:p>
        </w:tc>
        <w:tc>
          <w:tcPr>
            <w:tcW w:w="516" w:type="dxa"/>
            <w:tcBorders>
              <w:right w:val="single" w:color="000000" w:sz="2" w:space="0"/>
            </w:tcBorders>
            <w:vAlign w:val="center"/>
          </w:tcPr>
          <w:p w14:paraId="23D6CB44">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48</w:t>
            </w:r>
          </w:p>
        </w:tc>
        <w:tc>
          <w:tcPr>
            <w:tcW w:w="468" w:type="dxa"/>
            <w:tcBorders>
              <w:left w:val="single" w:color="000000" w:sz="2" w:space="0"/>
              <w:right w:val="single" w:color="000000" w:sz="2" w:space="0"/>
            </w:tcBorders>
            <w:shd w:val="clear" w:color="auto" w:fill="auto"/>
            <w:vAlign w:val="center"/>
          </w:tcPr>
          <w:p w14:paraId="0240C6D9">
            <w:pPr>
              <w:spacing w:before="84" w:line="200" w:lineRule="exact"/>
              <w:ind w:left="181"/>
              <w:rPr>
                <w:rFonts w:hint="eastAsia" w:ascii="宋体" w:hAnsi="宋体" w:eastAsia="宋体" w:cs="宋体"/>
                <w:sz w:val="18"/>
                <w:szCs w:val="18"/>
                <w:lang w:eastAsia="zh-CN"/>
              </w:rPr>
            </w:pPr>
          </w:p>
        </w:tc>
        <w:tc>
          <w:tcPr>
            <w:tcW w:w="495" w:type="dxa"/>
            <w:tcBorders>
              <w:left w:val="single" w:color="000000" w:sz="2" w:space="0"/>
              <w:right w:val="single" w:color="000000" w:sz="2" w:space="0"/>
            </w:tcBorders>
            <w:vAlign w:val="center"/>
          </w:tcPr>
          <w:p w14:paraId="0A192FD4">
            <w:pPr>
              <w:spacing w:before="84" w:line="200" w:lineRule="exact"/>
              <w:ind w:left="181"/>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034C85F4">
            <w:pPr>
              <w:spacing w:before="84" w:line="200" w:lineRule="exact"/>
              <w:ind w:left="181"/>
              <w:rPr>
                <w:rFonts w:hint="eastAsia" w:ascii="宋体" w:hAnsi="宋体" w:eastAsia="宋体" w:cs="宋体"/>
                <w:sz w:val="18"/>
                <w:szCs w:val="18"/>
                <w:lang w:eastAsia="zh-CN"/>
              </w:rPr>
            </w:pPr>
          </w:p>
        </w:tc>
        <w:tc>
          <w:tcPr>
            <w:tcW w:w="435" w:type="dxa"/>
            <w:tcBorders>
              <w:left w:val="single" w:color="000000" w:sz="2" w:space="0"/>
            </w:tcBorders>
            <w:vAlign w:val="center"/>
          </w:tcPr>
          <w:p w14:paraId="29BB9303">
            <w:pPr>
              <w:spacing w:before="84" w:line="200" w:lineRule="exact"/>
              <w:ind w:left="181"/>
              <w:rPr>
                <w:rFonts w:hint="eastAsia" w:ascii="宋体" w:hAnsi="宋体" w:eastAsia="宋体" w:cs="宋体"/>
                <w:sz w:val="18"/>
                <w:szCs w:val="18"/>
                <w:lang w:eastAsia="zh-CN"/>
              </w:rPr>
            </w:pPr>
          </w:p>
        </w:tc>
        <w:tc>
          <w:tcPr>
            <w:tcW w:w="720" w:type="dxa"/>
            <w:tcBorders>
              <w:right w:val="single" w:color="000000" w:sz="2" w:space="0"/>
            </w:tcBorders>
            <w:shd w:val="clear" w:color="auto" w:fill="auto"/>
            <w:vAlign w:val="center"/>
          </w:tcPr>
          <w:p w14:paraId="1C039936">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705" w:type="dxa"/>
            <w:tcBorders>
              <w:left w:val="single" w:color="000000" w:sz="2" w:space="0"/>
              <w:right w:val="single" w:color="000000" w:sz="2" w:space="0"/>
            </w:tcBorders>
            <w:shd w:val="clear" w:color="auto" w:fill="auto"/>
            <w:vAlign w:val="center"/>
          </w:tcPr>
          <w:p w14:paraId="51197C44">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570" w:type="dxa"/>
            <w:tcBorders>
              <w:left w:val="single" w:color="000000" w:sz="2" w:space="0"/>
              <w:right w:val="single" w:color="000000" w:sz="2" w:space="0"/>
            </w:tcBorders>
            <w:shd w:val="clear" w:color="auto" w:fill="auto"/>
            <w:vAlign w:val="center"/>
          </w:tcPr>
          <w:p w14:paraId="59C119C3">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525" w:type="dxa"/>
            <w:tcBorders>
              <w:left w:val="single" w:color="000000" w:sz="2" w:space="0"/>
              <w:right w:val="single" w:color="000000" w:sz="2" w:space="0"/>
            </w:tcBorders>
            <w:shd w:val="clear" w:color="auto" w:fill="auto"/>
            <w:vAlign w:val="center"/>
          </w:tcPr>
          <w:p w14:paraId="60063E9B">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540" w:type="dxa"/>
            <w:tcBorders>
              <w:left w:val="single" w:color="000000" w:sz="2" w:space="0"/>
              <w:right w:val="single" w:color="000000" w:sz="2" w:space="0"/>
            </w:tcBorders>
            <w:shd w:val="clear" w:color="auto" w:fill="auto"/>
            <w:vAlign w:val="center"/>
          </w:tcPr>
          <w:p w14:paraId="6A9CA84F">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615" w:type="dxa"/>
            <w:tcBorders>
              <w:left w:val="single" w:color="000000" w:sz="2" w:space="0"/>
            </w:tcBorders>
            <w:shd w:val="clear" w:color="auto" w:fill="auto"/>
            <w:vAlign w:val="center"/>
          </w:tcPr>
          <w:p w14:paraId="16F1BD09">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r>
      <w:tr w14:paraId="543FE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Merge w:val="continue"/>
            <w:tcBorders>
              <w:top w:val="nil"/>
              <w:left w:val="single" w:color="auto" w:sz="4" w:space="0"/>
              <w:bottom w:val="nil"/>
            </w:tcBorders>
          </w:tcPr>
          <w:p w14:paraId="085324AB">
            <w:pPr>
              <w:spacing w:line="320" w:lineRule="auto"/>
              <w:rPr>
                <w:rFonts w:hint="eastAsia" w:ascii="宋体" w:hAnsi="宋体" w:eastAsia="宋体" w:cs="宋体"/>
              </w:rPr>
            </w:pPr>
          </w:p>
        </w:tc>
        <w:tc>
          <w:tcPr>
            <w:tcW w:w="556" w:type="dxa"/>
            <w:vAlign w:val="center"/>
          </w:tcPr>
          <w:p w14:paraId="78B27275">
            <w:pPr>
              <w:spacing w:before="83" w:line="320" w:lineRule="auto"/>
              <w:ind w:left="231"/>
              <w:rPr>
                <w:rFonts w:hint="eastAsia" w:ascii="宋体" w:hAnsi="宋体" w:eastAsia="宋体" w:cs="宋体"/>
                <w:sz w:val="18"/>
                <w:szCs w:val="18"/>
              </w:rPr>
            </w:pPr>
            <w:r>
              <w:rPr>
                <w:rFonts w:hint="eastAsia" w:ascii="宋体" w:hAnsi="宋体" w:eastAsia="宋体" w:cs="宋体"/>
                <w:sz w:val="18"/>
                <w:szCs w:val="18"/>
              </w:rPr>
              <w:t>6</w:t>
            </w:r>
          </w:p>
        </w:tc>
        <w:tc>
          <w:tcPr>
            <w:tcW w:w="1233" w:type="dxa"/>
            <w:vAlign w:val="center"/>
          </w:tcPr>
          <w:p w14:paraId="70DDF780">
            <w:pPr>
              <w:spacing w:line="320" w:lineRule="auto"/>
              <w:jc w:val="center"/>
              <w:rPr>
                <w:rFonts w:hint="eastAsia" w:ascii="宋体" w:hAnsi="宋体" w:eastAsia="宋体" w:cs="宋体"/>
                <w:lang w:eastAsia="zh-CN"/>
              </w:rPr>
            </w:pPr>
            <w:r>
              <w:rPr>
                <w:rFonts w:hint="eastAsia" w:ascii="宋体" w:hAnsi="宋体" w:eastAsia="宋体" w:cs="宋体"/>
                <w:lang w:eastAsia="zh-CN"/>
              </w:rPr>
              <w:t>1090002</w:t>
            </w:r>
          </w:p>
        </w:tc>
        <w:tc>
          <w:tcPr>
            <w:tcW w:w="2972" w:type="dxa"/>
            <w:vAlign w:val="center"/>
          </w:tcPr>
          <w:p w14:paraId="0E6CD33A">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国家安全教育</w:t>
            </w:r>
          </w:p>
        </w:tc>
        <w:tc>
          <w:tcPr>
            <w:tcW w:w="523" w:type="dxa"/>
            <w:vAlign w:val="center"/>
          </w:tcPr>
          <w:p w14:paraId="7FF016EE">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38ACB7E0">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5516D953">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689C33E5">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46" w:type="dxa"/>
            <w:vAlign w:val="center"/>
          </w:tcPr>
          <w:p w14:paraId="4B7FC3DD">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6" w:type="dxa"/>
            <w:vAlign w:val="center"/>
          </w:tcPr>
          <w:p w14:paraId="7F89CFCC">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16" w:type="dxa"/>
            <w:tcBorders>
              <w:right w:val="single" w:color="000000" w:sz="2" w:space="0"/>
            </w:tcBorders>
            <w:vAlign w:val="center"/>
          </w:tcPr>
          <w:p w14:paraId="64F5AF2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14</w:t>
            </w:r>
          </w:p>
        </w:tc>
        <w:tc>
          <w:tcPr>
            <w:tcW w:w="468" w:type="dxa"/>
            <w:tcBorders>
              <w:left w:val="single" w:color="000000" w:sz="2" w:space="0"/>
              <w:right w:val="single" w:color="000000" w:sz="2" w:space="0"/>
            </w:tcBorders>
            <w:shd w:val="clear" w:color="auto" w:fill="FFFFFF"/>
            <w:vAlign w:val="center"/>
          </w:tcPr>
          <w:p w14:paraId="404C8617">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95" w:type="dxa"/>
            <w:tcBorders>
              <w:left w:val="single" w:color="000000" w:sz="2" w:space="0"/>
              <w:right w:val="single" w:color="000000" w:sz="2" w:space="0"/>
            </w:tcBorders>
            <w:vAlign w:val="center"/>
          </w:tcPr>
          <w:p w14:paraId="52C0F8EB">
            <w:pPr>
              <w:spacing w:before="84" w:line="200" w:lineRule="exact"/>
              <w:ind w:left="181"/>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501A4409">
            <w:pPr>
              <w:spacing w:before="84" w:line="200" w:lineRule="exact"/>
              <w:ind w:left="181"/>
              <w:rPr>
                <w:rFonts w:hint="eastAsia" w:ascii="宋体" w:hAnsi="宋体" w:eastAsia="宋体" w:cs="宋体"/>
                <w:sz w:val="18"/>
                <w:szCs w:val="18"/>
                <w:lang w:eastAsia="zh-CN"/>
              </w:rPr>
            </w:pPr>
          </w:p>
        </w:tc>
        <w:tc>
          <w:tcPr>
            <w:tcW w:w="435" w:type="dxa"/>
            <w:tcBorders>
              <w:left w:val="single" w:color="000000" w:sz="2" w:space="0"/>
            </w:tcBorders>
            <w:vAlign w:val="center"/>
          </w:tcPr>
          <w:p w14:paraId="1AB0DFFE">
            <w:pPr>
              <w:spacing w:before="84" w:line="200" w:lineRule="exact"/>
              <w:ind w:left="181"/>
              <w:rPr>
                <w:rFonts w:hint="eastAsia" w:ascii="宋体" w:hAnsi="宋体" w:eastAsia="宋体" w:cs="宋体"/>
                <w:sz w:val="18"/>
                <w:szCs w:val="18"/>
                <w:lang w:eastAsia="zh-CN"/>
              </w:rPr>
            </w:pPr>
          </w:p>
        </w:tc>
        <w:tc>
          <w:tcPr>
            <w:tcW w:w="720" w:type="dxa"/>
            <w:tcBorders>
              <w:right w:val="single" w:color="000000" w:sz="2" w:space="0"/>
            </w:tcBorders>
            <w:vAlign w:val="center"/>
          </w:tcPr>
          <w:p w14:paraId="0E8DDB22">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705" w:type="dxa"/>
            <w:tcBorders>
              <w:left w:val="single" w:color="000000" w:sz="2" w:space="0"/>
              <w:right w:val="single" w:color="000000" w:sz="2" w:space="0"/>
            </w:tcBorders>
            <w:vAlign w:val="center"/>
          </w:tcPr>
          <w:p w14:paraId="731C623E">
            <w:pPr>
              <w:spacing w:before="84" w:line="240" w:lineRule="exact"/>
              <w:ind w:left="181"/>
              <w:rPr>
                <w:rFonts w:hint="eastAsia" w:ascii="宋体" w:hAnsi="宋体" w:eastAsia="宋体" w:cs="宋体"/>
                <w:sz w:val="18"/>
                <w:szCs w:val="18"/>
                <w:lang w:eastAsia="zh-CN"/>
              </w:rPr>
            </w:pPr>
          </w:p>
        </w:tc>
        <w:tc>
          <w:tcPr>
            <w:tcW w:w="570" w:type="dxa"/>
            <w:tcBorders>
              <w:left w:val="single" w:color="000000" w:sz="2" w:space="0"/>
              <w:right w:val="single" w:color="000000" w:sz="2" w:space="0"/>
            </w:tcBorders>
            <w:vAlign w:val="center"/>
          </w:tcPr>
          <w:p w14:paraId="22F1DBE3">
            <w:pPr>
              <w:spacing w:before="84" w:line="240" w:lineRule="exact"/>
              <w:ind w:left="181"/>
              <w:rPr>
                <w:rFonts w:hint="eastAsia" w:ascii="宋体" w:hAnsi="宋体" w:eastAsia="宋体" w:cs="宋体"/>
                <w:sz w:val="18"/>
                <w:szCs w:val="18"/>
                <w:lang w:eastAsia="zh-CN"/>
              </w:rPr>
            </w:pPr>
          </w:p>
        </w:tc>
        <w:tc>
          <w:tcPr>
            <w:tcW w:w="525" w:type="dxa"/>
            <w:tcBorders>
              <w:left w:val="single" w:color="000000" w:sz="2" w:space="0"/>
              <w:right w:val="single" w:color="000000" w:sz="2" w:space="0"/>
            </w:tcBorders>
            <w:vAlign w:val="center"/>
          </w:tcPr>
          <w:p w14:paraId="338D5494">
            <w:pPr>
              <w:spacing w:before="84" w:line="24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4FF285AF">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25FF7533">
            <w:pPr>
              <w:spacing w:line="240" w:lineRule="exact"/>
              <w:jc w:val="center"/>
              <w:rPr>
                <w:rFonts w:hint="eastAsia" w:ascii="宋体" w:hAnsi="宋体" w:eastAsia="宋体" w:cs="宋体"/>
              </w:rPr>
            </w:pPr>
          </w:p>
        </w:tc>
      </w:tr>
      <w:tr w14:paraId="660C5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332F4D9C">
            <w:pPr>
              <w:spacing w:line="320" w:lineRule="auto"/>
              <w:rPr>
                <w:rFonts w:hint="eastAsia" w:ascii="宋体" w:hAnsi="宋体" w:eastAsia="宋体" w:cs="宋体"/>
              </w:rPr>
            </w:pPr>
          </w:p>
        </w:tc>
        <w:tc>
          <w:tcPr>
            <w:tcW w:w="556" w:type="dxa"/>
            <w:vAlign w:val="center"/>
          </w:tcPr>
          <w:p w14:paraId="38C12F17">
            <w:pPr>
              <w:spacing w:before="84" w:line="320" w:lineRule="auto"/>
              <w:ind w:left="234"/>
              <w:rPr>
                <w:rFonts w:hint="eastAsia" w:ascii="宋体" w:hAnsi="宋体" w:eastAsia="宋体" w:cs="宋体"/>
                <w:sz w:val="18"/>
                <w:szCs w:val="18"/>
              </w:rPr>
            </w:pPr>
            <w:r>
              <w:rPr>
                <w:rFonts w:hint="eastAsia" w:ascii="宋体" w:hAnsi="宋体" w:eastAsia="宋体" w:cs="宋体"/>
                <w:sz w:val="18"/>
                <w:szCs w:val="18"/>
              </w:rPr>
              <w:t>7</w:t>
            </w:r>
          </w:p>
        </w:tc>
        <w:tc>
          <w:tcPr>
            <w:tcW w:w="1233" w:type="dxa"/>
            <w:vAlign w:val="center"/>
          </w:tcPr>
          <w:p w14:paraId="663861E4">
            <w:pPr>
              <w:spacing w:line="320" w:lineRule="auto"/>
              <w:jc w:val="center"/>
              <w:rPr>
                <w:rFonts w:hint="eastAsia" w:ascii="宋体" w:hAnsi="宋体" w:eastAsia="宋体" w:cs="宋体"/>
                <w:lang w:eastAsia="zh-CN"/>
              </w:rPr>
            </w:pPr>
            <w:r>
              <w:rPr>
                <w:rFonts w:hint="eastAsia" w:ascii="宋体" w:hAnsi="宋体" w:eastAsia="宋体" w:cs="宋体"/>
                <w:lang w:eastAsia="zh-CN"/>
              </w:rPr>
              <w:t>1070001</w:t>
            </w:r>
          </w:p>
        </w:tc>
        <w:tc>
          <w:tcPr>
            <w:tcW w:w="2972" w:type="dxa"/>
            <w:vAlign w:val="center"/>
          </w:tcPr>
          <w:p w14:paraId="1C104E2F">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非遗教育</w:t>
            </w:r>
          </w:p>
        </w:tc>
        <w:tc>
          <w:tcPr>
            <w:tcW w:w="523" w:type="dxa"/>
            <w:vAlign w:val="center"/>
          </w:tcPr>
          <w:p w14:paraId="38941932">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C</w:t>
            </w:r>
          </w:p>
        </w:tc>
        <w:tc>
          <w:tcPr>
            <w:tcW w:w="484" w:type="dxa"/>
            <w:vAlign w:val="center"/>
          </w:tcPr>
          <w:p w14:paraId="24976EE1">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60856DCD">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44" w:type="dxa"/>
            <w:vAlign w:val="center"/>
          </w:tcPr>
          <w:p w14:paraId="79D236EC">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46" w:type="dxa"/>
            <w:vAlign w:val="center"/>
          </w:tcPr>
          <w:p w14:paraId="1091F9B1">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1</w:t>
            </w:r>
          </w:p>
        </w:tc>
        <w:tc>
          <w:tcPr>
            <w:tcW w:w="526" w:type="dxa"/>
            <w:vAlign w:val="center"/>
          </w:tcPr>
          <w:p w14:paraId="4B24BBD0">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18</w:t>
            </w:r>
          </w:p>
        </w:tc>
        <w:tc>
          <w:tcPr>
            <w:tcW w:w="516" w:type="dxa"/>
            <w:vAlign w:val="center"/>
          </w:tcPr>
          <w:p w14:paraId="5B460376">
            <w:pPr>
              <w:spacing w:before="84" w:line="200" w:lineRule="exact"/>
              <w:ind w:left="181"/>
              <w:rPr>
                <w:rFonts w:hint="eastAsia" w:ascii="宋体" w:hAnsi="宋体" w:eastAsia="宋体" w:cs="宋体"/>
                <w:sz w:val="18"/>
                <w:szCs w:val="18"/>
                <w:lang w:eastAsia="zh-CN"/>
              </w:rPr>
            </w:pPr>
          </w:p>
        </w:tc>
        <w:tc>
          <w:tcPr>
            <w:tcW w:w="468" w:type="dxa"/>
            <w:tcBorders>
              <w:right w:val="single" w:color="000000" w:sz="2" w:space="0"/>
            </w:tcBorders>
            <w:shd w:val="clear" w:color="auto" w:fill="FFFFFF"/>
            <w:vAlign w:val="center"/>
          </w:tcPr>
          <w:p w14:paraId="27FFAB19">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left w:val="single" w:color="000000" w:sz="2" w:space="0"/>
              <w:right w:val="single" w:color="000000" w:sz="2" w:space="0"/>
            </w:tcBorders>
            <w:vAlign w:val="center"/>
          </w:tcPr>
          <w:p w14:paraId="1653A0C5">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214B725F">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666F60F4">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59E7648E">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2/9</w:t>
            </w:r>
          </w:p>
        </w:tc>
        <w:tc>
          <w:tcPr>
            <w:tcW w:w="705" w:type="dxa"/>
            <w:vAlign w:val="center"/>
          </w:tcPr>
          <w:p w14:paraId="1D09755A">
            <w:pPr>
              <w:spacing w:before="84" w:line="240" w:lineRule="exact"/>
              <w:ind w:left="181"/>
              <w:rPr>
                <w:rFonts w:hint="eastAsia" w:ascii="宋体" w:hAnsi="宋体" w:eastAsia="宋体" w:cs="宋体"/>
                <w:sz w:val="18"/>
                <w:szCs w:val="18"/>
              </w:rPr>
            </w:pPr>
          </w:p>
        </w:tc>
        <w:tc>
          <w:tcPr>
            <w:tcW w:w="570" w:type="dxa"/>
            <w:vAlign w:val="center"/>
          </w:tcPr>
          <w:p w14:paraId="0EE7C867">
            <w:pPr>
              <w:spacing w:before="84" w:line="24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6CFFCE90">
            <w:pPr>
              <w:spacing w:before="84" w:line="24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2CA45E87">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38CB3065">
            <w:pPr>
              <w:spacing w:line="240" w:lineRule="exact"/>
              <w:jc w:val="center"/>
              <w:rPr>
                <w:rFonts w:hint="eastAsia" w:ascii="宋体" w:hAnsi="宋体" w:eastAsia="宋体" w:cs="宋体"/>
              </w:rPr>
            </w:pPr>
          </w:p>
        </w:tc>
      </w:tr>
      <w:tr w14:paraId="4271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01FAB9A1">
            <w:pPr>
              <w:spacing w:line="320" w:lineRule="auto"/>
              <w:rPr>
                <w:rFonts w:hint="eastAsia" w:ascii="宋体" w:hAnsi="宋体" w:eastAsia="宋体" w:cs="宋体"/>
              </w:rPr>
            </w:pPr>
          </w:p>
        </w:tc>
        <w:tc>
          <w:tcPr>
            <w:tcW w:w="556" w:type="dxa"/>
            <w:vAlign w:val="center"/>
          </w:tcPr>
          <w:p w14:paraId="0AB015A1">
            <w:pPr>
              <w:spacing w:before="112" w:line="320" w:lineRule="auto"/>
              <w:ind w:left="230"/>
              <w:rPr>
                <w:rFonts w:hint="eastAsia" w:ascii="宋体" w:hAnsi="宋体" w:eastAsia="宋体" w:cs="宋体"/>
                <w:sz w:val="18"/>
                <w:szCs w:val="18"/>
              </w:rPr>
            </w:pPr>
            <w:r>
              <w:rPr>
                <w:rFonts w:hint="eastAsia" w:ascii="宋体" w:hAnsi="宋体" w:eastAsia="宋体" w:cs="宋体"/>
                <w:sz w:val="18"/>
                <w:szCs w:val="18"/>
              </w:rPr>
              <w:t>8</w:t>
            </w:r>
          </w:p>
        </w:tc>
        <w:tc>
          <w:tcPr>
            <w:tcW w:w="1233" w:type="dxa"/>
            <w:vAlign w:val="center"/>
          </w:tcPr>
          <w:p w14:paraId="203A878D">
            <w:pPr>
              <w:spacing w:line="320" w:lineRule="auto"/>
              <w:jc w:val="center"/>
              <w:rPr>
                <w:rFonts w:hint="eastAsia" w:ascii="宋体" w:hAnsi="宋体" w:eastAsia="宋体" w:cs="宋体"/>
              </w:rPr>
            </w:pPr>
            <w:r>
              <w:rPr>
                <w:rFonts w:hint="eastAsia" w:ascii="宋体" w:hAnsi="宋体" w:eastAsia="宋体" w:cs="宋体"/>
                <w:lang w:eastAsia="zh-CN"/>
              </w:rPr>
              <w:t>1070002</w:t>
            </w:r>
          </w:p>
        </w:tc>
        <w:tc>
          <w:tcPr>
            <w:tcW w:w="2972" w:type="dxa"/>
            <w:vAlign w:val="center"/>
          </w:tcPr>
          <w:p w14:paraId="006EF054">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职业英语</w:t>
            </w:r>
          </w:p>
        </w:tc>
        <w:tc>
          <w:tcPr>
            <w:tcW w:w="523" w:type="dxa"/>
            <w:vAlign w:val="center"/>
          </w:tcPr>
          <w:p w14:paraId="3B066F04">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A</w:t>
            </w:r>
          </w:p>
        </w:tc>
        <w:tc>
          <w:tcPr>
            <w:tcW w:w="484" w:type="dxa"/>
            <w:vAlign w:val="center"/>
          </w:tcPr>
          <w:p w14:paraId="00DDB9E6">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55314DD2">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44" w:type="dxa"/>
            <w:vAlign w:val="center"/>
          </w:tcPr>
          <w:p w14:paraId="5F836401">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46" w:type="dxa"/>
            <w:vAlign w:val="center"/>
          </w:tcPr>
          <w:p w14:paraId="4EA06330">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4</w:t>
            </w:r>
          </w:p>
        </w:tc>
        <w:tc>
          <w:tcPr>
            <w:tcW w:w="526" w:type="dxa"/>
            <w:vAlign w:val="center"/>
          </w:tcPr>
          <w:p w14:paraId="7A0A06B2">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72</w:t>
            </w:r>
          </w:p>
        </w:tc>
        <w:tc>
          <w:tcPr>
            <w:tcW w:w="516" w:type="dxa"/>
            <w:vAlign w:val="center"/>
          </w:tcPr>
          <w:p w14:paraId="6DAFC7D5">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72</w:t>
            </w:r>
          </w:p>
        </w:tc>
        <w:tc>
          <w:tcPr>
            <w:tcW w:w="468" w:type="dxa"/>
            <w:tcBorders>
              <w:right w:val="single" w:color="000000" w:sz="2" w:space="0"/>
            </w:tcBorders>
            <w:shd w:val="clear" w:color="auto" w:fill="auto"/>
            <w:vAlign w:val="center"/>
          </w:tcPr>
          <w:p w14:paraId="0B92293F">
            <w:pPr>
              <w:spacing w:before="84" w:line="200" w:lineRule="exact"/>
              <w:ind w:left="181"/>
              <w:rPr>
                <w:rFonts w:hint="eastAsia" w:ascii="宋体" w:hAnsi="宋体" w:eastAsia="宋体" w:cs="宋体"/>
                <w:sz w:val="18"/>
                <w:szCs w:val="18"/>
                <w:lang w:eastAsia="zh-CN"/>
              </w:rPr>
            </w:pPr>
          </w:p>
        </w:tc>
        <w:tc>
          <w:tcPr>
            <w:tcW w:w="495" w:type="dxa"/>
            <w:tcBorders>
              <w:left w:val="single" w:color="000000" w:sz="2" w:space="0"/>
              <w:right w:val="single" w:color="000000" w:sz="2" w:space="0"/>
            </w:tcBorders>
            <w:vAlign w:val="center"/>
          </w:tcPr>
          <w:p w14:paraId="01451AE6">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5325A832">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66B25A4F">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633F6D53">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4/9</w:t>
            </w:r>
          </w:p>
        </w:tc>
        <w:tc>
          <w:tcPr>
            <w:tcW w:w="705" w:type="dxa"/>
            <w:vAlign w:val="center"/>
          </w:tcPr>
          <w:p w14:paraId="1352072F">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4/9</w:t>
            </w:r>
          </w:p>
        </w:tc>
        <w:tc>
          <w:tcPr>
            <w:tcW w:w="570" w:type="dxa"/>
            <w:vAlign w:val="center"/>
          </w:tcPr>
          <w:p w14:paraId="4CEA5D7B">
            <w:pPr>
              <w:spacing w:before="84" w:line="24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5611157E">
            <w:pPr>
              <w:spacing w:before="84" w:line="24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68726C7F">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08B9294B">
            <w:pPr>
              <w:spacing w:line="240" w:lineRule="exact"/>
              <w:jc w:val="center"/>
              <w:rPr>
                <w:rFonts w:hint="eastAsia" w:ascii="宋体" w:hAnsi="宋体" w:eastAsia="宋体" w:cs="宋体"/>
              </w:rPr>
            </w:pPr>
          </w:p>
        </w:tc>
      </w:tr>
      <w:tr w14:paraId="42EAB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255D1DA8">
            <w:pPr>
              <w:spacing w:line="320" w:lineRule="auto"/>
              <w:rPr>
                <w:rFonts w:hint="eastAsia" w:ascii="宋体" w:hAnsi="宋体" w:eastAsia="宋体" w:cs="宋体"/>
              </w:rPr>
            </w:pPr>
          </w:p>
        </w:tc>
        <w:tc>
          <w:tcPr>
            <w:tcW w:w="556" w:type="dxa"/>
            <w:vAlign w:val="center"/>
          </w:tcPr>
          <w:p w14:paraId="0047701B">
            <w:pPr>
              <w:spacing w:before="84" w:line="320" w:lineRule="auto"/>
              <w:ind w:left="230"/>
              <w:rPr>
                <w:rFonts w:hint="eastAsia" w:ascii="宋体" w:hAnsi="宋体" w:eastAsia="宋体" w:cs="宋体"/>
                <w:sz w:val="18"/>
                <w:szCs w:val="18"/>
              </w:rPr>
            </w:pPr>
            <w:r>
              <w:rPr>
                <w:rFonts w:hint="eastAsia" w:ascii="宋体" w:hAnsi="宋体" w:eastAsia="宋体" w:cs="宋体"/>
                <w:sz w:val="18"/>
                <w:szCs w:val="18"/>
              </w:rPr>
              <w:t>9</w:t>
            </w:r>
          </w:p>
        </w:tc>
        <w:tc>
          <w:tcPr>
            <w:tcW w:w="1233" w:type="dxa"/>
            <w:vAlign w:val="center"/>
          </w:tcPr>
          <w:p w14:paraId="4FA46684">
            <w:pPr>
              <w:spacing w:line="320" w:lineRule="auto"/>
              <w:jc w:val="center"/>
              <w:rPr>
                <w:rFonts w:hint="eastAsia" w:ascii="宋体" w:hAnsi="宋体" w:eastAsia="宋体" w:cs="宋体"/>
              </w:rPr>
            </w:pPr>
            <w:r>
              <w:rPr>
                <w:rFonts w:hint="eastAsia" w:ascii="宋体" w:hAnsi="宋体" w:eastAsia="宋体" w:cs="宋体"/>
                <w:lang w:eastAsia="zh-CN"/>
              </w:rPr>
              <w:t>1040001</w:t>
            </w:r>
          </w:p>
        </w:tc>
        <w:tc>
          <w:tcPr>
            <w:tcW w:w="2972" w:type="dxa"/>
            <w:vAlign w:val="center"/>
          </w:tcPr>
          <w:p w14:paraId="70FDC452">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信息技术</w:t>
            </w:r>
          </w:p>
        </w:tc>
        <w:tc>
          <w:tcPr>
            <w:tcW w:w="523" w:type="dxa"/>
            <w:vAlign w:val="center"/>
          </w:tcPr>
          <w:p w14:paraId="52617B5E">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B</w:t>
            </w:r>
          </w:p>
        </w:tc>
        <w:tc>
          <w:tcPr>
            <w:tcW w:w="484" w:type="dxa"/>
            <w:vAlign w:val="center"/>
          </w:tcPr>
          <w:p w14:paraId="00C6AF7A">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61468521">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44" w:type="dxa"/>
            <w:vAlign w:val="center"/>
          </w:tcPr>
          <w:p w14:paraId="696E2A77">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1-2</w:t>
            </w:r>
          </w:p>
        </w:tc>
        <w:tc>
          <w:tcPr>
            <w:tcW w:w="446" w:type="dxa"/>
            <w:vAlign w:val="center"/>
          </w:tcPr>
          <w:p w14:paraId="425FF69D">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3</w:t>
            </w:r>
          </w:p>
        </w:tc>
        <w:tc>
          <w:tcPr>
            <w:tcW w:w="526" w:type="dxa"/>
            <w:vAlign w:val="center"/>
          </w:tcPr>
          <w:p w14:paraId="7684C7A3">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16" w:type="dxa"/>
            <w:vAlign w:val="center"/>
          </w:tcPr>
          <w:p w14:paraId="5EEBB9EA">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8" w:type="dxa"/>
            <w:tcBorders>
              <w:right w:val="single" w:color="000000" w:sz="2" w:space="0"/>
            </w:tcBorders>
            <w:shd w:val="clear" w:color="auto" w:fill="auto"/>
            <w:vAlign w:val="center"/>
          </w:tcPr>
          <w:p w14:paraId="14483009">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95" w:type="dxa"/>
            <w:tcBorders>
              <w:left w:val="single" w:color="000000" w:sz="2" w:space="0"/>
              <w:right w:val="single" w:color="000000" w:sz="2" w:space="0"/>
            </w:tcBorders>
            <w:vAlign w:val="center"/>
          </w:tcPr>
          <w:p w14:paraId="30677D92">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0D491BA4">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48B60EA3">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0B5C5591">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4/5</w:t>
            </w:r>
          </w:p>
        </w:tc>
        <w:tc>
          <w:tcPr>
            <w:tcW w:w="705" w:type="dxa"/>
            <w:vAlign w:val="center"/>
          </w:tcPr>
          <w:p w14:paraId="704B40B0">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70" w:type="dxa"/>
            <w:vAlign w:val="center"/>
          </w:tcPr>
          <w:p w14:paraId="11FD95CE">
            <w:pPr>
              <w:spacing w:before="84" w:line="24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4868A8AC">
            <w:pPr>
              <w:spacing w:before="84" w:line="24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721BA819">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2A0CAA37">
            <w:pPr>
              <w:spacing w:line="240" w:lineRule="exact"/>
              <w:jc w:val="center"/>
              <w:rPr>
                <w:rFonts w:hint="eastAsia" w:ascii="宋体" w:hAnsi="宋体" w:eastAsia="宋体" w:cs="宋体"/>
              </w:rPr>
            </w:pPr>
          </w:p>
        </w:tc>
      </w:tr>
      <w:tr w14:paraId="6F741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42BF4C7C">
            <w:pPr>
              <w:spacing w:line="320" w:lineRule="auto"/>
              <w:rPr>
                <w:rFonts w:hint="eastAsia" w:ascii="宋体" w:hAnsi="宋体" w:eastAsia="宋体" w:cs="宋体"/>
              </w:rPr>
            </w:pPr>
          </w:p>
        </w:tc>
        <w:tc>
          <w:tcPr>
            <w:tcW w:w="556" w:type="dxa"/>
            <w:vAlign w:val="center"/>
          </w:tcPr>
          <w:p w14:paraId="3FE6033E">
            <w:pPr>
              <w:spacing w:before="86" w:line="320" w:lineRule="auto"/>
              <w:ind w:left="197"/>
              <w:rPr>
                <w:rFonts w:hint="eastAsia" w:ascii="宋体" w:hAnsi="宋体" w:eastAsia="宋体" w:cs="宋体"/>
                <w:sz w:val="18"/>
                <w:szCs w:val="18"/>
              </w:rPr>
            </w:pPr>
            <w:r>
              <w:rPr>
                <w:rFonts w:hint="eastAsia" w:ascii="宋体" w:hAnsi="宋体" w:eastAsia="宋体" w:cs="宋体"/>
                <w:spacing w:val="-5"/>
                <w:sz w:val="18"/>
                <w:szCs w:val="18"/>
              </w:rPr>
              <w:t>10</w:t>
            </w:r>
          </w:p>
        </w:tc>
        <w:tc>
          <w:tcPr>
            <w:tcW w:w="1233" w:type="dxa"/>
            <w:vAlign w:val="center"/>
          </w:tcPr>
          <w:p w14:paraId="76174553">
            <w:pPr>
              <w:spacing w:line="320" w:lineRule="auto"/>
              <w:jc w:val="center"/>
              <w:rPr>
                <w:rFonts w:hint="eastAsia" w:ascii="宋体" w:hAnsi="宋体" w:eastAsia="宋体" w:cs="宋体"/>
              </w:rPr>
            </w:pPr>
            <w:r>
              <w:rPr>
                <w:rFonts w:hint="eastAsia" w:ascii="宋体" w:hAnsi="宋体" w:eastAsia="宋体" w:cs="宋体"/>
                <w:lang w:eastAsia="zh-CN"/>
              </w:rPr>
              <w:t>1070003</w:t>
            </w:r>
          </w:p>
        </w:tc>
        <w:tc>
          <w:tcPr>
            <w:tcW w:w="2972" w:type="dxa"/>
            <w:vAlign w:val="center"/>
          </w:tcPr>
          <w:p w14:paraId="75CB7F41">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体育</w:t>
            </w:r>
          </w:p>
        </w:tc>
        <w:tc>
          <w:tcPr>
            <w:tcW w:w="523" w:type="dxa"/>
            <w:vAlign w:val="center"/>
          </w:tcPr>
          <w:p w14:paraId="1ADDD56E">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B</w:t>
            </w:r>
          </w:p>
        </w:tc>
        <w:tc>
          <w:tcPr>
            <w:tcW w:w="484" w:type="dxa"/>
            <w:vAlign w:val="center"/>
          </w:tcPr>
          <w:p w14:paraId="4B519754">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14275E77">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44" w:type="dxa"/>
            <w:vAlign w:val="center"/>
          </w:tcPr>
          <w:p w14:paraId="455FB2C1">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1-3</w:t>
            </w:r>
          </w:p>
        </w:tc>
        <w:tc>
          <w:tcPr>
            <w:tcW w:w="446" w:type="dxa"/>
            <w:vAlign w:val="center"/>
          </w:tcPr>
          <w:p w14:paraId="03596072">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6</w:t>
            </w:r>
          </w:p>
        </w:tc>
        <w:tc>
          <w:tcPr>
            <w:tcW w:w="526" w:type="dxa"/>
            <w:vAlign w:val="center"/>
          </w:tcPr>
          <w:p w14:paraId="16D5B016">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108</w:t>
            </w:r>
          </w:p>
        </w:tc>
        <w:tc>
          <w:tcPr>
            <w:tcW w:w="516" w:type="dxa"/>
            <w:vAlign w:val="center"/>
          </w:tcPr>
          <w:p w14:paraId="1ED0F816">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24</w:t>
            </w:r>
          </w:p>
        </w:tc>
        <w:tc>
          <w:tcPr>
            <w:tcW w:w="468" w:type="dxa"/>
            <w:tcBorders>
              <w:right w:val="single" w:color="000000" w:sz="2" w:space="0"/>
            </w:tcBorders>
            <w:shd w:val="clear" w:color="auto" w:fill="FFFFFF"/>
            <w:vAlign w:val="center"/>
          </w:tcPr>
          <w:p w14:paraId="51CA3164">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84</w:t>
            </w:r>
          </w:p>
        </w:tc>
        <w:tc>
          <w:tcPr>
            <w:tcW w:w="495" w:type="dxa"/>
            <w:tcBorders>
              <w:left w:val="single" w:color="000000" w:sz="2" w:space="0"/>
              <w:right w:val="single" w:color="000000" w:sz="2" w:space="0"/>
            </w:tcBorders>
            <w:vAlign w:val="center"/>
          </w:tcPr>
          <w:p w14:paraId="54D5BB85">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2687B044">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3E81D71A">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1625D558">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4/7</w:t>
            </w:r>
          </w:p>
        </w:tc>
        <w:tc>
          <w:tcPr>
            <w:tcW w:w="705" w:type="dxa"/>
            <w:vAlign w:val="center"/>
          </w:tcPr>
          <w:p w14:paraId="44763CBA">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4/7</w:t>
            </w:r>
          </w:p>
        </w:tc>
        <w:tc>
          <w:tcPr>
            <w:tcW w:w="570" w:type="dxa"/>
            <w:vAlign w:val="center"/>
          </w:tcPr>
          <w:p w14:paraId="07048869">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4/7</w:t>
            </w:r>
          </w:p>
        </w:tc>
        <w:tc>
          <w:tcPr>
            <w:tcW w:w="525" w:type="dxa"/>
            <w:tcBorders>
              <w:right w:val="single" w:color="000000" w:sz="2" w:space="0"/>
            </w:tcBorders>
            <w:vAlign w:val="center"/>
          </w:tcPr>
          <w:p w14:paraId="53F1D9A4">
            <w:pPr>
              <w:spacing w:before="84" w:line="24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00375CF2">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66F566C2">
            <w:pPr>
              <w:spacing w:line="240" w:lineRule="exact"/>
              <w:jc w:val="center"/>
              <w:rPr>
                <w:rFonts w:hint="eastAsia" w:ascii="宋体" w:hAnsi="宋体" w:eastAsia="宋体" w:cs="宋体"/>
              </w:rPr>
            </w:pPr>
          </w:p>
        </w:tc>
      </w:tr>
      <w:tr w14:paraId="1988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54DD15DB">
            <w:pPr>
              <w:spacing w:line="320" w:lineRule="auto"/>
              <w:rPr>
                <w:rFonts w:hint="eastAsia" w:ascii="宋体" w:hAnsi="宋体" w:eastAsia="宋体" w:cs="宋体"/>
              </w:rPr>
            </w:pPr>
          </w:p>
        </w:tc>
        <w:tc>
          <w:tcPr>
            <w:tcW w:w="556" w:type="dxa"/>
            <w:vAlign w:val="center"/>
          </w:tcPr>
          <w:p w14:paraId="409C4CFF">
            <w:pPr>
              <w:spacing w:before="84" w:line="320" w:lineRule="auto"/>
              <w:ind w:left="197"/>
              <w:rPr>
                <w:rFonts w:hint="eastAsia" w:ascii="宋体" w:hAnsi="宋体" w:eastAsia="宋体" w:cs="宋体"/>
                <w:sz w:val="18"/>
                <w:szCs w:val="18"/>
              </w:rPr>
            </w:pPr>
            <w:r>
              <w:rPr>
                <w:rFonts w:hint="eastAsia" w:ascii="宋体" w:hAnsi="宋体" w:eastAsia="宋体" w:cs="宋体"/>
                <w:spacing w:val="-5"/>
                <w:sz w:val="18"/>
                <w:szCs w:val="18"/>
              </w:rPr>
              <w:t>11</w:t>
            </w:r>
          </w:p>
        </w:tc>
        <w:tc>
          <w:tcPr>
            <w:tcW w:w="1233" w:type="dxa"/>
            <w:vAlign w:val="center"/>
          </w:tcPr>
          <w:p w14:paraId="4742B5B1">
            <w:pPr>
              <w:spacing w:line="320" w:lineRule="auto"/>
              <w:jc w:val="center"/>
              <w:rPr>
                <w:rFonts w:hint="eastAsia" w:ascii="宋体" w:hAnsi="宋体" w:eastAsia="宋体" w:cs="宋体"/>
                <w:lang w:eastAsia="zh-CN"/>
              </w:rPr>
            </w:pPr>
            <w:r>
              <w:rPr>
                <w:rFonts w:hint="eastAsia" w:ascii="宋体" w:hAnsi="宋体" w:eastAsia="宋体" w:cs="宋体"/>
                <w:lang w:eastAsia="zh-CN"/>
              </w:rPr>
              <w:t>1090003</w:t>
            </w:r>
          </w:p>
        </w:tc>
        <w:tc>
          <w:tcPr>
            <w:tcW w:w="2972" w:type="dxa"/>
            <w:vAlign w:val="center"/>
          </w:tcPr>
          <w:p w14:paraId="65412615">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心理健康教育</w:t>
            </w:r>
          </w:p>
        </w:tc>
        <w:tc>
          <w:tcPr>
            <w:tcW w:w="523" w:type="dxa"/>
            <w:vAlign w:val="center"/>
          </w:tcPr>
          <w:p w14:paraId="0F5EEB38">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A</w:t>
            </w:r>
          </w:p>
        </w:tc>
        <w:tc>
          <w:tcPr>
            <w:tcW w:w="484" w:type="dxa"/>
            <w:vAlign w:val="center"/>
          </w:tcPr>
          <w:p w14:paraId="477272EC">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0CAFAEB0">
            <w:pPr>
              <w:spacing w:before="84" w:line="200" w:lineRule="exact"/>
              <w:ind w:left="181"/>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44" w:type="dxa"/>
            <w:vAlign w:val="center"/>
          </w:tcPr>
          <w:p w14:paraId="4ACD5F71">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46" w:type="dxa"/>
            <w:vAlign w:val="center"/>
          </w:tcPr>
          <w:p w14:paraId="43D35328">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2</w:t>
            </w:r>
          </w:p>
        </w:tc>
        <w:tc>
          <w:tcPr>
            <w:tcW w:w="526" w:type="dxa"/>
            <w:vAlign w:val="center"/>
          </w:tcPr>
          <w:p w14:paraId="1D2A0EF5">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36</w:t>
            </w:r>
          </w:p>
        </w:tc>
        <w:tc>
          <w:tcPr>
            <w:tcW w:w="516" w:type="dxa"/>
            <w:vAlign w:val="center"/>
          </w:tcPr>
          <w:p w14:paraId="718C9648">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36</w:t>
            </w:r>
          </w:p>
        </w:tc>
        <w:tc>
          <w:tcPr>
            <w:tcW w:w="468" w:type="dxa"/>
            <w:tcBorders>
              <w:right w:val="single" w:color="000000" w:sz="2" w:space="0"/>
            </w:tcBorders>
            <w:shd w:val="clear" w:color="auto" w:fill="FFFFFF"/>
            <w:vAlign w:val="center"/>
          </w:tcPr>
          <w:p w14:paraId="396E3AB9">
            <w:pPr>
              <w:spacing w:before="84" w:line="200" w:lineRule="exact"/>
              <w:ind w:left="181"/>
              <w:rPr>
                <w:rFonts w:hint="eastAsia" w:ascii="宋体" w:hAnsi="宋体" w:eastAsia="宋体" w:cs="宋体"/>
                <w:sz w:val="18"/>
                <w:szCs w:val="18"/>
                <w:lang w:eastAsia="zh-CN"/>
              </w:rPr>
            </w:pPr>
          </w:p>
        </w:tc>
        <w:tc>
          <w:tcPr>
            <w:tcW w:w="495" w:type="dxa"/>
            <w:tcBorders>
              <w:left w:val="single" w:color="000000" w:sz="2" w:space="0"/>
              <w:right w:val="single" w:color="000000" w:sz="2" w:space="0"/>
            </w:tcBorders>
            <w:vAlign w:val="center"/>
          </w:tcPr>
          <w:p w14:paraId="54CF9AB4">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3B6EE0E1">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27B5EA63">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08ED98DB">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2/9</w:t>
            </w:r>
          </w:p>
        </w:tc>
        <w:tc>
          <w:tcPr>
            <w:tcW w:w="705" w:type="dxa"/>
            <w:vAlign w:val="center"/>
          </w:tcPr>
          <w:p w14:paraId="1E0DC893">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2/9</w:t>
            </w:r>
          </w:p>
        </w:tc>
        <w:tc>
          <w:tcPr>
            <w:tcW w:w="570" w:type="dxa"/>
            <w:vAlign w:val="center"/>
          </w:tcPr>
          <w:p w14:paraId="11D48007">
            <w:pPr>
              <w:spacing w:before="84" w:line="24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2040511B">
            <w:pPr>
              <w:spacing w:before="84" w:line="24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5E743400">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2AFBD0DF">
            <w:pPr>
              <w:spacing w:before="73" w:line="240" w:lineRule="exact"/>
              <w:ind w:left="102"/>
              <w:jc w:val="center"/>
              <w:rPr>
                <w:rFonts w:hint="eastAsia" w:ascii="宋体" w:hAnsi="宋体" w:eastAsia="宋体" w:cs="宋体"/>
                <w:sz w:val="18"/>
                <w:szCs w:val="18"/>
              </w:rPr>
            </w:pPr>
          </w:p>
        </w:tc>
      </w:tr>
      <w:tr w14:paraId="0E8E6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61" w:type="dxa"/>
            <w:vMerge w:val="continue"/>
            <w:tcBorders>
              <w:top w:val="nil"/>
              <w:left w:val="single" w:color="auto" w:sz="4" w:space="0"/>
              <w:bottom w:val="nil"/>
            </w:tcBorders>
          </w:tcPr>
          <w:p w14:paraId="30EA65E9">
            <w:pPr>
              <w:spacing w:line="320" w:lineRule="auto"/>
              <w:rPr>
                <w:rFonts w:hint="eastAsia" w:ascii="宋体" w:hAnsi="宋体" w:eastAsia="宋体" w:cs="宋体"/>
              </w:rPr>
            </w:pPr>
          </w:p>
        </w:tc>
        <w:tc>
          <w:tcPr>
            <w:tcW w:w="556" w:type="dxa"/>
            <w:vAlign w:val="center"/>
          </w:tcPr>
          <w:p w14:paraId="2B547C4E">
            <w:pPr>
              <w:spacing w:before="84" w:line="320" w:lineRule="auto"/>
              <w:ind w:left="180"/>
              <w:jc w:val="both"/>
              <w:rPr>
                <w:rFonts w:hint="eastAsia" w:ascii="宋体" w:hAnsi="宋体" w:eastAsia="宋体" w:cs="宋体"/>
                <w:b/>
                <w:bCs/>
                <w:color w:val="FF0000"/>
                <w:sz w:val="18"/>
                <w:szCs w:val="18"/>
              </w:rPr>
            </w:pPr>
            <w:r>
              <w:rPr>
                <w:rFonts w:hint="eastAsia" w:ascii="宋体" w:hAnsi="宋体" w:eastAsia="宋体" w:cs="宋体"/>
                <w:color w:val="auto"/>
                <w:sz w:val="18"/>
                <w:szCs w:val="18"/>
              </w:rPr>
              <w:t>12</w:t>
            </w:r>
          </w:p>
        </w:tc>
        <w:tc>
          <w:tcPr>
            <w:tcW w:w="1233" w:type="dxa"/>
            <w:vAlign w:val="center"/>
          </w:tcPr>
          <w:p w14:paraId="63317BF3">
            <w:pPr>
              <w:spacing w:before="84" w:line="320" w:lineRule="auto"/>
              <w:jc w:val="center"/>
              <w:rPr>
                <w:rFonts w:hint="eastAsia" w:ascii="宋体" w:hAnsi="宋体" w:eastAsia="宋体" w:cs="宋体"/>
                <w:b/>
                <w:bCs/>
                <w:color w:val="FF0000"/>
              </w:rPr>
            </w:pPr>
            <w:r>
              <w:rPr>
                <w:rFonts w:hint="eastAsia" w:ascii="宋体" w:hAnsi="宋体" w:eastAsia="宋体" w:cs="宋体"/>
                <w:lang w:eastAsia="zh-CN"/>
              </w:rPr>
              <w:t>1070004</w:t>
            </w:r>
          </w:p>
        </w:tc>
        <w:tc>
          <w:tcPr>
            <w:tcW w:w="2972" w:type="dxa"/>
            <w:vAlign w:val="center"/>
          </w:tcPr>
          <w:p w14:paraId="7C6CFB48">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大学生职业生涯发展与就业指导</w:t>
            </w:r>
          </w:p>
        </w:tc>
        <w:tc>
          <w:tcPr>
            <w:tcW w:w="523" w:type="dxa"/>
            <w:vAlign w:val="center"/>
          </w:tcPr>
          <w:p w14:paraId="7BF0E978">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6439AB95">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1378713C">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0E9CD92D">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1、4</w:t>
            </w:r>
          </w:p>
        </w:tc>
        <w:tc>
          <w:tcPr>
            <w:tcW w:w="446" w:type="dxa"/>
            <w:vAlign w:val="center"/>
          </w:tcPr>
          <w:p w14:paraId="324446AD">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6" w:type="dxa"/>
            <w:vAlign w:val="center"/>
          </w:tcPr>
          <w:p w14:paraId="00581E96">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16" w:type="dxa"/>
            <w:vAlign w:val="center"/>
          </w:tcPr>
          <w:p w14:paraId="4F9A1BC3">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8" w:type="dxa"/>
            <w:tcBorders>
              <w:right w:val="single" w:color="000000" w:sz="2" w:space="0"/>
            </w:tcBorders>
            <w:shd w:val="clear" w:color="auto" w:fill="FFFFFF"/>
            <w:vAlign w:val="center"/>
          </w:tcPr>
          <w:p w14:paraId="6627D551">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left w:val="single" w:color="000000" w:sz="2" w:space="0"/>
              <w:right w:val="single" w:color="000000" w:sz="2" w:space="0"/>
            </w:tcBorders>
            <w:vAlign w:val="center"/>
          </w:tcPr>
          <w:p w14:paraId="212F659C">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3259DBB4">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3C4E4D8D">
            <w:pPr>
              <w:spacing w:before="84" w:line="200" w:lineRule="exact"/>
              <w:ind w:left="181"/>
              <w:rPr>
                <w:rFonts w:hint="eastAsia" w:ascii="宋体" w:hAnsi="宋体" w:eastAsia="宋体" w:cs="宋体"/>
                <w:sz w:val="18"/>
                <w:szCs w:val="18"/>
              </w:rPr>
            </w:pPr>
          </w:p>
        </w:tc>
        <w:tc>
          <w:tcPr>
            <w:tcW w:w="720" w:type="dxa"/>
            <w:tcBorders>
              <w:left w:val="single" w:color="000000" w:sz="2" w:space="0"/>
            </w:tcBorders>
            <w:shd w:val="clear" w:color="auto" w:fill="auto"/>
            <w:vAlign w:val="center"/>
          </w:tcPr>
          <w:p w14:paraId="2301E6CD">
            <w:pPr>
              <w:spacing w:before="84" w:line="240" w:lineRule="exact"/>
              <w:ind w:left="181"/>
              <w:rPr>
                <w:rFonts w:hint="eastAsia" w:ascii="宋体" w:hAnsi="宋体" w:eastAsia="宋体" w:cs="宋体"/>
                <w:sz w:val="18"/>
                <w:szCs w:val="18"/>
              </w:rPr>
            </w:pPr>
            <w:r>
              <w:rPr>
                <w:rFonts w:hint="eastAsia" w:ascii="宋体" w:hAnsi="宋体" w:eastAsia="宋体" w:cs="宋体"/>
                <w:sz w:val="18"/>
                <w:szCs w:val="18"/>
                <w:lang w:eastAsia="zh-CN"/>
              </w:rPr>
              <w:t>3/6</w:t>
            </w:r>
          </w:p>
        </w:tc>
        <w:tc>
          <w:tcPr>
            <w:tcW w:w="705" w:type="dxa"/>
            <w:shd w:val="clear" w:color="auto" w:fill="auto"/>
            <w:vAlign w:val="center"/>
          </w:tcPr>
          <w:p w14:paraId="1B001261">
            <w:pPr>
              <w:spacing w:before="84" w:line="240" w:lineRule="exact"/>
              <w:ind w:left="181"/>
              <w:rPr>
                <w:rFonts w:hint="eastAsia" w:ascii="宋体" w:hAnsi="宋体" w:eastAsia="宋体" w:cs="宋体"/>
                <w:sz w:val="18"/>
                <w:szCs w:val="18"/>
              </w:rPr>
            </w:pPr>
          </w:p>
        </w:tc>
        <w:tc>
          <w:tcPr>
            <w:tcW w:w="570" w:type="dxa"/>
            <w:vAlign w:val="center"/>
          </w:tcPr>
          <w:p w14:paraId="6CCDC6C9">
            <w:pPr>
              <w:spacing w:before="84" w:line="24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2D500C06">
            <w:pPr>
              <w:spacing w:before="84" w:line="24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tcBorders>
              <w:left w:val="single" w:color="000000" w:sz="2" w:space="0"/>
              <w:right w:val="single" w:color="000000" w:sz="2" w:space="0"/>
            </w:tcBorders>
            <w:vAlign w:val="center"/>
          </w:tcPr>
          <w:p w14:paraId="72EA1785">
            <w:pPr>
              <w:spacing w:before="84" w:line="24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19954540">
            <w:pPr>
              <w:spacing w:before="84" w:line="240" w:lineRule="exact"/>
              <w:ind w:left="180"/>
              <w:jc w:val="center"/>
              <w:rPr>
                <w:rFonts w:hint="eastAsia" w:ascii="宋体" w:hAnsi="宋体" w:eastAsia="宋体" w:cs="宋体"/>
                <w:b/>
                <w:bCs/>
                <w:color w:val="FF0000"/>
                <w:sz w:val="18"/>
                <w:szCs w:val="18"/>
              </w:rPr>
            </w:pPr>
          </w:p>
        </w:tc>
      </w:tr>
      <w:tr w14:paraId="2D6BD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61" w:type="dxa"/>
            <w:vMerge w:val="continue"/>
            <w:tcBorders>
              <w:top w:val="nil"/>
              <w:left w:val="single" w:color="auto" w:sz="4" w:space="0"/>
            </w:tcBorders>
          </w:tcPr>
          <w:p w14:paraId="08E5A347">
            <w:pPr>
              <w:spacing w:line="320" w:lineRule="auto"/>
              <w:rPr>
                <w:rFonts w:hint="eastAsia" w:ascii="宋体" w:hAnsi="宋体" w:eastAsia="宋体" w:cs="宋体"/>
              </w:rPr>
            </w:pPr>
          </w:p>
        </w:tc>
        <w:tc>
          <w:tcPr>
            <w:tcW w:w="6663" w:type="dxa"/>
            <w:gridSpan w:val="7"/>
            <w:shd w:val="clear" w:color="auto" w:fill="DBE5F1"/>
            <w:vAlign w:val="center"/>
          </w:tcPr>
          <w:p w14:paraId="6CB58B6B">
            <w:pPr>
              <w:spacing w:before="84" w:line="320" w:lineRule="auto"/>
              <w:ind w:left="180"/>
              <w:rPr>
                <w:rFonts w:hint="eastAsia" w:ascii="宋体" w:hAnsi="宋体" w:eastAsia="宋体" w:cs="宋体"/>
                <w:b/>
                <w:bCs/>
                <w:spacing w:val="-8"/>
                <w:sz w:val="18"/>
                <w:szCs w:val="18"/>
              </w:rPr>
            </w:pPr>
            <w:r>
              <w:rPr>
                <w:rFonts w:hint="eastAsia" w:ascii="宋体" w:hAnsi="宋体" w:eastAsia="宋体" w:cs="宋体"/>
                <w:b/>
                <w:bCs/>
                <w:spacing w:val="-8"/>
                <w:sz w:val="18"/>
                <w:szCs w:val="18"/>
              </w:rPr>
              <w:t>小</w:t>
            </w:r>
            <w:r>
              <w:rPr>
                <w:rFonts w:hint="eastAsia" w:ascii="宋体" w:hAnsi="宋体" w:eastAsia="宋体" w:cs="宋体"/>
                <w:spacing w:val="3"/>
                <w:sz w:val="18"/>
                <w:szCs w:val="18"/>
              </w:rPr>
              <w:t xml:space="preserve">   </w:t>
            </w:r>
            <w:r>
              <w:rPr>
                <w:rFonts w:hint="eastAsia" w:ascii="宋体" w:hAnsi="宋体" w:eastAsia="宋体" w:cs="宋体"/>
                <w:b/>
                <w:bCs/>
                <w:spacing w:val="-8"/>
                <w:sz w:val="18"/>
                <w:szCs w:val="18"/>
              </w:rPr>
              <w:t>计</w:t>
            </w:r>
          </w:p>
        </w:tc>
        <w:tc>
          <w:tcPr>
            <w:tcW w:w="446" w:type="dxa"/>
            <w:shd w:val="clear" w:color="auto" w:fill="DBE5F1"/>
            <w:vAlign w:val="center"/>
          </w:tcPr>
          <w:p w14:paraId="0BB283A8">
            <w:pPr>
              <w:spacing w:line="32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526" w:type="dxa"/>
            <w:shd w:val="clear" w:color="auto" w:fill="DBE5F1"/>
            <w:vAlign w:val="center"/>
          </w:tcPr>
          <w:p w14:paraId="5A717A34">
            <w:pPr>
              <w:spacing w:line="320" w:lineRule="auto"/>
              <w:jc w:val="center"/>
              <w:rPr>
                <w:rFonts w:hint="eastAsia" w:ascii="宋体" w:hAnsi="宋体" w:eastAsia="宋体" w:cs="宋体"/>
                <w:lang w:eastAsia="zh-CN"/>
              </w:rPr>
            </w:pPr>
            <w:r>
              <w:rPr>
                <w:rFonts w:hint="eastAsia" w:ascii="宋体" w:hAnsi="宋体" w:eastAsia="宋体" w:cs="宋体"/>
                <w:lang w:eastAsia="zh-CN"/>
              </w:rPr>
              <w:t>588</w:t>
            </w:r>
          </w:p>
        </w:tc>
        <w:tc>
          <w:tcPr>
            <w:tcW w:w="516" w:type="dxa"/>
            <w:shd w:val="clear" w:color="auto" w:fill="DBE5F1"/>
            <w:vAlign w:val="center"/>
          </w:tcPr>
          <w:p w14:paraId="4E6A033E">
            <w:pPr>
              <w:spacing w:line="320" w:lineRule="auto"/>
              <w:jc w:val="center"/>
              <w:rPr>
                <w:rFonts w:hint="eastAsia" w:ascii="宋体" w:hAnsi="宋体" w:eastAsia="宋体" w:cs="宋体"/>
                <w:lang w:eastAsia="zh-CN"/>
              </w:rPr>
            </w:pPr>
            <w:r>
              <w:rPr>
                <w:rFonts w:hint="eastAsia" w:ascii="宋体" w:hAnsi="宋体" w:eastAsia="宋体" w:cs="宋体"/>
                <w:lang w:eastAsia="zh-CN"/>
              </w:rPr>
              <w:t>376</w:t>
            </w:r>
          </w:p>
        </w:tc>
        <w:tc>
          <w:tcPr>
            <w:tcW w:w="468" w:type="dxa"/>
            <w:tcBorders>
              <w:right w:val="single" w:color="000000" w:sz="2" w:space="0"/>
            </w:tcBorders>
            <w:shd w:val="clear" w:color="auto" w:fill="DBE5F1"/>
            <w:vAlign w:val="center"/>
          </w:tcPr>
          <w:p w14:paraId="540B4002">
            <w:pPr>
              <w:spacing w:line="32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495" w:type="dxa"/>
            <w:tcBorders>
              <w:left w:val="single" w:color="000000" w:sz="2" w:space="0"/>
              <w:right w:val="single" w:color="000000" w:sz="2" w:space="0"/>
            </w:tcBorders>
            <w:shd w:val="clear" w:color="auto" w:fill="DBE5F1"/>
          </w:tcPr>
          <w:p w14:paraId="4EA36870">
            <w:pPr>
              <w:spacing w:line="320" w:lineRule="auto"/>
              <w:rPr>
                <w:rFonts w:hint="eastAsia" w:ascii="宋体" w:hAnsi="宋体" w:eastAsia="宋体" w:cs="宋体"/>
              </w:rPr>
            </w:pPr>
          </w:p>
        </w:tc>
        <w:tc>
          <w:tcPr>
            <w:tcW w:w="510" w:type="dxa"/>
            <w:tcBorders>
              <w:left w:val="single" w:color="000000" w:sz="2" w:space="0"/>
              <w:right w:val="single" w:color="000000" w:sz="2" w:space="0"/>
            </w:tcBorders>
            <w:shd w:val="clear" w:color="auto" w:fill="DBE5F1"/>
          </w:tcPr>
          <w:p w14:paraId="6DEA771D">
            <w:pPr>
              <w:spacing w:line="320" w:lineRule="auto"/>
              <w:rPr>
                <w:rFonts w:hint="eastAsia" w:ascii="宋体" w:hAnsi="宋体" w:eastAsia="宋体" w:cs="宋体"/>
              </w:rPr>
            </w:pPr>
          </w:p>
        </w:tc>
        <w:tc>
          <w:tcPr>
            <w:tcW w:w="435" w:type="dxa"/>
            <w:tcBorders>
              <w:left w:val="single" w:color="000000" w:sz="2" w:space="0"/>
              <w:right w:val="single" w:color="000000" w:sz="2" w:space="0"/>
            </w:tcBorders>
            <w:shd w:val="clear" w:color="auto" w:fill="DBE5F1"/>
          </w:tcPr>
          <w:p w14:paraId="56E878FD">
            <w:pPr>
              <w:spacing w:line="320" w:lineRule="auto"/>
              <w:rPr>
                <w:rFonts w:hint="eastAsia" w:ascii="宋体" w:hAnsi="宋体" w:eastAsia="宋体" w:cs="宋体"/>
              </w:rPr>
            </w:pPr>
          </w:p>
        </w:tc>
        <w:tc>
          <w:tcPr>
            <w:tcW w:w="720" w:type="dxa"/>
            <w:tcBorders>
              <w:left w:val="single" w:color="000000" w:sz="2" w:space="0"/>
            </w:tcBorders>
            <w:shd w:val="clear" w:color="auto" w:fill="DBE5F1"/>
            <w:vAlign w:val="center"/>
          </w:tcPr>
          <w:p w14:paraId="2F7659A7">
            <w:pPr>
              <w:spacing w:line="320" w:lineRule="auto"/>
              <w:jc w:val="center"/>
              <w:rPr>
                <w:rFonts w:hint="eastAsia" w:ascii="宋体" w:hAnsi="宋体" w:eastAsia="宋体" w:cs="宋体"/>
                <w:lang w:eastAsia="zh-CN"/>
              </w:rPr>
            </w:pPr>
            <w:r>
              <w:rPr>
                <w:rFonts w:hint="eastAsia" w:ascii="宋体" w:hAnsi="宋体" w:eastAsia="宋体" w:cs="宋体"/>
                <w:lang w:eastAsia="zh-CN"/>
              </w:rPr>
              <w:t>15</w:t>
            </w:r>
          </w:p>
        </w:tc>
        <w:tc>
          <w:tcPr>
            <w:tcW w:w="705" w:type="dxa"/>
            <w:shd w:val="clear" w:color="auto" w:fill="DBE5F1"/>
            <w:vAlign w:val="center"/>
          </w:tcPr>
          <w:p w14:paraId="6A5A2A0A">
            <w:pPr>
              <w:spacing w:line="320" w:lineRule="auto"/>
              <w:jc w:val="center"/>
              <w:rPr>
                <w:rFonts w:hint="eastAsia" w:ascii="宋体" w:hAnsi="宋体" w:eastAsia="宋体" w:cs="宋体"/>
                <w:lang w:eastAsia="zh-CN"/>
              </w:rPr>
            </w:pPr>
            <w:r>
              <w:rPr>
                <w:rFonts w:hint="eastAsia" w:ascii="宋体" w:hAnsi="宋体" w:eastAsia="宋体" w:cs="宋体"/>
                <w:lang w:eastAsia="zh-CN"/>
              </w:rPr>
              <w:t>12</w:t>
            </w:r>
          </w:p>
        </w:tc>
        <w:tc>
          <w:tcPr>
            <w:tcW w:w="570" w:type="dxa"/>
            <w:shd w:val="clear" w:color="auto" w:fill="DBE5F1"/>
            <w:vAlign w:val="center"/>
          </w:tcPr>
          <w:p w14:paraId="200BC1B0">
            <w:pPr>
              <w:spacing w:line="320" w:lineRule="auto"/>
              <w:jc w:val="center"/>
              <w:rPr>
                <w:rFonts w:hint="eastAsia" w:ascii="宋体" w:hAnsi="宋体" w:eastAsia="宋体" w:cs="宋体"/>
                <w:lang w:eastAsia="zh-CN"/>
              </w:rPr>
            </w:pPr>
            <w:r>
              <w:rPr>
                <w:rFonts w:hint="eastAsia" w:ascii="宋体" w:hAnsi="宋体" w:eastAsia="宋体" w:cs="宋体"/>
                <w:lang w:eastAsia="zh-CN"/>
              </w:rPr>
              <w:t>2</w:t>
            </w:r>
          </w:p>
        </w:tc>
        <w:tc>
          <w:tcPr>
            <w:tcW w:w="525" w:type="dxa"/>
            <w:tcBorders>
              <w:right w:val="single" w:color="000000" w:sz="2" w:space="0"/>
            </w:tcBorders>
            <w:shd w:val="clear" w:color="auto" w:fill="DBE5F1"/>
            <w:vAlign w:val="center"/>
          </w:tcPr>
          <w:p w14:paraId="7E1240AB">
            <w:pPr>
              <w:spacing w:line="32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540" w:type="dxa"/>
            <w:tcBorders>
              <w:left w:val="single" w:color="000000" w:sz="2" w:space="0"/>
              <w:right w:val="single" w:color="000000" w:sz="2" w:space="0"/>
            </w:tcBorders>
            <w:shd w:val="clear" w:color="auto" w:fill="DBE5F1"/>
            <w:vAlign w:val="center"/>
          </w:tcPr>
          <w:p w14:paraId="1D47E81E">
            <w:pPr>
              <w:spacing w:line="320" w:lineRule="auto"/>
              <w:jc w:val="center"/>
              <w:rPr>
                <w:rFonts w:hint="eastAsia" w:ascii="宋体" w:hAnsi="宋体" w:eastAsia="宋体" w:cs="宋体"/>
                <w:lang w:eastAsia="zh-CN"/>
              </w:rPr>
            </w:pPr>
            <w:r>
              <w:rPr>
                <w:rFonts w:hint="eastAsia" w:ascii="宋体" w:hAnsi="宋体" w:eastAsia="宋体" w:cs="宋体"/>
                <w:lang w:eastAsia="zh-CN"/>
              </w:rPr>
              <w:t>0</w:t>
            </w:r>
          </w:p>
        </w:tc>
        <w:tc>
          <w:tcPr>
            <w:tcW w:w="615" w:type="dxa"/>
            <w:tcBorders>
              <w:left w:val="single" w:color="000000" w:sz="2" w:space="0"/>
            </w:tcBorders>
            <w:shd w:val="clear" w:color="auto" w:fill="DBE5F1"/>
            <w:vAlign w:val="center"/>
          </w:tcPr>
          <w:p w14:paraId="6AA09472">
            <w:pPr>
              <w:spacing w:line="320" w:lineRule="auto"/>
              <w:jc w:val="center"/>
              <w:rPr>
                <w:rFonts w:hint="eastAsia" w:ascii="宋体" w:hAnsi="宋体" w:eastAsia="宋体" w:cs="宋体"/>
                <w:lang w:eastAsia="zh-CN"/>
              </w:rPr>
            </w:pPr>
            <w:r>
              <w:rPr>
                <w:rFonts w:hint="eastAsia" w:ascii="宋体" w:hAnsi="宋体" w:eastAsia="宋体" w:cs="宋体"/>
                <w:lang w:eastAsia="zh-CN"/>
              </w:rPr>
              <w:t>1</w:t>
            </w:r>
          </w:p>
        </w:tc>
      </w:tr>
    </w:tbl>
    <w:tbl>
      <w:tblPr>
        <w:tblStyle w:val="47"/>
        <w:tblW w:w="1480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65"/>
        <w:gridCol w:w="415"/>
        <w:gridCol w:w="13"/>
        <w:gridCol w:w="428"/>
        <w:gridCol w:w="9"/>
        <w:gridCol w:w="420"/>
        <w:gridCol w:w="450"/>
        <w:gridCol w:w="525"/>
        <w:gridCol w:w="540"/>
        <w:gridCol w:w="495"/>
        <w:gridCol w:w="480"/>
        <w:gridCol w:w="495"/>
        <w:gridCol w:w="420"/>
        <w:gridCol w:w="713"/>
        <w:gridCol w:w="607"/>
        <w:gridCol w:w="589"/>
        <w:gridCol w:w="611"/>
        <w:gridCol w:w="525"/>
        <w:gridCol w:w="645"/>
      </w:tblGrid>
      <w:tr w14:paraId="6721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35" w:type="dxa"/>
            <w:vMerge w:val="restart"/>
            <w:tcBorders>
              <w:bottom w:val="nil"/>
            </w:tcBorders>
            <w:shd w:val="clear" w:color="auto" w:fill="DBE5F1"/>
            <w:vAlign w:val="center"/>
          </w:tcPr>
          <w:p w14:paraId="23C7A60A">
            <w:pPr>
              <w:spacing w:before="59" w:line="320" w:lineRule="auto"/>
              <w:ind w:left="166"/>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课程属性</w:t>
            </w:r>
          </w:p>
        </w:tc>
        <w:tc>
          <w:tcPr>
            <w:tcW w:w="630" w:type="dxa"/>
            <w:vMerge w:val="restart"/>
            <w:tcBorders>
              <w:bottom w:val="nil"/>
            </w:tcBorders>
            <w:shd w:val="clear" w:color="auto" w:fill="DBE5F1"/>
            <w:vAlign w:val="center"/>
          </w:tcPr>
          <w:p w14:paraId="660EB352">
            <w:pPr>
              <w:spacing w:before="58" w:line="320" w:lineRule="auto"/>
              <w:ind w:left="93"/>
              <w:jc w:val="center"/>
              <w:rPr>
                <w:rFonts w:hint="eastAsia" w:ascii="宋体" w:hAnsi="宋体" w:eastAsia="宋体" w:cs="宋体"/>
                <w:sz w:val="18"/>
                <w:szCs w:val="18"/>
              </w:rPr>
            </w:pPr>
            <w:r>
              <w:rPr>
                <w:rFonts w:ascii="宋体" w:hAnsi="宋体" w:eastAsia="宋体" w:cs="宋体"/>
                <w:b/>
                <w:bCs/>
                <w:spacing w:val="-3"/>
                <w:sz w:val="18"/>
                <w:szCs w:val="18"/>
              </w:rPr>
              <w:t>序号</w:t>
            </w:r>
          </w:p>
        </w:tc>
        <w:tc>
          <w:tcPr>
            <w:tcW w:w="1170" w:type="dxa"/>
            <w:vMerge w:val="restart"/>
            <w:tcBorders>
              <w:bottom w:val="nil"/>
            </w:tcBorders>
            <w:shd w:val="clear" w:color="auto" w:fill="DBE5F1"/>
            <w:vAlign w:val="center"/>
          </w:tcPr>
          <w:p w14:paraId="382CE886">
            <w:pPr>
              <w:spacing w:before="58" w:line="320" w:lineRule="auto"/>
              <w:ind w:left="252"/>
              <w:jc w:val="center"/>
              <w:rPr>
                <w:rFonts w:hint="eastAsia" w:ascii="宋体" w:hAnsi="宋体" w:eastAsia="宋体" w:cs="宋体"/>
                <w:sz w:val="18"/>
                <w:szCs w:val="18"/>
              </w:rPr>
            </w:pPr>
            <w:r>
              <w:rPr>
                <w:rFonts w:ascii="宋体" w:hAnsi="宋体" w:eastAsia="宋体" w:cs="宋体"/>
                <w:b/>
                <w:bCs/>
                <w:spacing w:val="-3"/>
                <w:sz w:val="18"/>
                <w:szCs w:val="18"/>
              </w:rPr>
              <w:t>课程编号</w:t>
            </w:r>
          </w:p>
        </w:tc>
        <w:tc>
          <w:tcPr>
            <w:tcW w:w="2955" w:type="dxa"/>
            <w:vMerge w:val="restart"/>
            <w:tcBorders>
              <w:bottom w:val="nil"/>
            </w:tcBorders>
            <w:shd w:val="clear" w:color="auto" w:fill="DBE5F1"/>
            <w:vAlign w:val="center"/>
          </w:tcPr>
          <w:p w14:paraId="300D0AFF">
            <w:pPr>
              <w:spacing w:before="84" w:line="320" w:lineRule="auto"/>
              <w:ind w:left="180"/>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课程名称</w:t>
            </w:r>
          </w:p>
        </w:tc>
        <w:tc>
          <w:tcPr>
            <w:tcW w:w="570" w:type="dxa"/>
            <w:vMerge w:val="restart"/>
            <w:tcBorders>
              <w:bottom w:val="nil"/>
            </w:tcBorders>
            <w:shd w:val="clear" w:color="auto" w:fill="DBE5F1"/>
            <w:textDirection w:val="tbRlV"/>
            <w:vAlign w:val="center"/>
          </w:tcPr>
          <w:p w14:paraId="7F6B9A58">
            <w:pPr>
              <w:spacing w:before="148"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80" w:type="dxa"/>
            <w:gridSpan w:val="2"/>
            <w:vMerge w:val="restart"/>
            <w:tcBorders>
              <w:bottom w:val="nil"/>
            </w:tcBorders>
            <w:shd w:val="clear" w:color="auto" w:fill="DBE5F1"/>
            <w:textDirection w:val="tbRlV"/>
            <w:vAlign w:val="center"/>
          </w:tcPr>
          <w:p w14:paraId="5E0D2DA2">
            <w:pPr>
              <w:spacing w:before="148"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性</w:t>
            </w:r>
            <w:r>
              <w:rPr>
                <w:rFonts w:ascii="宋体" w:hAnsi="宋体" w:eastAsia="宋体" w:cs="宋体"/>
                <w:spacing w:val="-30"/>
                <w:sz w:val="18"/>
                <w:szCs w:val="18"/>
              </w:rPr>
              <w:t xml:space="preserve"> </w:t>
            </w:r>
            <w:r>
              <w:rPr>
                <w:rFonts w:ascii="宋体" w:hAnsi="宋体" w:eastAsia="宋体" w:cs="宋体"/>
                <w:b/>
                <w:bCs/>
                <w:spacing w:val="-2"/>
                <w:sz w:val="18"/>
                <w:szCs w:val="18"/>
              </w:rPr>
              <w:t>质</w:t>
            </w:r>
          </w:p>
        </w:tc>
        <w:tc>
          <w:tcPr>
            <w:tcW w:w="450" w:type="dxa"/>
            <w:gridSpan w:val="3"/>
            <w:vMerge w:val="restart"/>
            <w:tcBorders>
              <w:bottom w:val="nil"/>
            </w:tcBorders>
            <w:shd w:val="clear" w:color="auto" w:fill="DBE5F1"/>
            <w:textDirection w:val="tbRlV"/>
            <w:vAlign w:val="center"/>
          </w:tcPr>
          <w:p w14:paraId="3A9C8FDF">
            <w:pPr>
              <w:spacing w:before="113"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20" w:type="dxa"/>
            <w:vMerge w:val="restart"/>
            <w:tcBorders>
              <w:bottom w:val="nil"/>
            </w:tcBorders>
            <w:shd w:val="clear" w:color="auto" w:fill="DBE5F1"/>
            <w:textDirection w:val="tbRlV"/>
            <w:vAlign w:val="center"/>
          </w:tcPr>
          <w:p w14:paraId="234826B2">
            <w:pPr>
              <w:spacing w:before="128"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期</w:t>
            </w:r>
          </w:p>
        </w:tc>
        <w:tc>
          <w:tcPr>
            <w:tcW w:w="450" w:type="dxa"/>
            <w:vMerge w:val="restart"/>
            <w:tcBorders>
              <w:bottom w:val="nil"/>
            </w:tcBorders>
            <w:shd w:val="clear" w:color="auto" w:fill="DBE5F1"/>
            <w:textDirection w:val="tbRlV"/>
            <w:vAlign w:val="center"/>
          </w:tcPr>
          <w:p w14:paraId="2201357C">
            <w:pPr>
              <w:spacing w:before="130" w:line="320" w:lineRule="auto"/>
              <w:ind w:left="387"/>
              <w:jc w:val="center"/>
              <w:rPr>
                <w:rFonts w:hint="eastAsia" w:ascii="宋体" w:hAnsi="宋体" w:eastAsia="宋体" w:cs="宋体"/>
                <w:sz w:val="18"/>
                <w:szCs w:val="18"/>
              </w:rPr>
            </w:pP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分</w:t>
            </w:r>
          </w:p>
        </w:tc>
        <w:tc>
          <w:tcPr>
            <w:tcW w:w="2955" w:type="dxa"/>
            <w:gridSpan w:val="6"/>
            <w:tcBorders>
              <w:right w:val="single" w:color="000000" w:sz="2" w:space="0"/>
            </w:tcBorders>
            <w:shd w:val="clear" w:color="auto" w:fill="DBE5F1"/>
            <w:vAlign w:val="center"/>
          </w:tcPr>
          <w:p w14:paraId="236DA014">
            <w:pPr>
              <w:spacing w:before="99" w:line="320" w:lineRule="auto"/>
              <w:ind w:left="1388"/>
              <w:jc w:val="both"/>
              <w:rPr>
                <w:rFonts w:hint="eastAsia" w:ascii="宋体" w:hAnsi="宋体" w:eastAsia="宋体" w:cs="宋体"/>
                <w:sz w:val="18"/>
                <w:szCs w:val="18"/>
              </w:rPr>
            </w:pPr>
            <w:r>
              <w:rPr>
                <w:rFonts w:ascii="宋体" w:hAnsi="宋体" w:eastAsia="宋体" w:cs="宋体"/>
                <w:b/>
                <w:bCs/>
                <w:spacing w:val="-4"/>
                <w:sz w:val="18"/>
                <w:szCs w:val="18"/>
              </w:rPr>
              <w:t>教学时数</w:t>
            </w:r>
          </w:p>
        </w:tc>
        <w:tc>
          <w:tcPr>
            <w:tcW w:w="3690" w:type="dxa"/>
            <w:gridSpan w:val="6"/>
            <w:tcBorders>
              <w:top w:val="single" w:color="000000" w:sz="2" w:space="0"/>
              <w:left w:val="single" w:color="000000" w:sz="2" w:space="0"/>
              <w:right w:val="single" w:color="000000" w:sz="2" w:space="0"/>
            </w:tcBorders>
            <w:shd w:val="clear" w:color="auto" w:fill="DBE5F1"/>
            <w:vAlign w:val="center"/>
          </w:tcPr>
          <w:p w14:paraId="3FA2E46D">
            <w:pPr>
              <w:spacing w:before="99" w:line="320" w:lineRule="auto"/>
              <w:ind w:left="581"/>
              <w:jc w:val="center"/>
              <w:rPr>
                <w:rFonts w:hint="eastAsia" w:ascii="宋体" w:hAnsi="宋体" w:eastAsia="宋体" w:cs="宋体"/>
                <w:sz w:val="18"/>
                <w:szCs w:val="18"/>
                <w:lang w:eastAsia="zh-CN"/>
              </w:rPr>
            </w:pPr>
            <w:r>
              <w:rPr>
                <w:rFonts w:ascii="宋体" w:hAnsi="宋体" w:eastAsia="宋体" w:cs="宋体"/>
                <w:b/>
                <w:bCs/>
                <w:color w:val="auto"/>
                <w:spacing w:val="-3"/>
                <w:sz w:val="18"/>
                <w:szCs w:val="18"/>
                <w:lang w:eastAsia="zh-CN"/>
              </w:rPr>
              <w:t>按学期分配的学</w:t>
            </w:r>
            <w:r>
              <w:rPr>
                <w:rFonts w:hint="eastAsia" w:ascii="宋体" w:hAnsi="宋体" w:eastAsia="宋体" w:cs="宋体"/>
                <w:b/>
                <w:bCs/>
                <w:color w:val="auto"/>
                <w:spacing w:val="-3"/>
                <w:sz w:val="18"/>
                <w:szCs w:val="18"/>
                <w:lang w:eastAsia="zh-CN"/>
              </w:rPr>
              <w:t>分</w:t>
            </w:r>
            <w:r>
              <w:rPr>
                <w:rFonts w:ascii="宋体" w:hAnsi="宋体" w:eastAsia="宋体" w:cs="宋体"/>
                <w:b/>
                <w:bCs/>
                <w:color w:val="auto"/>
                <w:spacing w:val="-3"/>
                <w:sz w:val="18"/>
                <w:szCs w:val="18"/>
                <w:lang w:eastAsia="zh-CN"/>
              </w:rPr>
              <w:t>及</w:t>
            </w:r>
            <w:r>
              <w:rPr>
                <w:rFonts w:hint="eastAsia" w:ascii="宋体" w:hAnsi="宋体" w:eastAsia="宋体" w:cs="宋体"/>
                <w:b/>
                <w:bCs/>
                <w:color w:val="auto"/>
                <w:spacing w:val="-3"/>
                <w:sz w:val="18"/>
                <w:szCs w:val="18"/>
                <w:lang w:eastAsia="zh-CN"/>
              </w:rPr>
              <w:t>学时</w:t>
            </w:r>
          </w:p>
        </w:tc>
      </w:tr>
      <w:tr w14:paraId="4A0E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trPr>
        <w:tc>
          <w:tcPr>
            <w:tcW w:w="1035" w:type="dxa"/>
            <w:vMerge w:val="continue"/>
            <w:tcBorders>
              <w:top w:val="nil"/>
              <w:bottom w:val="nil"/>
            </w:tcBorders>
          </w:tcPr>
          <w:p w14:paraId="1CEDE841">
            <w:pPr>
              <w:spacing w:line="320" w:lineRule="auto"/>
              <w:rPr>
                <w:lang w:eastAsia="zh-CN"/>
              </w:rPr>
            </w:pPr>
          </w:p>
        </w:tc>
        <w:tc>
          <w:tcPr>
            <w:tcW w:w="630" w:type="dxa"/>
            <w:vMerge w:val="continue"/>
            <w:tcBorders>
              <w:top w:val="nil"/>
              <w:bottom w:val="nil"/>
            </w:tcBorders>
            <w:vAlign w:val="center"/>
          </w:tcPr>
          <w:p w14:paraId="6DF3B929">
            <w:pPr>
              <w:spacing w:line="320" w:lineRule="auto"/>
              <w:jc w:val="center"/>
              <w:rPr>
                <w:lang w:eastAsia="zh-CN"/>
              </w:rPr>
            </w:pPr>
          </w:p>
        </w:tc>
        <w:tc>
          <w:tcPr>
            <w:tcW w:w="1170" w:type="dxa"/>
            <w:vMerge w:val="continue"/>
            <w:tcBorders>
              <w:top w:val="nil"/>
              <w:bottom w:val="nil"/>
            </w:tcBorders>
            <w:vAlign w:val="center"/>
          </w:tcPr>
          <w:p w14:paraId="3A1358E6">
            <w:pPr>
              <w:spacing w:line="320" w:lineRule="auto"/>
              <w:jc w:val="center"/>
              <w:rPr>
                <w:lang w:eastAsia="zh-CN"/>
              </w:rPr>
            </w:pPr>
          </w:p>
        </w:tc>
        <w:tc>
          <w:tcPr>
            <w:tcW w:w="2955" w:type="dxa"/>
            <w:vMerge w:val="continue"/>
            <w:tcBorders>
              <w:top w:val="nil"/>
              <w:bottom w:val="nil"/>
            </w:tcBorders>
            <w:vAlign w:val="center"/>
          </w:tcPr>
          <w:p w14:paraId="134644E7">
            <w:pPr>
              <w:spacing w:before="84" w:line="320" w:lineRule="auto"/>
              <w:ind w:left="180"/>
              <w:rPr>
                <w:rFonts w:hint="eastAsia" w:ascii="宋体" w:hAnsi="宋体" w:eastAsia="宋体" w:cs="宋体"/>
                <w:sz w:val="18"/>
                <w:szCs w:val="18"/>
                <w:lang w:eastAsia="zh-CN"/>
              </w:rPr>
            </w:pPr>
          </w:p>
        </w:tc>
        <w:tc>
          <w:tcPr>
            <w:tcW w:w="570" w:type="dxa"/>
            <w:vMerge w:val="continue"/>
            <w:tcBorders>
              <w:top w:val="nil"/>
              <w:bottom w:val="nil"/>
            </w:tcBorders>
            <w:textDirection w:val="tbRlV"/>
            <w:vAlign w:val="center"/>
          </w:tcPr>
          <w:p w14:paraId="09CE0120">
            <w:pPr>
              <w:spacing w:line="320" w:lineRule="auto"/>
              <w:jc w:val="center"/>
              <w:rPr>
                <w:lang w:eastAsia="zh-CN"/>
              </w:rPr>
            </w:pPr>
          </w:p>
        </w:tc>
        <w:tc>
          <w:tcPr>
            <w:tcW w:w="480" w:type="dxa"/>
            <w:gridSpan w:val="2"/>
            <w:vMerge w:val="continue"/>
            <w:tcBorders>
              <w:top w:val="nil"/>
              <w:bottom w:val="nil"/>
            </w:tcBorders>
            <w:textDirection w:val="tbRlV"/>
            <w:vAlign w:val="center"/>
          </w:tcPr>
          <w:p w14:paraId="3F0DECBC">
            <w:pPr>
              <w:spacing w:line="320" w:lineRule="auto"/>
              <w:jc w:val="center"/>
              <w:rPr>
                <w:lang w:eastAsia="zh-CN"/>
              </w:rPr>
            </w:pPr>
          </w:p>
        </w:tc>
        <w:tc>
          <w:tcPr>
            <w:tcW w:w="450" w:type="dxa"/>
            <w:gridSpan w:val="3"/>
            <w:vMerge w:val="continue"/>
            <w:tcBorders>
              <w:top w:val="nil"/>
              <w:bottom w:val="nil"/>
            </w:tcBorders>
            <w:textDirection w:val="tbRlV"/>
            <w:vAlign w:val="center"/>
          </w:tcPr>
          <w:p w14:paraId="143FC669">
            <w:pPr>
              <w:spacing w:line="320" w:lineRule="auto"/>
              <w:jc w:val="center"/>
              <w:rPr>
                <w:lang w:eastAsia="zh-CN"/>
              </w:rPr>
            </w:pPr>
          </w:p>
        </w:tc>
        <w:tc>
          <w:tcPr>
            <w:tcW w:w="420" w:type="dxa"/>
            <w:vMerge w:val="continue"/>
            <w:tcBorders>
              <w:top w:val="nil"/>
              <w:bottom w:val="nil"/>
            </w:tcBorders>
            <w:textDirection w:val="tbRlV"/>
            <w:vAlign w:val="center"/>
          </w:tcPr>
          <w:p w14:paraId="6DAB6303">
            <w:pPr>
              <w:spacing w:line="320" w:lineRule="auto"/>
              <w:jc w:val="center"/>
              <w:rPr>
                <w:lang w:eastAsia="zh-CN"/>
              </w:rPr>
            </w:pPr>
          </w:p>
        </w:tc>
        <w:tc>
          <w:tcPr>
            <w:tcW w:w="450" w:type="dxa"/>
            <w:vMerge w:val="continue"/>
            <w:tcBorders>
              <w:top w:val="nil"/>
              <w:bottom w:val="nil"/>
            </w:tcBorders>
            <w:textDirection w:val="tbRlV"/>
            <w:vAlign w:val="center"/>
          </w:tcPr>
          <w:p w14:paraId="6302651F">
            <w:pPr>
              <w:spacing w:line="320" w:lineRule="auto"/>
              <w:jc w:val="center"/>
              <w:rPr>
                <w:lang w:eastAsia="zh-CN"/>
              </w:rPr>
            </w:pPr>
          </w:p>
        </w:tc>
        <w:tc>
          <w:tcPr>
            <w:tcW w:w="525" w:type="dxa"/>
            <w:vMerge w:val="restart"/>
            <w:tcBorders>
              <w:bottom w:val="nil"/>
            </w:tcBorders>
            <w:shd w:val="clear" w:color="auto" w:fill="DBE5F1"/>
            <w:vAlign w:val="center"/>
          </w:tcPr>
          <w:p w14:paraId="6DEE39FD">
            <w:pPr>
              <w:spacing w:before="201" w:line="320" w:lineRule="auto"/>
              <w:ind w:left="86" w:right="77" w:firstLine="89"/>
              <w:jc w:val="center"/>
              <w:rPr>
                <w:rFonts w:hint="eastAsia" w:ascii="宋体" w:hAnsi="宋体" w:eastAsia="宋体" w:cs="宋体"/>
                <w:sz w:val="18"/>
                <w:szCs w:val="18"/>
              </w:rPr>
            </w:pPr>
            <w:r>
              <w:rPr>
                <w:rFonts w:ascii="宋体" w:hAnsi="宋体" w:eastAsia="宋体" w:cs="宋体"/>
                <w:b/>
                <w:bCs/>
                <w:spacing w:val="-12"/>
                <w:sz w:val="18"/>
                <w:szCs w:val="18"/>
              </w:rPr>
              <w:t>总</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540" w:type="dxa"/>
            <w:vMerge w:val="restart"/>
            <w:tcBorders>
              <w:bottom w:val="nil"/>
              <w:right w:val="single" w:color="000000" w:sz="2" w:space="0"/>
            </w:tcBorders>
            <w:shd w:val="clear" w:color="auto" w:fill="DBE5F1"/>
            <w:vAlign w:val="center"/>
          </w:tcPr>
          <w:p w14:paraId="6733960B">
            <w:pPr>
              <w:spacing w:before="201" w:line="320" w:lineRule="auto"/>
              <w:ind w:left="83" w:right="70" w:hanging="1"/>
              <w:jc w:val="center"/>
              <w:rPr>
                <w:rFonts w:hint="eastAsia" w:ascii="宋体" w:hAnsi="宋体" w:eastAsia="宋体" w:cs="宋体"/>
                <w:sz w:val="18"/>
                <w:szCs w:val="18"/>
              </w:rPr>
            </w:pPr>
            <w:r>
              <w:rPr>
                <w:rFonts w:ascii="宋体" w:hAnsi="宋体" w:eastAsia="宋体" w:cs="宋体"/>
                <w:b/>
                <w:bCs/>
                <w:spacing w:val="-6"/>
                <w:sz w:val="18"/>
                <w:szCs w:val="18"/>
              </w:rPr>
              <w:t>理论</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1890" w:type="dxa"/>
            <w:gridSpan w:val="4"/>
            <w:tcBorders>
              <w:right w:val="single" w:color="000000" w:sz="2" w:space="0"/>
            </w:tcBorders>
            <w:shd w:val="clear" w:color="auto" w:fill="DBE5F1"/>
            <w:vAlign w:val="center"/>
          </w:tcPr>
          <w:p w14:paraId="41101D01">
            <w:pPr>
              <w:spacing w:before="81" w:line="320" w:lineRule="auto"/>
              <w:jc w:val="center"/>
              <w:rPr>
                <w:rFonts w:hint="eastAsia" w:ascii="宋体" w:hAnsi="宋体" w:eastAsia="宋体" w:cs="宋体"/>
                <w:sz w:val="18"/>
                <w:szCs w:val="18"/>
              </w:rPr>
            </w:pPr>
            <w:r>
              <w:rPr>
                <w:rFonts w:ascii="宋体" w:hAnsi="宋体" w:eastAsia="宋体" w:cs="宋体"/>
                <w:b/>
                <w:bCs/>
                <w:spacing w:val="-5"/>
                <w:sz w:val="18"/>
                <w:szCs w:val="18"/>
              </w:rPr>
              <w:t>实践学时</w:t>
            </w:r>
          </w:p>
        </w:tc>
        <w:tc>
          <w:tcPr>
            <w:tcW w:w="713" w:type="dxa"/>
            <w:tcBorders>
              <w:left w:val="single" w:color="000000" w:sz="2" w:space="0"/>
              <w:right w:val="single" w:color="000000" w:sz="2" w:space="0"/>
            </w:tcBorders>
            <w:shd w:val="clear" w:color="auto" w:fill="DBE5F1"/>
            <w:vAlign w:val="center"/>
          </w:tcPr>
          <w:p w14:paraId="2235969E">
            <w:pPr>
              <w:spacing w:before="153" w:line="320" w:lineRule="auto"/>
              <w:ind w:left="171"/>
              <w:jc w:val="both"/>
              <w:rPr>
                <w:rFonts w:hint="eastAsia" w:ascii="宋体" w:hAnsi="宋体" w:eastAsia="宋体" w:cs="宋体"/>
                <w:sz w:val="18"/>
                <w:szCs w:val="18"/>
              </w:rPr>
            </w:pPr>
            <w:r>
              <w:rPr>
                <w:rFonts w:ascii="宋体" w:hAnsi="宋体" w:eastAsia="宋体" w:cs="宋体"/>
                <w:b/>
                <w:bCs/>
                <w:spacing w:val="-2"/>
                <w:position w:val="-4"/>
                <w:sz w:val="18"/>
                <w:szCs w:val="18"/>
              </w:rPr>
              <w:t>一</w:t>
            </w:r>
          </w:p>
        </w:tc>
        <w:tc>
          <w:tcPr>
            <w:tcW w:w="607" w:type="dxa"/>
            <w:tcBorders>
              <w:left w:val="single" w:color="000000" w:sz="2" w:space="0"/>
              <w:right w:val="single" w:color="000000" w:sz="2" w:space="0"/>
            </w:tcBorders>
            <w:shd w:val="clear" w:color="auto" w:fill="DBE5F1"/>
            <w:vAlign w:val="center"/>
          </w:tcPr>
          <w:p w14:paraId="7CDFEA69">
            <w:pPr>
              <w:spacing w:before="119" w:line="320" w:lineRule="auto"/>
              <w:ind w:left="172"/>
              <w:jc w:val="both"/>
              <w:rPr>
                <w:rFonts w:hint="eastAsia" w:ascii="宋体" w:hAnsi="宋体" w:eastAsia="宋体" w:cs="宋体"/>
                <w:sz w:val="18"/>
                <w:szCs w:val="18"/>
              </w:rPr>
            </w:pPr>
            <w:r>
              <w:rPr>
                <w:rFonts w:ascii="宋体" w:hAnsi="宋体" w:eastAsia="宋体" w:cs="宋体"/>
                <w:b/>
                <w:bCs/>
                <w:spacing w:val="-2"/>
                <w:sz w:val="18"/>
                <w:szCs w:val="18"/>
              </w:rPr>
              <w:t>二</w:t>
            </w:r>
          </w:p>
        </w:tc>
        <w:tc>
          <w:tcPr>
            <w:tcW w:w="589" w:type="dxa"/>
            <w:tcBorders>
              <w:left w:val="single" w:color="000000" w:sz="2" w:space="0"/>
              <w:right w:val="single" w:color="000000" w:sz="2" w:space="0"/>
            </w:tcBorders>
            <w:shd w:val="clear" w:color="auto" w:fill="DBE5F1"/>
            <w:vAlign w:val="center"/>
          </w:tcPr>
          <w:p w14:paraId="3530B522">
            <w:pPr>
              <w:spacing w:before="85" w:line="320" w:lineRule="auto"/>
              <w:ind w:left="170"/>
              <w:jc w:val="both"/>
              <w:rPr>
                <w:rFonts w:hint="eastAsia" w:ascii="宋体" w:hAnsi="宋体" w:eastAsia="宋体" w:cs="宋体"/>
                <w:sz w:val="18"/>
                <w:szCs w:val="18"/>
              </w:rPr>
            </w:pPr>
            <w:r>
              <w:rPr>
                <w:rFonts w:ascii="宋体" w:hAnsi="宋体" w:eastAsia="宋体" w:cs="宋体"/>
                <w:b/>
                <w:bCs/>
                <w:spacing w:val="-2"/>
                <w:sz w:val="18"/>
                <w:szCs w:val="18"/>
              </w:rPr>
              <w:t>三</w:t>
            </w:r>
          </w:p>
        </w:tc>
        <w:tc>
          <w:tcPr>
            <w:tcW w:w="611" w:type="dxa"/>
            <w:tcBorders>
              <w:left w:val="single" w:color="000000" w:sz="2" w:space="0"/>
              <w:right w:val="single" w:color="000000" w:sz="2" w:space="0"/>
            </w:tcBorders>
            <w:shd w:val="clear" w:color="auto" w:fill="DBE5F1"/>
            <w:vAlign w:val="center"/>
          </w:tcPr>
          <w:p w14:paraId="28A19DEA">
            <w:pPr>
              <w:spacing w:before="86" w:line="320" w:lineRule="auto"/>
              <w:ind w:left="217"/>
              <w:jc w:val="both"/>
              <w:rPr>
                <w:rFonts w:hint="eastAsia" w:ascii="宋体" w:hAnsi="宋体" w:eastAsia="宋体" w:cs="宋体"/>
                <w:sz w:val="18"/>
                <w:szCs w:val="18"/>
              </w:rPr>
            </w:pPr>
            <w:r>
              <w:rPr>
                <w:rFonts w:ascii="宋体" w:hAnsi="宋体" w:eastAsia="宋体" w:cs="宋体"/>
                <w:b/>
                <w:bCs/>
                <w:spacing w:val="-2"/>
                <w:sz w:val="18"/>
                <w:szCs w:val="18"/>
              </w:rPr>
              <w:t>四</w:t>
            </w:r>
          </w:p>
        </w:tc>
        <w:tc>
          <w:tcPr>
            <w:tcW w:w="525" w:type="dxa"/>
            <w:tcBorders>
              <w:left w:val="single" w:color="000000" w:sz="2" w:space="0"/>
              <w:right w:val="single" w:color="000000" w:sz="2" w:space="0"/>
            </w:tcBorders>
            <w:shd w:val="clear" w:color="auto" w:fill="DBE5F1"/>
            <w:vAlign w:val="center"/>
          </w:tcPr>
          <w:p w14:paraId="5B33D533">
            <w:pPr>
              <w:spacing w:before="85" w:line="320" w:lineRule="auto"/>
              <w:ind w:left="167"/>
              <w:jc w:val="both"/>
              <w:rPr>
                <w:rFonts w:hint="eastAsia" w:ascii="宋体" w:hAnsi="宋体" w:eastAsia="宋体" w:cs="宋体"/>
                <w:sz w:val="18"/>
                <w:szCs w:val="18"/>
              </w:rPr>
            </w:pPr>
            <w:r>
              <w:rPr>
                <w:rFonts w:ascii="宋体" w:hAnsi="宋体" w:eastAsia="宋体" w:cs="宋体"/>
                <w:b/>
                <w:bCs/>
                <w:spacing w:val="-2"/>
                <w:sz w:val="18"/>
                <w:szCs w:val="18"/>
              </w:rPr>
              <w:t>五</w:t>
            </w:r>
          </w:p>
        </w:tc>
        <w:tc>
          <w:tcPr>
            <w:tcW w:w="645" w:type="dxa"/>
            <w:tcBorders>
              <w:left w:val="single" w:color="000000" w:sz="2" w:space="0"/>
              <w:right w:val="single" w:color="000000" w:sz="2" w:space="0"/>
            </w:tcBorders>
            <w:shd w:val="clear" w:color="auto" w:fill="DBE5F1"/>
            <w:vAlign w:val="center"/>
          </w:tcPr>
          <w:p w14:paraId="6E86F265">
            <w:pPr>
              <w:spacing w:before="85" w:line="320" w:lineRule="auto"/>
              <w:ind w:left="193"/>
              <w:jc w:val="both"/>
              <w:rPr>
                <w:rFonts w:hint="eastAsia" w:ascii="宋体" w:hAnsi="宋体" w:eastAsia="宋体" w:cs="宋体"/>
                <w:sz w:val="18"/>
                <w:szCs w:val="18"/>
              </w:rPr>
            </w:pPr>
            <w:r>
              <w:rPr>
                <w:rFonts w:ascii="宋体" w:hAnsi="宋体" w:eastAsia="宋体" w:cs="宋体"/>
                <w:b/>
                <w:bCs/>
                <w:spacing w:val="-2"/>
                <w:sz w:val="18"/>
                <w:szCs w:val="18"/>
              </w:rPr>
              <w:t>六</w:t>
            </w:r>
          </w:p>
        </w:tc>
      </w:tr>
      <w:tr w14:paraId="3D0B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tcBorders>
              <w:top w:val="nil"/>
            </w:tcBorders>
          </w:tcPr>
          <w:p w14:paraId="17A163E9">
            <w:pPr>
              <w:spacing w:line="320" w:lineRule="auto"/>
            </w:pPr>
          </w:p>
        </w:tc>
        <w:tc>
          <w:tcPr>
            <w:tcW w:w="630" w:type="dxa"/>
            <w:vMerge w:val="continue"/>
            <w:tcBorders>
              <w:top w:val="nil"/>
            </w:tcBorders>
            <w:vAlign w:val="center"/>
          </w:tcPr>
          <w:p w14:paraId="25829BF1">
            <w:pPr>
              <w:spacing w:line="320" w:lineRule="auto"/>
              <w:jc w:val="center"/>
            </w:pPr>
          </w:p>
        </w:tc>
        <w:tc>
          <w:tcPr>
            <w:tcW w:w="1170" w:type="dxa"/>
            <w:vMerge w:val="continue"/>
            <w:tcBorders>
              <w:top w:val="nil"/>
            </w:tcBorders>
            <w:vAlign w:val="center"/>
          </w:tcPr>
          <w:p w14:paraId="1EA52C2B">
            <w:pPr>
              <w:spacing w:line="320" w:lineRule="auto"/>
              <w:jc w:val="center"/>
            </w:pPr>
          </w:p>
        </w:tc>
        <w:tc>
          <w:tcPr>
            <w:tcW w:w="2955" w:type="dxa"/>
            <w:vMerge w:val="continue"/>
            <w:tcBorders>
              <w:top w:val="nil"/>
            </w:tcBorders>
            <w:vAlign w:val="center"/>
          </w:tcPr>
          <w:p w14:paraId="419C2944">
            <w:pPr>
              <w:spacing w:before="84" w:line="320" w:lineRule="auto"/>
              <w:ind w:left="180"/>
              <w:rPr>
                <w:rFonts w:hint="eastAsia" w:ascii="宋体" w:hAnsi="宋体" w:eastAsia="宋体" w:cs="宋体"/>
                <w:sz w:val="18"/>
                <w:szCs w:val="18"/>
                <w:lang w:eastAsia="zh-CN"/>
              </w:rPr>
            </w:pPr>
          </w:p>
        </w:tc>
        <w:tc>
          <w:tcPr>
            <w:tcW w:w="570" w:type="dxa"/>
            <w:vMerge w:val="continue"/>
            <w:tcBorders>
              <w:top w:val="nil"/>
            </w:tcBorders>
            <w:textDirection w:val="tbRlV"/>
            <w:vAlign w:val="center"/>
          </w:tcPr>
          <w:p w14:paraId="1EE7DFA9">
            <w:pPr>
              <w:spacing w:line="320" w:lineRule="auto"/>
              <w:jc w:val="center"/>
            </w:pPr>
          </w:p>
        </w:tc>
        <w:tc>
          <w:tcPr>
            <w:tcW w:w="480" w:type="dxa"/>
            <w:gridSpan w:val="2"/>
            <w:vMerge w:val="continue"/>
            <w:tcBorders>
              <w:top w:val="nil"/>
            </w:tcBorders>
            <w:textDirection w:val="tbRlV"/>
            <w:vAlign w:val="center"/>
          </w:tcPr>
          <w:p w14:paraId="407C1496">
            <w:pPr>
              <w:spacing w:line="320" w:lineRule="auto"/>
              <w:jc w:val="center"/>
            </w:pPr>
          </w:p>
        </w:tc>
        <w:tc>
          <w:tcPr>
            <w:tcW w:w="450" w:type="dxa"/>
            <w:gridSpan w:val="3"/>
            <w:vMerge w:val="continue"/>
            <w:tcBorders>
              <w:top w:val="nil"/>
            </w:tcBorders>
            <w:textDirection w:val="tbRlV"/>
            <w:vAlign w:val="center"/>
          </w:tcPr>
          <w:p w14:paraId="732E8F30">
            <w:pPr>
              <w:spacing w:line="320" w:lineRule="auto"/>
              <w:jc w:val="center"/>
            </w:pPr>
          </w:p>
        </w:tc>
        <w:tc>
          <w:tcPr>
            <w:tcW w:w="420" w:type="dxa"/>
            <w:vMerge w:val="continue"/>
            <w:tcBorders>
              <w:top w:val="nil"/>
            </w:tcBorders>
            <w:textDirection w:val="tbRlV"/>
            <w:vAlign w:val="center"/>
          </w:tcPr>
          <w:p w14:paraId="5C381654">
            <w:pPr>
              <w:spacing w:line="320" w:lineRule="auto"/>
              <w:jc w:val="center"/>
            </w:pPr>
          </w:p>
        </w:tc>
        <w:tc>
          <w:tcPr>
            <w:tcW w:w="450" w:type="dxa"/>
            <w:vMerge w:val="continue"/>
            <w:tcBorders>
              <w:top w:val="nil"/>
            </w:tcBorders>
            <w:textDirection w:val="tbRlV"/>
            <w:vAlign w:val="center"/>
          </w:tcPr>
          <w:p w14:paraId="6EBD71F3">
            <w:pPr>
              <w:spacing w:line="320" w:lineRule="auto"/>
              <w:jc w:val="center"/>
            </w:pPr>
          </w:p>
        </w:tc>
        <w:tc>
          <w:tcPr>
            <w:tcW w:w="525" w:type="dxa"/>
            <w:vMerge w:val="continue"/>
            <w:tcBorders>
              <w:top w:val="nil"/>
            </w:tcBorders>
            <w:vAlign w:val="center"/>
          </w:tcPr>
          <w:p w14:paraId="74C96485">
            <w:pPr>
              <w:spacing w:line="320" w:lineRule="auto"/>
              <w:jc w:val="center"/>
            </w:pPr>
          </w:p>
        </w:tc>
        <w:tc>
          <w:tcPr>
            <w:tcW w:w="540" w:type="dxa"/>
            <w:vMerge w:val="continue"/>
            <w:tcBorders>
              <w:top w:val="nil"/>
              <w:right w:val="single" w:color="000000" w:sz="2" w:space="0"/>
            </w:tcBorders>
            <w:vAlign w:val="center"/>
          </w:tcPr>
          <w:p w14:paraId="6D223C39">
            <w:pPr>
              <w:spacing w:line="320" w:lineRule="auto"/>
              <w:jc w:val="center"/>
            </w:pPr>
          </w:p>
        </w:tc>
        <w:tc>
          <w:tcPr>
            <w:tcW w:w="495" w:type="dxa"/>
            <w:tcBorders>
              <w:left w:val="single" w:color="000000" w:sz="2" w:space="0"/>
              <w:right w:val="single" w:color="000000" w:sz="2" w:space="0"/>
            </w:tcBorders>
            <w:shd w:val="clear" w:color="auto" w:fill="DBE5F1"/>
            <w:vAlign w:val="center"/>
          </w:tcPr>
          <w:p w14:paraId="556D44ED">
            <w:pPr>
              <w:spacing w:before="20" w:line="320" w:lineRule="auto"/>
              <w:ind w:left="64" w:right="54"/>
              <w:jc w:val="center"/>
              <w:rPr>
                <w:rFonts w:hint="eastAsia" w:ascii="宋体" w:hAnsi="宋体" w:eastAsia="宋体" w:cs="宋体"/>
                <w:b/>
                <w:bCs/>
                <w:spacing w:val="-4"/>
                <w:sz w:val="18"/>
                <w:szCs w:val="18"/>
              </w:rPr>
            </w:pPr>
            <w:r>
              <w:rPr>
                <w:rFonts w:ascii="宋体" w:hAnsi="宋体" w:eastAsia="宋体" w:cs="宋体"/>
                <w:b/>
                <w:bCs/>
                <w:spacing w:val="-4"/>
                <w:sz w:val="18"/>
                <w:szCs w:val="18"/>
              </w:rPr>
              <w:t>课内实验实训</w:t>
            </w:r>
          </w:p>
        </w:tc>
        <w:tc>
          <w:tcPr>
            <w:tcW w:w="480" w:type="dxa"/>
            <w:tcBorders>
              <w:left w:val="single" w:color="000000" w:sz="2" w:space="0"/>
              <w:right w:val="single" w:color="000000" w:sz="2" w:space="0"/>
            </w:tcBorders>
            <w:shd w:val="clear" w:color="auto" w:fill="DBE5F1"/>
            <w:vAlign w:val="center"/>
          </w:tcPr>
          <w:p w14:paraId="5BFA196E">
            <w:pPr>
              <w:spacing w:before="20" w:line="320" w:lineRule="auto"/>
              <w:ind w:left="64" w:right="54"/>
              <w:jc w:val="center"/>
              <w:rPr>
                <w:rFonts w:hint="eastAsia" w:ascii="宋体" w:hAnsi="宋体" w:eastAsia="宋体" w:cs="宋体"/>
                <w:b/>
                <w:bCs/>
                <w:spacing w:val="-4"/>
                <w:sz w:val="18"/>
                <w:szCs w:val="18"/>
              </w:rPr>
            </w:pPr>
            <w:r>
              <w:rPr>
                <w:rFonts w:ascii="宋体" w:hAnsi="宋体" w:eastAsia="宋体" w:cs="宋体"/>
                <w:b/>
                <w:bCs/>
                <w:spacing w:val="-4"/>
                <w:sz w:val="18"/>
                <w:szCs w:val="18"/>
              </w:rPr>
              <w:t>单个实践环节</w:t>
            </w:r>
          </w:p>
        </w:tc>
        <w:tc>
          <w:tcPr>
            <w:tcW w:w="495" w:type="dxa"/>
            <w:tcBorders>
              <w:left w:val="single" w:color="000000" w:sz="2" w:space="0"/>
              <w:right w:val="single" w:color="000000" w:sz="2" w:space="0"/>
            </w:tcBorders>
            <w:shd w:val="clear" w:color="auto" w:fill="DBE5F1"/>
            <w:vAlign w:val="center"/>
          </w:tcPr>
          <w:p w14:paraId="24AE68EE">
            <w:pPr>
              <w:spacing w:before="20" w:line="320" w:lineRule="auto"/>
              <w:ind w:left="64" w:right="54"/>
              <w:jc w:val="center"/>
              <w:rPr>
                <w:rFonts w:hint="eastAsia" w:ascii="宋体" w:hAnsi="宋体" w:eastAsia="宋体" w:cs="宋体"/>
                <w:b/>
                <w:bCs/>
                <w:spacing w:val="-4"/>
                <w:sz w:val="18"/>
                <w:szCs w:val="18"/>
              </w:rPr>
            </w:pPr>
            <w:r>
              <w:rPr>
                <w:rFonts w:ascii="宋体" w:hAnsi="宋体" w:eastAsia="宋体" w:cs="宋体"/>
                <w:b/>
                <w:bCs/>
                <w:spacing w:val="-4"/>
                <w:sz w:val="18"/>
                <w:szCs w:val="18"/>
              </w:rPr>
              <w:t>一体化专用周</w:t>
            </w:r>
          </w:p>
        </w:tc>
        <w:tc>
          <w:tcPr>
            <w:tcW w:w="420" w:type="dxa"/>
            <w:tcBorders>
              <w:left w:val="single" w:color="000000" w:sz="2" w:space="0"/>
              <w:right w:val="single" w:color="000000" w:sz="2" w:space="0"/>
            </w:tcBorders>
            <w:shd w:val="clear" w:color="auto" w:fill="DBE5F1"/>
            <w:vAlign w:val="center"/>
          </w:tcPr>
          <w:p w14:paraId="51FC2F60">
            <w:pPr>
              <w:keepNext w:val="0"/>
              <w:keepLines w:val="0"/>
              <w:pageBreakBefore w:val="0"/>
              <w:widowControl/>
              <w:kinsoku w:val="0"/>
              <w:wordWrap/>
              <w:overflowPunct/>
              <w:topLinePunct w:val="0"/>
              <w:autoSpaceDE w:val="0"/>
              <w:autoSpaceDN w:val="0"/>
              <w:bidi w:val="0"/>
              <w:adjustRightInd w:val="0"/>
              <w:snapToGrid w:val="0"/>
              <w:spacing w:line="320" w:lineRule="auto"/>
              <w:ind w:left="62" w:right="57"/>
              <w:jc w:val="center"/>
              <w:textAlignment w:val="baseline"/>
              <w:rPr>
                <w:rFonts w:hint="eastAsia" w:ascii="宋体" w:hAnsi="宋体" w:eastAsia="宋体" w:cs="宋体"/>
                <w:b/>
                <w:bCs/>
                <w:spacing w:val="-4"/>
                <w:sz w:val="18"/>
                <w:szCs w:val="18"/>
              </w:rPr>
            </w:pPr>
            <w:r>
              <w:rPr>
                <w:rFonts w:ascii="宋体" w:hAnsi="宋体" w:eastAsia="宋体" w:cs="宋体"/>
                <w:b/>
                <w:bCs/>
                <w:spacing w:val="-4"/>
                <w:sz w:val="18"/>
                <w:szCs w:val="18"/>
              </w:rPr>
              <w:t>岗位实习</w:t>
            </w:r>
          </w:p>
        </w:tc>
        <w:tc>
          <w:tcPr>
            <w:tcW w:w="713" w:type="dxa"/>
            <w:tcBorders>
              <w:left w:val="single" w:color="000000" w:sz="2" w:space="0"/>
              <w:right w:val="single" w:color="000000" w:sz="2" w:space="0"/>
            </w:tcBorders>
            <w:shd w:val="clear" w:color="auto" w:fill="DBE5F1"/>
            <w:vAlign w:val="center"/>
          </w:tcPr>
          <w:p w14:paraId="52B26990">
            <w:pPr>
              <w:spacing w:before="168" w:line="320" w:lineRule="auto"/>
              <w:ind w:left="45"/>
              <w:jc w:val="center"/>
              <w:rPr>
                <w:rFonts w:hint="eastAsia" w:ascii="宋体" w:hAnsi="宋体" w:eastAsia="宋体" w:cs="宋体"/>
                <w:sz w:val="18"/>
                <w:szCs w:val="18"/>
                <w:lang w:eastAsia="zh-CN"/>
              </w:rPr>
            </w:pPr>
          </w:p>
        </w:tc>
        <w:tc>
          <w:tcPr>
            <w:tcW w:w="607" w:type="dxa"/>
            <w:tcBorders>
              <w:left w:val="single" w:color="000000" w:sz="2" w:space="0"/>
              <w:right w:val="single" w:color="000000" w:sz="2" w:space="0"/>
            </w:tcBorders>
            <w:shd w:val="clear" w:color="auto" w:fill="DBE5F1"/>
            <w:vAlign w:val="center"/>
          </w:tcPr>
          <w:p w14:paraId="2188A489">
            <w:pPr>
              <w:spacing w:before="168" w:line="320" w:lineRule="auto"/>
              <w:ind w:left="46"/>
              <w:jc w:val="center"/>
              <w:rPr>
                <w:rFonts w:hint="eastAsia" w:ascii="宋体" w:hAnsi="宋体" w:eastAsia="宋体" w:cs="宋体"/>
                <w:sz w:val="18"/>
                <w:szCs w:val="18"/>
              </w:rPr>
            </w:pPr>
          </w:p>
        </w:tc>
        <w:tc>
          <w:tcPr>
            <w:tcW w:w="589" w:type="dxa"/>
            <w:tcBorders>
              <w:left w:val="single" w:color="000000" w:sz="2" w:space="0"/>
              <w:right w:val="single" w:color="000000" w:sz="2" w:space="0"/>
            </w:tcBorders>
            <w:shd w:val="clear" w:color="auto" w:fill="DBE5F1"/>
            <w:vAlign w:val="center"/>
          </w:tcPr>
          <w:p w14:paraId="121CF2D7">
            <w:pPr>
              <w:spacing w:before="168" w:line="320" w:lineRule="auto"/>
              <w:ind w:left="47"/>
              <w:jc w:val="center"/>
              <w:rPr>
                <w:rFonts w:hint="eastAsia" w:ascii="宋体" w:hAnsi="宋体" w:eastAsia="宋体" w:cs="宋体"/>
                <w:sz w:val="18"/>
                <w:szCs w:val="18"/>
              </w:rPr>
            </w:pPr>
          </w:p>
        </w:tc>
        <w:tc>
          <w:tcPr>
            <w:tcW w:w="611" w:type="dxa"/>
            <w:tcBorders>
              <w:left w:val="single" w:color="000000" w:sz="2" w:space="0"/>
              <w:right w:val="single" w:color="000000" w:sz="2" w:space="0"/>
            </w:tcBorders>
            <w:shd w:val="clear" w:color="auto" w:fill="DBE5F1"/>
            <w:vAlign w:val="center"/>
          </w:tcPr>
          <w:p w14:paraId="7B9CD820">
            <w:pPr>
              <w:spacing w:before="168" w:line="320" w:lineRule="auto"/>
              <w:ind w:left="77"/>
              <w:jc w:val="center"/>
              <w:rPr>
                <w:rFonts w:hint="eastAsia" w:ascii="宋体" w:hAnsi="宋体" w:eastAsia="宋体" w:cs="宋体"/>
                <w:sz w:val="18"/>
                <w:szCs w:val="18"/>
              </w:rPr>
            </w:pPr>
          </w:p>
        </w:tc>
        <w:tc>
          <w:tcPr>
            <w:tcW w:w="525" w:type="dxa"/>
            <w:tcBorders>
              <w:left w:val="single" w:color="000000" w:sz="2" w:space="0"/>
              <w:right w:val="single" w:color="000000" w:sz="2" w:space="0"/>
            </w:tcBorders>
            <w:shd w:val="clear" w:color="auto" w:fill="DBE5F1"/>
            <w:vAlign w:val="center"/>
          </w:tcPr>
          <w:p w14:paraId="4B1C4267">
            <w:pPr>
              <w:spacing w:before="168" w:line="320" w:lineRule="auto"/>
              <w:ind w:left="41"/>
              <w:jc w:val="center"/>
              <w:rPr>
                <w:rFonts w:hint="eastAsia" w:ascii="宋体" w:hAnsi="宋体" w:eastAsia="宋体" w:cs="宋体"/>
                <w:sz w:val="18"/>
                <w:szCs w:val="18"/>
              </w:rPr>
            </w:pPr>
          </w:p>
        </w:tc>
        <w:tc>
          <w:tcPr>
            <w:tcW w:w="645" w:type="dxa"/>
            <w:tcBorders>
              <w:left w:val="single" w:color="000000" w:sz="2" w:space="0"/>
              <w:right w:val="single" w:color="000000" w:sz="2" w:space="0"/>
            </w:tcBorders>
            <w:shd w:val="clear" w:color="auto" w:fill="DBE5F1"/>
            <w:vAlign w:val="center"/>
          </w:tcPr>
          <w:p w14:paraId="162C5026">
            <w:pPr>
              <w:spacing w:before="168" w:line="320" w:lineRule="auto"/>
              <w:ind w:left="56"/>
              <w:jc w:val="center"/>
              <w:rPr>
                <w:rFonts w:hint="eastAsia" w:ascii="宋体" w:hAnsi="宋体" w:eastAsia="宋体" w:cs="宋体"/>
                <w:sz w:val="18"/>
                <w:szCs w:val="18"/>
              </w:rPr>
            </w:pPr>
          </w:p>
        </w:tc>
      </w:tr>
      <w:tr w14:paraId="7E9A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Pr>
          <w:p w14:paraId="7BCA3AE3">
            <w:pPr>
              <w:spacing w:line="320" w:lineRule="auto"/>
            </w:pPr>
          </w:p>
          <w:p w14:paraId="1841FEC5">
            <w:pPr>
              <w:spacing w:line="320" w:lineRule="auto"/>
            </w:pPr>
          </w:p>
          <w:p w14:paraId="36D7790C">
            <w:pPr>
              <w:spacing w:line="320" w:lineRule="auto"/>
            </w:pPr>
          </w:p>
          <w:p w14:paraId="034BA505">
            <w:pPr>
              <w:spacing w:line="320" w:lineRule="auto"/>
            </w:pPr>
          </w:p>
          <w:p w14:paraId="08065443">
            <w:pPr>
              <w:spacing w:before="58" w:line="320" w:lineRule="auto"/>
              <w:ind w:left="79"/>
              <w:rPr>
                <w:rFonts w:hint="eastAsia" w:ascii="宋体" w:hAnsi="宋体" w:eastAsia="宋体" w:cs="宋体"/>
                <w:sz w:val="18"/>
                <w:szCs w:val="18"/>
              </w:rPr>
            </w:pPr>
            <w:r>
              <w:rPr>
                <w:rFonts w:ascii="宋体" w:hAnsi="宋体" w:eastAsia="宋体" w:cs="宋体"/>
                <w:spacing w:val="-2"/>
                <w:sz w:val="18"/>
                <w:szCs w:val="18"/>
              </w:rPr>
              <w:t>专业</w:t>
            </w:r>
            <w:r>
              <w:rPr>
                <w:rFonts w:hint="eastAsia" w:ascii="宋体" w:hAnsi="宋体" w:eastAsia="宋体" w:cs="宋体"/>
                <w:spacing w:val="-2"/>
                <w:sz w:val="18"/>
                <w:szCs w:val="18"/>
                <w:lang w:eastAsia="zh-CN"/>
              </w:rPr>
              <w:t>基础</w:t>
            </w:r>
            <w:r>
              <w:rPr>
                <w:rFonts w:ascii="宋体" w:hAnsi="宋体" w:eastAsia="宋体" w:cs="宋体"/>
                <w:spacing w:val="-2"/>
                <w:sz w:val="18"/>
                <w:szCs w:val="18"/>
              </w:rPr>
              <w:t>课</w:t>
            </w:r>
          </w:p>
        </w:tc>
        <w:tc>
          <w:tcPr>
            <w:tcW w:w="630" w:type="dxa"/>
            <w:shd w:val="clear" w:color="auto" w:fill="auto"/>
          </w:tcPr>
          <w:p w14:paraId="75DB3E98">
            <w:pPr>
              <w:spacing w:before="84" w:line="320" w:lineRule="auto"/>
              <w:ind w:left="180"/>
              <w:jc w:val="both"/>
              <w:rPr>
                <w:rFonts w:hint="eastAsia" w:ascii="宋体" w:hAnsi="宋体" w:eastAsia="宋体" w:cs="宋体"/>
                <w:color w:val="auto"/>
                <w:sz w:val="20"/>
                <w:szCs w:val="20"/>
              </w:rPr>
            </w:pPr>
            <w:r>
              <w:rPr>
                <w:rFonts w:hint="eastAsia" w:ascii="宋体" w:hAnsi="宋体" w:eastAsia="宋体" w:cs="宋体"/>
                <w:color w:val="auto"/>
                <w:sz w:val="20"/>
                <w:szCs w:val="20"/>
              </w:rPr>
              <w:t>13</w:t>
            </w:r>
          </w:p>
        </w:tc>
        <w:tc>
          <w:tcPr>
            <w:tcW w:w="1170" w:type="dxa"/>
            <w:vAlign w:val="center"/>
          </w:tcPr>
          <w:p w14:paraId="76FD3D26">
            <w:pPr>
              <w:spacing w:line="320" w:lineRule="auto"/>
              <w:jc w:val="center"/>
            </w:pPr>
            <w:r>
              <w:rPr>
                <w:rFonts w:hint="eastAsia" w:ascii="宋体" w:hAnsi="宋体" w:eastAsia="宋体" w:cs="宋体"/>
                <w:lang w:eastAsia="zh-CN"/>
              </w:rPr>
              <w:t>3040207</w:t>
            </w:r>
          </w:p>
        </w:tc>
        <w:tc>
          <w:tcPr>
            <w:tcW w:w="2955" w:type="dxa"/>
            <w:vAlign w:val="center"/>
          </w:tcPr>
          <w:p w14:paraId="6C1FDA1B">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专业认识</w:t>
            </w:r>
          </w:p>
        </w:tc>
        <w:tc>
          <w:tcPr>
            <w:tcW w:w="570" w:type="dxa"/>
            <w:vAlign w:val="center"/>
          </w:tcPr>
          <w:p w14:paraId="1CFF2F07">
            <w:pPr>
              <w:kinsoku/>
              <w:overflowPunct w:val="0"/>
              <w:spacing w:before="90" w:line="320" w:lineRule="auto"/>
              <w:jc w:val="center"/>
              <w:rPr>
                <w:rFonts w:hint="eastAsia" w:ascii="宋体" w:hAnsi="宋体" w:eastAsia="宋体" w:cs="宋体"/>
                <w:color w:val="auto"/>
                <w:sz w:val="18"/>
                <w:szCs w:val="18"/>
                <w:lang w:eastAsia="zh-CN" w:bidi="ar"/>
              </w:rPr>
            </w:pPr>
            <w:r>
              <w:rPr>
                <w:rFonts w:hint="eastAsia" w:ascii="宋体" w:hAnsi="宋体" w:eastAsia="宋体" w:cs="宋体"/>
                <w:color w:val="auto"/>
                <w:sz w:val="18"/>
                <w:szCs w:val="18"/>
                <w:lang w:eastAsia="zh-CN" w:bidi="ar"/>
              </w:rPr>
              <w:t>C</w:t>
            </w:r>
          </w:p>
        </w:tc>
        <w:tc>
          <w:tcPr>
            <w:tcW w:w="480" w:type="dxa"/>
            <w:gridSpan w:val="2"/>
            <w:vAlign w:val="center"/>
          </w:tcPr>
          <w:p w14:paraId="04BBE4B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gridSpan w:val="3"/>
            <w:vAlign w:val="center"/>
          </w:tcPr>
          <w:p w14:paraId="374199F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6ABC8AF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5E2D328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0.5</w:t>
            </w:r>
          </w:p>
        </w:tc>
        <w:tc>
          <w:tcPr>
            <w:tcW w:w="525" w:type="dxa"/>
            <w:vAlign w:val="center"/>
          </w:tcPr>
          <w:p w14:paraId="06F923D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540" w:type="dxa"/>
            <w:vAlign w:val="center"/>
          </w:tcPr>
          <w:p w14:paraId="1EE1AA8E">
            <w:pPr>
              <w:spacing w:line="320" w:lineRule="auto"/>
              <w:jc w:val="center"/>
              <w:rPr>
                <w:rFonts w:hint="eastAsia" w:ascii="宋体" w:hAnsi="宋体" w:eastAsia="宋体" w:cs="宋体"/>
                <w:sz w:val="18"/>
                <w:szCs w:val="18"/>
              </w:rPr>
            </w:pPr>
          </w:p>
        </w:tc>
        <w:tc>
          <w:tcPr>
            <w:tcW w:w="495" w:type="dxa"/>
            <w:tcBorders>
              <w:right w:val="single" w:color="000000" w:sz="2" w:space="0"/>
            </w:tcBorders>
            <w:vAlign w:val="center"/>
          </w:tcPr>
          <w:p w14:paraId="5258D82F">
            <w:pPr>
              <w:spacing w:line="320" w:lineRule="auto"/>
              <w:jc w:val="center"/>
              <w:rPr>
                <w:rFonts w:hint="eastAsia" w:ascii="宋体" w:hAnsi="宋体" w:eastAsia="宋体" w:cs="宋体"/>
                <w:sz w:val="18"/>
                <w:szCs w:val="18"/>
                <w:lang w:eastAsia="zh-CN"/>
              </w:rPr>
            </w:pPr>
          </w:p>
        </w:tc>
        <w:tc>
          <w:tcPr>
            <w:tcW w:w="480" w:type="dxa"/>
            <w:tcBorders>
              <w:left w:val="single" w:color="000000" w:sz="2" w:space="0"/>
              <w:right w:val="single" w:color="000000" w:sz="2" w:space="0"/>
            </w:tcBorders>
            <w:vAlign w:val="center"/>
          </w:tcPr>
          <w:p w14:paraId="356A71AB">
            <w:pPr>
              <w:spacing w:line="320" w:lineRule="auto"/>
              <w:jc w:val="center"/>
              <w:rPr>
                <w:rFonts w:hint="eastAsia" w:ascii="宋体" w:hAnsi="宋体" w:eastAsia="宋体" w:cs="宋体"/>
                <w:sz w:val="18"/>
                <w:szCs w:val="18"/>
              </w:rPr>
            </w:pPr>
          </w:p>
        </w:tc>
        <w:tc>
          <w:tcPr>
            <w:tcW w:w="495" w:type="dxa"/>
            <w:tcBorders>
              <w:left w:val="single" w:color="000000" w:sz="2" w:space="0"/>
              <w:right w:val="single" w:color="000000" w:sz="2" w:space="0"/>
            </w:tcBorders>
            <w:vAlign w:val="center"/>
          </w:tcPr>
          <w:p w14:paraId="4F978ADB">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8</w:t>
            </w:r>
          </w:p>
        </w:tc>
        <w:tc>
          <w:tcPr>
            <w:tcW w:w="420" w:type="dxa"/>
            <w:tcBorders>
              <w:left w:val="single" w:color="000000" w:sz="2" w:space="0"/>
              <w:right w:val="single" w:color="000000" w:sz="2" w:space="0"/>
            </w:tcBorders>
            <w:vAlign w:val="center"/>
          </w:tcPr>
          <w:p w14:paraId="03B6D651">
            <w:pPr>
              <w:spacing w:line="320" w:lineRule="auto"/>
              <w:jc w:val="center"/>
              <w:rPr>
                <w:rFonts w:hint="eastAsia" w:ascii="宋体" w:hAnsi="宋体" w:eastAsia="宋体" w:cs="宋体"/>
                <w:sz w:val="18"/>
                <w:szCs w:val="18"/>
                <w:lang w:eastAsia="zh-CN"/>
              </w:rPr>
            </w:pPr>
          </w:p>
        </w:tc>
        <w:tc>
          <w:tcPr>
            <w:tcW w:w="713" w:type="dxa"/>
            <w:tcBorders>
              <w:left w:val="single" w:color="000000" w:sz="2" w:space="0"/>
            </w:tcBorders>
            <w:vAlign w:val="center"/>
          </w:tcPr>
          <w:p w14:paraId="1848A45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2/4</w:t>
            </w:r>
          </w:p>
        </w:tc>
        <w:tc>
          <w:tcPr>
            <w:tcW w:w="607" w:type="dxa"/>
            <w:vAlign w:val="center"/>
          </w:tcPr>
          <w:p w14:paraId="35D558F3">
            <w:pPr>
              <w:spacing w:line="320" w:lineRule="auto"/>
              <w:jc w:val="center"/>
              <w:rPr>
                <w:rFonts w:hint="eastAsia" w:ascii="宋体" w:hAnsi="宋体" w:eastAsia="宋体" w:cs="宋体"/>
                <w:sz w:val="18"/>
                <w:szCs w:val="18"/>
                <w:lang w:eastAsia="zh-CN"/>
              </w:rPr>
            </w:pPr>
          </w:p>
        </w:tc>
        <w:tc>
          <w:tcPr>
            <w:tcW w:w="589" w:type="dxa"/>
            <w:vAlign w:val="center"/>
          </w:tcPr>
          <w:p w14:paraId="54C236B8">
            <w:pPr>
              <w:spacing w:line="320" w:lineRule="auto"/>
              <w:jc w:val="center"/>
              <w:rPr>
                <w:rFonts w:hint="eastAsia" w:ascii="宋体" w:hAnsi="宋体" w:eastAsia="宋体" w:cs="宋体"/>
                <w:sz w:val="18"/>
                <w:szCs w:val="18"/>
                <w:lang w:eastAsia="zh-CN"/>
              </w:rPr>
            </w:pPr>
          </w:p>
        </w:tc>
        <w:tc>
          <w:tcPr>
            <w:tcW w:w="611" w:type="dxa"/>
            <w:tcBorders>
              <w:right w:val="single" w:color="000000" w:sz="2" w:space="0"/>
            </w:tcBorders>
          </w:tcPr>
          <w:p w14:paraId="39BA25E2">
            <w:pPr>
              <w:spacing w:line="320" w:lineRule="auto"/>
            </w:pPr>
          </w:p>
        </w:tc>
        <w:tc>
          <w:tcPr>
            <w:tcW w:w="525" w:type="dxa"/>
            <w:tcBorders>
              <w:left w:val="single" w:color="000000" w:sz="2" w:space="0"/>
              <w:right w:val="single" w:color="000000" w:sz="2" w:space="0"/>
            </w:tcBorders>
          </w:tcPr>
          <w:p w14:paraId="354C1E4D">
            <w:pPr>
              <w:spacing w:line="320" w:lineRule="auto"/>
            </w:pPr>
          </w:p>
        </w:tc>
        <w:tc>
          <w:tcPr>
            <w:tcW w:w="645" w:type="dxa"/>
            <w:tcBorders>
              <w:left w:val="single" w:color="000000" w:sz="2" w:space="0"/>
            </w:tcBorders>
          </w:tcPr>
          <w:p w14:paraId="44334996">
            <w:pPr>
              <w:spacing w:line="320" w:lineRule="auto"/>
            </w:pPr>
          </w:p>
        </w:tc>
      </w:tr>
      <w:tr w14:paraId="7D9FE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6F4D384">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49633C34">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14</w:t>
            </w:r>
          </w:p>
        </w:tc>
        <w:tc>
          <w:tcPr>
            <w:tcW w:w="1170" w:type="dxa"/>
          </w:tcPr>
          <w:p w14:paraId="7F097B24">
            <w:pPr>
              <w:spacing w:line="320" w:lineRule="auto"/>
              <w:jc w:val="center"/>
              <w:rPr>
                <w:rFonts w:hint="eastAsia" w:ascii="宋体" w:hAnsi="宋体" w:eastAsia="宋体" w:cs="宋体"/>
              </w:rPr>
            </w:pPr>
            <w:r>
              <w:rPr>
                <w:rFonts w:hint="eastAsia" w:ascii="宋体" w:hAnsi="宋体" w:eastAsia="宋体" w:cs="宋体"/>
                <w:lang w:eastAsia="zh-CN"/>
              </w:rPr>
              <w:t>3070001</w:t>
            </w:r>
          </w:p>
        </w:tc>
        <w:tc>
          <w:tcPr>
            <w:tcW w:w="2955" w:type="dxa"/>
            <w:vAlign w:val="center"/>
          </w:tcPr>
          <w:p w14:paraId="29C615A1">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中华优秀传统文化</w:t>
            </w:r>
          </w:p>
        </w:tc>
        <w:tc>
          <w:tcPr>
            <w:tcW w:w="570" w:type="dxa"/>
            <w:vAlign w:val="center"/>
          </w:tcPr>
          <w:p w14:paraId="2F389D94">
            <w:pPr>
              <w:kinsoku/>
              <w:overflowPunct w:val="0"/>
              <w:spacing w:before="90" w:line="320" w:lineRule="auto"/>
              <w:jc w:val="center"/>
              <w:rPr>
                <w:rFonts w:hint="eastAsia" w:ascii="宋体" w:hAnsi="宋体" w:eastAsia="宋体" w:cs="宋体"/>
                <w:color w:val="auto"/>
                <w:sz w:val="18"/>
                <w:szCs w:val="18"/>
                <w:lang w:eastAsia="zh-CN" w:bidi="ar"/>
              </w:rPr>
            </w:pPr>
            <w:r>
              <w:rPr>
                <w:rFonts w:hint="eastAsia" w:ascii="宋体" w:hAnsi="宋体" w:eastAsia="宋体" w:cs="宋体"/>
                <w:color w:val="auto"/>
                <w:sz w:val="18"/>
                <w:szCs w:val="18"/>
                <w:lang w:eastAsia="zh-CN" w:bidi="ar"/>
              </w:rPr>
              <w:t>A</w:t>
            </w:r>
          </w:p>
        </w:tc>
        <w:tc>
          <w:tcPr>
            <w:tcW w:w="480" w:type="dxa"/>
            <w:gridSpan w:val="2"/>
            <w:vAlign w:val="center"/>
          </w:tcPr>
          <w:p w14:paraId="2A01F34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gridSpan w:val="3"/>
            <w:vAlign w:val="center"/>
          </w:tcPr>
          <w:p w14:paraId="27DFEE8C">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54CF4A5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2F63275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09E948F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40" w:type="dxa"/>
            <w:vAlign w:val="center"/>
          </w:tcPr>
          <w:p w14:paraId="55A0F81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right w:val="single" w:color="000000" w:sz="2" w:space="0"/>
            </w:tcBorders>
            <w:vAlign w:val="center"/>
          </w:tcPr>
          <w:p w14:paraId="1B5A1AFE">
            <w:pPr>
              <w:spacing w:line="320" w:lineRule="auto"/>
              <w:jc w:val="center"/>
              <w:rPr>
                <w:rFonts w:hint="eastAsia" w:ascii="宋体" w:hAnsi="宋体" w:eastAsia="宋体" w:cs="宋体"/>
                <w:sz w:val="18"/>
                <w:szCs w:val="18"/>
              </w:rPr>
            </w:pPr>
          </w:p>
        </w:tc>
        <w:tc>
          <w:tcPr>
            <w:tcW w:w="480" w:type="dxa"/>
            <w:tcBorders>
              <w:left w:val="single" w:color="000000" w:sz="2" w:space="0"/>
              <w:right w:val="single" w:color="000000" w:sz="2" w:space="0"/>
            </w:tcBorders>
            <w:vAlign w:val="center"/>
          </w:tcPr>
          <w:p w14:paraId="6ACA422F">
            <w:pPr>
              <w:spacing w:line="320" w:lineRule="auto"/>
              <w:jc w:val="center"/>
              <w:rPr>
                <w:rFonts w:hint="eastAsia" w:ascii="宋体" w:hAnsi="宋体" w:eastAsia="宋体" w:cs="宋体"/>
                <w:sz w:val="18"/>
                <w:szCs w:val="18"/>
              </w:rPr>
            </w:pPr>
          </w:p>
        </w:tc>
        <w:tc>
          <w:tcPr>
            <w:tcW w:w="495" w:type="dxa"/>
            <w:tcBorders>
              <w:left w:val="single" w:color="000000" w:sz="2" w:space="0"/>
              <w:right w:val="single" w:color="000000" w:sz="2" w:space="0"/>
            </w:tcBorders>
            <w:vAlign w:val="center"/>
          </w:tcPr>
          <w:p w14:paraId="6C5A02F4">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54302A79">
            <w:pPr>
              <w:spacing w:line="320" w:lineRule="auto"/>
              <w:jc w:val="center"/>
              <w:rPr>
                <w:rFonts w:hint="eastAsia" w:ascii="宋体" w:hAnsi="宋体" w:eastAsia="宋体" w:cs="宋体"/>
                <w:sz w:val="18"/>
                <w:szCs w:val="18"/>
                <w:lang w:eastAsia="zh-CN"/>
              </w:rPr>
            </w:pPr>
          </w:p>
        </w:tc>
        <w:tc>
          <w:tcPr>
            <w:tcW w:w="713" w:type="dxa"/>
            <w:tcBorders>
              <w:left w:val="single" w:color="000000" w:sz="2" w:space="0"/>
            </w:tcBorders>
            <w:vAlign w:val="center"/>
          </w:tcPr>
          <w:p w14:paraId="56DA4A1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607" w:type="dxa"/>
            <w:vAlign w:val="center"/>
          </w:tcPr>
          <w:p w14:paraId="0F58F793">
            <w:pPr>
              <w:spacing w:line="320" w:lineRule="auto"/>
              <w:jc w:val="center"/>
              <w:rPr>
                <w:rFonts w:hint="eastAsia" w:ascii="宋体" w:hAnsi="宋体" w:eastAsia="宋体" w:cs="宋体"/>
                <w:sz w:val="18"/>
                <w:szCs w:val="18"/>
                <w:lang w:eastAsia="zh-CN"/>
              </w:rPr>
            </w:pPr>
          </w:p>
        </w:tc>
        <w:tc>
          <w:tcPr>
            <w:tcW w:w="589" w:type="dxa"/>
            <w:vAlign w:val="center"/>
          </w:tcPr>
          <w:p w14:paraId="631E841D">
            <w:pPr>
              <w:spacing w:line="320" w:lineRule="auto"/>
              <w:jc w:val="center"/>
              <w:rPr>
                <w:rFonts w:hint="eastAsia" w:ascii="宋体" w:hAnsi="宋体" w:eastAsia="宋体" w:cs="宋体"/>
                <w:sz w:val="18"/>
                <w:szCs w:val="18"/>
                <w:lang w:eastAsia="zh-CN"/>
              </w:rPr>
            </w:pPr>
          </w:p>
        </w:tc>
        <w:tc>
          <w:tcPr>
            <w:tcW w:w="611" w:type="dxa"/>
            <w:tcBorders>
              <w:right w:val="single" w:color="000000" w:sz="2" w:space="0"/>
            </w:tcBorders>
          </w:tcPr>
          <w:p w14:paraId="24BF31D7">
            <w:pPr>
              <w:spacing w:line="320" w:lineRule="auto"/>
            </w:pPr>
          </w:p>
        </w:tc>
        <w:tc>
          <w:tcPr>
            <w:tcW w:w="525" w:type="dxa"/>
            <w:tcBorders>
              <w:left w:val="single" w:color="000000" w:sz="2" w:space="0"/>
              <w:right w:val="single" w:color="000000" w:sz="2" w:space="0"/>
            </w:tcBorders>
          </w:tcPr>
          <w:p w14:paraId="55E7CEC2">
            <w:pPr>
              <w:spacing w:line="320" w:lineRule="auto"/>
            </w:pPr>
          </w:p>
        </w:tc>
        <w:tc>
          <w:tcPr>
            <w:tcW w:w="645" w:type="dxa"/>
            <w:tcBorders>
              <w:left w:val="single" w:color="000000" w:sz="2" w:space="0"/>
            </w:tcBorders>
          </w:tcPr>
          <w:p w14:paraId="38F3D785">
            <w:pPr>
              <w:spacing w:line="320" w:lineRule="auto"/>
            </w:pPr>
          </w:p>
        </w:tc>
      </w:tr>
      <w:tr w14:paraId="1AC44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AF3FA87">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7CDEF890">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15</w:t>
            </w:r>
          </w:p>
        </w:tc>
        <w:tc>
          <w:tcPr>
            <w:tcW w:w="1170" w:type="dxa"/>
          </w:tcPr>
          <w:p w14:paraId="10F29F55">
            <w:pPr>
              <w:spacing w:line="320" w:lineRule="auto"/>
              <w:jc w:val="center"/>
              <w:rPr>
                <w:rFonts w:hint="eastAsia" w:ascii="宋体" w:hAnsi="宋体" w:eastAsia="宋体" w:cs="宋体"/>
              </w:rPr>
            </w:pPr>
            <w:r>
              <w:rPr>
                <w:rFonts w:hint="eastAsia" w:ascii="宋体" w:hAnsi="宋体" w:eastAsia="宋体" w:cs="宋体"/>
                <w:lang w:eastAsia="zh-CN"/>
              </w:rPr>
              <w:t>3040208</w:t>
            </w:r>
          </w:p>
        </w:tc>
        <w:tc>
          <w:tcPr>
            <w:tcW w:w="2955" w:type="dxa"/>
            <w:vAlign w:val="center"/>
          </w:tcPr>
          <w:p w14:paraId="46D72C76">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逻辑思维训练</w:t>
            </w:r>
          </w:p>
        </w:tc>
        <w:tc>
          <w:tcPr>
            <w:tcW w:w="570" w:type="dxa"/>
            <w:vAlign w:val="center"/>
          </w:tcPr>
          <w:p w14:paraId="47D187A1">
            <w:pPr>
              <w:kinsoku/>
              <w:overflowPunct w:val="0"/>
              <w:spacing w:before="90" w:line="320" w:lineRule="auto"/>
              <w:jc w:val="center"/>
              <w:rPr>
                <w:rFonts w:hint="eastAsia" w:ascii="宋体" w:hAnsi="宋体" w:eastAsia="宋体" w:cs="宋体"/>
                <w:color w:val="auto"/>
                <w:sz w:val="18"/>
                <w:szCs w:val="18"/>
                <w:lang w:eastAsia="zh-CN" w:bidi="ar"/>
              </w:rPr>
            </w:pPr>
            <w:r>
              <w:rPr>
                <w:rFonts w:hint="eastAsia" w:ascii="宋体" w:hAnsi="宋体" w:eastAsia="宋体" w:cs="宋体"/>
                <w:color w:val="auto"/>
                <w:sz w:val="18"/>
                <w:szCs w:val="18"/>
                <w:lang w:eastAsia="zh-CN" w:bidi="ar"/>
              </w:rPr>
              <w:t>B</w:t>
            </w:r>
          </w:p>
        </w:tc>
        <w:tc>
          <w:tcPr>
            <w:tcW w:w="480" w:type="dxa"/>
            <w:gridSpan w:val="2"/>
            <w:vAlign w:val="center"/>
          </w:tcPr>
          <w:p w14:paraId="4C4D006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gridSpan w:val="3"/>
            <w:vAlign w:val="center"/>
          </w:tcPr>
          <w:p w14:paraId="411481B9">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4AC1730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vAlign w:val="center"/>
          </w:tcPr>
          <w:p w14:paraId="7A6748D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6762EDE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40" w:type="dxa"/>
            <w:vAlign w:val="center"/>
          </w:tcPr>
          <w:p w14:paraId="594E540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6</w:t>
            </w:r>
          </w:p>
        </w:tc>
        <w:tc>
          <w:tcPr>
            <w:tcW w:w="495" w:type="dxa"/>
            <w:tcBorders>
              <w:right w:val="single" w:color="000000" w:sz="2" w:space="0"/>
            </w:tcBorders>
            <w:vAlign w:val="center"/>
          </w:tcPr>
          <w:p w14:paraId="2CFA232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80" w:type="dxa"/>
            <w:tcBorders>
              <w:left w:val="single" w:color="000000" w:sz="2" w:space="0"/>
              <w:right w:val="single" w:color="000000" w:sz="2" w:space="0"/>
            </w:tcBorders>
            <w:vAlign w:val="center"/>
          </w:tcPr>
          <w:p w14:paraId="13225E44">
            <w:pPr>
              <w:spacing w:line="320" w:lineRule="auto"/>
              <w:jc w:val="center"/>
              <w:rPr>
                <w:rFonts w:hint="eastAsia" w:ascii="宋体" w:hAnsi="宋体" w:eastAsia="宋体" w:cs="宋体"/>
                <w:sz w:val="18"/>
                <w:szCs w:val="18"/>
              </w:rPr>
            </w:pPr>
          </w:p>
        </w:tc>
        <w:tc>
          <w:tcPr>
            <w:tcW w:w="495" w:type="dxa"/>
            <w:tcBorders>
              <w:left w:val="single" w:color="000000" w:sz="2" w:space="0"/>
              <w:right w:val="single" w:color="000000" w:sz="2" w:space="0"/>
            </w:tcBorders>
            <w:vAlign w:val="center"/>
          </w:tcPr>
          <w:p w14:paraId="28870FCD">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6075EEAF">
            <w:pPr>
              <w:spacing w:line="320" w:lineRule="auto"/>
              <w:jc w:val="center"/>
              <w:rPr>
                <w:rFonts w:hint="eastAsia" w:ascii="宋体" w:hAnsi="宋体" w:eastAsia="宋体" w:cs="宋体"/>
                <w:sz w:val="18"/>
                <w:szCs w:val="18"/>
                <w:lang w:eastAsia="zh-CN"/>
              </w:rPr>
            </w:pPr>
          </w:p>
        </w:tc>
        <w:tc>
          <w:tcPr>
            <w:tcW w:w="713" w:type="dxa"/>
            <w:tcBorders>
              <w:left w:val="single" w:color="000000" w:sz="2" w:space="0"/>
            </w:tcBorders>
            <w:vAlign w:val="center"/>
          </w:tcPr>
          <w:p w14:paraId="275286CB">
            <w:pPr>
              <w:spacing w:line="320" w:lineRule="auto"/>
              <w:jc w:val="center"/>
              <w:rPr>
                <w:rFonts w:hint="eastAsia" w:ascii="宋体" w:hAnsi="宋体" w:eastAsia="宋体" w:cs="宋体"/>
                <w:sz w:val="18"/>
                <w:szCs w:val="18"/>
                <w:lang w:eastAsia="zh-CN"/>
              </w:rPr>
            </w:pPr>
          </w:p>
        </w:tc>
        <w:tc>
          <w:tcPr>
            <w:tcW w:w="607" w:type="dxa"/>
            <w:vAlign w:val="center"/>
          </w:tcPr>
          <w:p w14:paraId="2409DDB5">
            <w:pPr>
              <w:spacing w:line="320" w:lineRule="auto"/>
              <w:jc w:val="center"/>
              <w:rPr>
                <w:rFonts w:hint="eastAsia" w:ascii="宋体" w:hAnsi="宋体" w:eastAsia="宋体" w:cs="宋体"/>
                <w:sz w:val="18"/>
                <w:szCs w:val="18"/>
                <w:lang w:eastAsia="zh-CN"/>
              </w:rPr>
            </w:pPr>
          </w:p>
        </w:tc>
        <w:tc>
          <w:tcPr>
            <w:tcW w:w="589" w:type="dxa"/>
            <w:vAlign w:val="center"/>
          </w:tcPr>
          <w:p w14:paraId="298B38E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611" w:type="dxa"/>
            <w:tcBorders>
              <w:right w:val="single" w:color="000000" w:sz="2" w:space="0"/>
            </w:tcBorders>
          </w:tcPr>
          <w:p w14:paraId="5D13C392">
            <w:pPr>
              <w:spacing w:line="320" w:lineRule="auto"/>
            </w:pPr>
          </w:p>
        </w:tc>
        <w:tc>
          <w:tcPr>
            <w:tcW w:w="525" w:type="dxa"/>
            <w:tcBorders>
              <w:left w:val="single" w:color="000000" w:sz="2" w:space="0"/>
              <w:right w:val="single" w:color="000000" w:sz="2" w:space="0"/>
            </w:tcBorders>
          </w:tcPr>
          <w:p w14:paraId="5A42B252">
            <w:pPr>
              <w:spacing w:line="320" w:lineRule="auto"/>
            </w:pPr>
          </w:p>
        </w:tc>
        <w:tc>
          <w:tcPr>
            <w:tcW w:w="645" w:type="dxa"/>
            <w:tcBorders>
              <w:left w:val="single" w:color="000000" w:sz="2" w:space="0"/>
            </w:tcBorders>
          </w:tcPr>
          <w:p w14:paraId="4BBFDE69">
            <w:pPr>
              <w:spacing w:line="320" w:lineRule="auto"/>
            </w:pPr>
          </w:p>
        </w:tc>
      </w:tr>
      <w:tr w14:paraId="143F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7F884CA">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140B352B">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16</w:t>
            </w:r>
          </w:p>
        </w:tc>
        <w:tc>
          <w:tcPr>
            <w:tcW w:w="1170" w:type="dxa"/>
          </w:tcPr>
          <w:p w14:paraId="0D0368CC">
            <w:pPr>
              <w:spacing w:line="320" w:lineRule="auto"/>
              <w:jc w:val="center"/>
              <w:rPr>
                <w:rFonts w:hint="eastAsia" w:ascii="宋体" w:hAnsi="宋体" w:eastAsia="宋体" w:cs="宋体"/>
              </w:rPr>
            </w:pPr>
            <w:r>
              <w:rPr>
                <w:rFonts w:hint="eastAsia" w:ascii="宋体" w:hAnsi="宋体" w:eastAsia="宋体" w:cs="宋体"/>
                <w:lang w:eastAsia="zh-CN"/>
              </w:rPr>
              <w:t>3070002</w:t>
            </w:r>
          </w:p>
        </w:tc>
        <w:tc>
          <w:tcPr>
            <w:tcW w:w="2955" w:type="dxa"/>
            <w:vAlign w:val="center"/>
          </w:tcPr>
          <w:p w14:paraId="56D81A19">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交际英语（369PGT）</w:t>
            </w:r>
          </w:p>
        </w:tc>
        <w:tc>
          <w:tcPr>
            <w:tcW w:w="570" w:type="dxa"/>
            <w:vAlign w:val="center"/>
          </w:tcPr>
          <w:p w14:paraId="3B6E0F91">
            <w:pPr>
              <w:kinsoku/>
              <w:overflowPunct w:val="0"/>
              <w:spacing w:before="90" w:line="320" w:lineRule="auto"/>
              <w:jc w:val="center"/>
              <w:rPr>
                <w:rFonts w:hint="eastAsia" w:ascii="宋体" w:hAnsi="宋体" w:eastAsia="宋体" w:cs="宋体"/>
                <w:color w:val="auto"/>
                <w:sz w:val="18"/>
                <w:szCs w:val="18"/>
                <w:lang w:eastAsia="zh-CN" w:bidi="ar"/>
              </w:rPr>
            </w:pPr>
            <w:r>
              <w:rPr>
                <w:rFonts w:hint="eastAsia" w:ascii="宋体" w:hAnsi="宋体" w:eastAsia="宋体" w:cs="宋体"/>
                <w:color w:val="auto"/>
                <w:sz w:val="18"/>
                <w:szCs w:val="18"/>
                <w:lang w:eastAsia="zh-CN" w:bidi="ar"/>
              </w:rPr>
              <w:t>C</w:t>
            </w:r>
          </w:p>
        </w:tc>
        <w:tc>
          <w:tcPr>
            <w:tcW w:w="480" w:type="dxa"/>
            <w:gridSpan w:val="2"/>
            <w:vAlign w:val="center"/>
          </w:tcPr>
          <w:p w14:paraId="0858096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gridSpan w:val="3"/>
            <w:vAlign w:val="center"/>
          </w:tcPr>
          <w:p w14:paraId="346D016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54DB3EC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50" w:type="dxa"/>
            <w:vAlign w:val="center"/>
          </w:tcPr>
          <w:p w14:paraId="7A04563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136D95B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6E1462DE">
            <w:pPr>
              <w:spacing w:line="320" w:lineRule="auto"/>
              <w:jc w:val="center"/>
              <w:rPr>
                <w:rFonts w:hint="eastAsia" w:ascii="宋体" w:hAnsi="宋体" w:eastAsia="宋体" w:cs="宋体"/>
                <w:sz w:val="18"/>
                <w:szCs w:val="18"/>
              </w:rPr>
            </w:pPr>
          </w:p>
        </w:tc>
        <w:tc>
          <w:tcPr>
            <w:tcW w:w="495" w:type="dxa"/>
            <w:tcBorders>
              <w:right w:val="single" w:color="000000" w:sz="2" w:space="0"/>
            </w:tcBorders>
            <w:vAlign w:val="center"/>
          </w:tcPr>
          <w:p w14:paraId="1F21C80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80" w:type="dxa"/>
            <w:tcBorders>
              <w:left w:val="single" w:color="000000" w:sz="2" w:space="0"/>
              <w:right w:val="single" w:color="000000" w:sz="2" w:space="0"/>
            </w:tcBorders>
            <w:vAlign w:val="center"/>
          </w:tcPr>
          <w:p w14:paraId="6E026A75">
            <w:pPr>
              <w:spacing w:line="320" w:lineRule="auto"/>
              <w:jc w:val="center"/>
              <w:rPr>
                <w:rFonts w:hint="eastAsia" w:ascii="宋体" w:hAnsi="宋体" w:eastAsia="宋体" w:cs="宋体"/>
                <w:sz w:val="18"/>
                <w:szCs w:val="18"/>
              </w:rPr>
            </w:pPr>
          </w:p>
        </w:tc>
        <w:tc>
          <w:tcPr>
            <w:tcW w:w="495" w:type="dxa"/>
            <w:tcBorders>
              <w:left w:val="single" w:color="000000" w:sz="2" w:space="0"/>
              <w:right w:val="single" w:color="000000" w:sz="2" w:space="0"/>
            </w:tcBorders>
            <w:vAlign w:val="center"/>
          </w:tcPr>
          <w:p w14:paraId="6DBB0F20">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3C402BF2">
            <w:pPr>
              <w:spacing w:line="320" w:lineRule="auto"/>
              <w:jc w:val="center"/>
              <w:rPr>
                <w:rFonts w:hint="eastAsia" w:ascii="宋体" w:hAnsi="宋体" w:eastAsia="宋体" w:cs="宋体"/>
                <w:sz w:val="18"/>
                <w:szCs w:val="18"/>
                <w:lang w:eastAsia="zh-CN"/>
              </w:rPr>
            </w:pPr>
          </w:p>
        </w:tc>
        <w:tc>
          <w:tcPr>
            <w:tcW w:w="713" w:type="dxa"/>
            <w:tcBorders>
              <w:left w:val="single" w:color="000000" w:sz="2" w:space="0"/>
            </w:tcBorders>
            <w:vAlign w:val="center"/>
          </w:tcPr>
          <w:p w14:paraId="04E2BD5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607" w:type="dxa"/>
            <w:vAlign w:val="center"/>
          </w:tcPr>
          <w:p w14:paraId="098708C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589" w:type="dxa"/>
            <w:vAlign w:val="center"/>
          </w:tcPr>
          <w:p w14:paraId="1C678C89">
            <w:pPr>
              <w:spacing w:line="320" w:lineRule="auto"/>
              <w:jc w:val="center"/>
              <w:rPr>
                <w:rFonts w:hint="eastAsia" w:ascii="宋体" w:hAnsi="宋体" w:eastAsia="宋体" w:cs="宋体"/>
                <w:sz w:val="18"/>
                <w:szCs w:val="18"/>
                <w:lang w:eastAsia="zh-CN"/>
              </w:rPr>
            </w:pPr>
          </w:p>
        </w:tc>
        <w:tc>
          <w:tcPr>
            <w:tcW w:w="611" w:type="dxa"/>
            <w:tcBorders>
              <w:right w:val="single" w:color="000000" w:sz="2" w:space="0"/>
            </w:tcBorders>
          </w:tcPr>
          <w:p w14:paraId="4B8734FE">
            <w:pPr>
              <w:spacing w:line="320" w:lineRule="auto"/>
            </w:pPr>
          </w:p>
        </w:tc>
        <w:tc>
          <w:tcPr>
            <w:tcW w:w="525" w:type="dxa"/>
            <w:tcBorders>
              <w:left w:val="single" w:color="000000" w:sz="2" w:space="0"/>
              <w:right w:val="single" w:color="000000" w:sz="2" w:space="0"/>
            </w:tcBorders>
          </w:tcPr>
          <w:p w14:paraId="1D08CA38">
            <w:pPr>
              <w:spacing w:line="320" w:lineRule="auto"/>
            </w:pPr>
          </w:p>
        </w:tc>
        <w:tc>
          <w:tcPr>
            <w:tcW w:w="645" w:type="dxa"/>
            <w:tcBorders>
              <w:left w:val="single" w:color="000000" w:sz="2" w:space="0"/>
            </w:tcBorders>
          </w:tcPr>
          <w:p w14:paraId="754286EE">
            <w:pPr>
              <w:spacing w:line="320" w:lineRule="auto"/>
            </w:pPr>
          </w:p>
        </w:tc>
      </w:tr>
      <w:tr w14:paraId="28C10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AC69FB2">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10E9600F">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17</w:t>
            </w:r>
          </w:p>
        </w:tc>
        <w:tc>
          <w:tcPr>
            <w:tcW w:w="1170" w:type="dxa"/>
            <w:vAlign w:val="center"/>
          </w:tcPr>
          <w:p w14:paraId="6416E49B">
            <w:pPr>
              <w:spacing w:line="320" w:lineRule="auto"/>
              <w:jc w:val="center"/>
              <w:rPr>
                <w:rFonts w:hint="eastAsia" w:ascii="宋体" w:hAnsi="宋体" w:eastAsia="宋体" w:cs="宋体"/>
                <w:lang w:eastAsia="zh-CN"/>
              </w:rPr>
            </w:pPr>
            <w:r>
              <w:rPr>
                <w:rFonts w:hint="eastAsia" w:ascii="宋体" w:hAnsi="宋体" w:eastAsia="宋体" w:cs="宋体"/>
                <w:lang w:eastAsia="zh-CN"/>
              </w:rPr>
              <w:t>3040001</w:t>
            </w:r>
          </w:p>
        </w:tc>
        <w:tc>
          <w:tcPr>
            <w:tcW w:w="2955" w:type="dxa"/>
            <w:vAlign w:val="center"/>
          </w:tcPr>
          <w:p w14:paraId="5D4D013F">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AIGC基础与应用</w:t>
            </w:r>
          </w:p>
        </w:tc>
        <w:tc>
          <w:tcPr>
            <w:tcW w:w="570" w:type="dxa"/>
            <w:vAlign w:val="center"/>
          </w:tcPr>
          <w:p w14:paraId="6E35C026">
            <w:pPr>
              <w:kinsoku/>
              <w:overflowPunct w:val="0"/>
              <w:spacing w:before="90" w:line="320" w:lineRule="auto"/>
              <w:jc w:val="center"/>
              <w:rPr>
                <w:rFonts w:hint="eastAsia" w:ascii="宋体" w:hAnsi="宋体" w:eastAsia="宋体" w:cs="宋体"/>
                <w:color w:val="auto"/>
                <w:sz w:val="18"/>
                <w:szCs w:val="18"/>
                <w:lang w:eastAsia="zh-CN" w:bidi="ar"/>
              </w:rPr>
            </w:pPr>
            <w:r>
              <w:rPr>
                <w:rFonts w:hint="eastAsia" w:ascii="宋体" w:hAnsi="宋体" w:eastAsia="宋体" w:cs="宋体"/>
                <w:color w:val="auto"/>
                <w:sz w:val="18"/>
                <w:szCs w:val="18"/>
                <w:lang w:eastAsia="zh-CN" w:bidi="ar"/>
              </w:rPr>
              <w:t>A</w:t>
            </w:r>
          </w:p>
        </w:tc>
        <w:tc>
          <w:tcPr>
            <w:tcW w:w="480" w:type="dxa"/>
            <w:gridSpan w:val="2"/>
            <w:vAlign w:val="center"/>
          </w:tcPr>
          <w:p w14:paraId="1F197216">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gridSpan w:val="3"/>
            <w:vAlign w:val="center"/>
          </w:tcPr>
          <w:p w14:paraId="2E3A684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11BEF45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65B055D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38DA07B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40" w:type="dxa"/>
            <w:vAlign w:val="center"/>
          </w:tcPr>
          <w:p w14:paraId="1F663BC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right w:val="single" w:color="000000" w:sz="2" w:space="0"/>
            </w:tcBorders>
            <w:vAlign w:val="center"/>
          </w:tcPr>
          <w:p w14:paraId="300F8A99">
            <w:pPr>
              <w:spacing w:line="320" w:lineRule="auto"/>
              <w:jc w:val="center"/>
              <w:rPr>
                <w:rFonts w:hint="eastAsia" w:ascii="宋体" w:hAnsi="宋体" w:eastAsia="宋体" w:cs="宋体"/>
                <w:sz w:val="18"/>
                <w:szCs w:val="18"/>
                <w:lang w:eastAsia="zh-CN"/>
              </w:rPr>
            </w:pPr>
          </w:p>
        </w:tc>
        <w:tc>
          <w:tcPr>
            <w:tcW w:w="480" w:type="dxa"/>
            <w:tcBorders>
              <w:left w:val="single" w:color="000000" w:sz="2" w:space="0"/>
              <w:right w:val="single" w:color="000000" w:sz="2" w:space="0"/>
            </w:tcBorders>
            <w:vAlign w:val="center"/>
          </w:tcPr>
          <w:p w14:paraId="5F44D27E">
            <w:pPr>
              <w:spacing w:line="320" w:lineRule="auto"/>
              <w:jc w:val="center"/>
              <w:rPr>
                <w:rFonts w:hint="eastAsia" w:ascii="宋体" w:hAnsi="宋体" w:eastAsia="宋体" w:cs="宋体"/>
                <w:sz w:val="18"/>
                <w:szCs w:val="18"/>
              </w:rPr>
            </w:pPr>
          </w:p>
        </w:tc>
        <w:tc>
          <w:tcPr>
            <w:tcW w:w="495" w:type="dxa"/>
            <w:tcBorders>
              <w:left w:val="single" w:color="000000" w:sz="2" w:space="0"/>
              <w:right w:val="single" w:color="000000" w:sz="2" w:space="0"/>
            </w:tcBorders>
            <w:vAlign w:val="center"/>
          </w:tcPr>
          <w:p w14:paraId="6E4C0D7A">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76ADFC20">
            <w:pPr>
              <w:spacing w:line="320" w:lineRule="auto"/>
              <w:jc w:val="center"/>
              <w:rPr>
                <w:rFonts w:hint="eastAsia" w:ascii="宋体" w:hAnsi="宋体" w:eastAsia="宋体" w:cs="宋体"/>
                <w:sz w:val="18"/>
                <w:szCs w:val="18"/>
                <w:lang w:eastAsia="zh-CN"/>
              </w:rPr>
            </w:pPr>
          </w:p>
        </w:tc>
        <w:tc>
          <w:tcPr>
            <w:tcW w:w="713" w:type="dxa"/>
            <w:tcBorders>
              <w:left w:val="single" w:color="000000" w:sz="2" w:space="0"/>
            </w:tcBorders>
            <w:vAlign w:val="center"/>
          </w:tcPr>
          <w:p w14:paraId="0BAE4CB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607" w:type="dxa"/>
            <w:vAlign w:val="center"/>
          </w:tcPr>
          <w:p w14:paraId="38C2C4E7">
            <w:pPr>
              <w:spacing w:line="320" w:lineRule="auto"/>
              <w:jc w:val="center"/>
              <w:rPr>
                <w:rFonts w:hint="eastAsia" w:ascii="宋体" w:hAnsi="宋体" w:eastAsia="宋体" w:cs="宋体"/>
                <w:sz w:val="18"/>
                <w:szCs w:val="18"/>
                <w:lang w:eastAsia="zh-CN"/>
              </w:rPr>
            </w:pPr>
          </w:p>
        </w:tc>
        <w:tc>
          <w:tcPr>
            <w:tcW w:w="589" w:type="dxa"/>
            <w:vAlign w:val="center"/>
          </w:tcPr>
          <w:p w14:paraId="2308AE62">
            <w:pPr>
              <w:spacing w:line="320" w:lineRule="auto"/>
              <w:jc w:val="center"/>
              <w:rPr>
                <w:rFonts w:hint="eastAsia" w:ascii="宋体" w:hAnsi="宋体" w:eastAsia="宋体" w:cs="宋体"/>
                <w:sz w:val="18"/>
                <w:szCs w:val="18"/>
                <w:lang w:eastAsia="zh-CN"/>
              </w:rPr>
            </w:pPr>
          </w:p>
        </w:tc>
        <w:tc>
          <w:tcPr>
            <w:tcW w:w="611" w:type="dxa"/>
            <w:tcBorders>
              <w:right w:val="single" w:color="000000" w:sz="2" w:space="0"/>
            </w:tcBorders>
          </w:tcPr>
          <w:p w14:paraId="1F169EA0">
            <w:pPr>
              <w:spacing w:line="320" w:lineRule="auto"/>
            </w:pPr>
          </w:p>
        </w:tc>
        <w:tc>
          <w:tcPr>
            <w:tcW w:w="525" w:type="dxa"/>
            <w:tcBorders>
              <w:left w:val="single" w:color="000000" w:sz="2" w:space="0"/>
              <w:right w:val="single" w:color="000000" w:sz="2" w:space="0"/>
            </w:tcBorders>
          </w:tcPr>
          <w:p w14:paraId="41D01C5E">
            <w:pPr>
              <w:spacing w:line="320" w:lineRule="auto"/>
            </w:pPr>
          </w:p>
        </w:tc>
        <w:tc>
          <w:tcPr>
            <w:tcW w:w="645" w:type="dxa"/>
            <w:tcBorders>
              <w:left w:val="single" w:color="000000" w:sz="2" w:space="0"/>
            </w:tcBorders>
          </w:tcPr>
          <w:p w14:paraId="67DD1D7C">
            <w:pPr>
              <w:spacing w:line="320" w:lineRule="auto"/>
            </w:pPr>
          </w:p>
        </w:tc>
      </w:tr>
      <w:tr w14:paraId="0526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05C9556">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4AD9B399">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18</w:t>
            </w:r>
          </w:p>
        </w:tc>
        <w:tc>
          <w:tcPr>
            <w:tcW w:w="1170" w:type="dxa"/>
            <w:vAlign w:val="center"/>
          </w:tcPr>
          <w:p w14:paraId="1CCBC6A2">
            <w:pPr>
              <w:spacing w:line="320" w:lineRule="auto"/>
              <w:jc w:val="center"/>
              <w:rPr>
                <w:rFonts w:hint="eastAsia" w:ascii="宋体" w:hAnsi="宋体" w:eastAsia="宋体" w:cs="宋体"/>
                <w:lang w:eastAsia="zh-CN"/>
              </w:rPr>
            </w:pPr>
            <w:r>
              <w:rPr>
                <w:rFonts w:hint="eastAsia" w:ascii="宋体" w:hAnsi="宋体" w:eastAsia="宋体" w:cs="宋体"/>
                <w:lang w:eastAsia="zh-CN"/>
              </w:rPr>
              <w:t>3040201</w:t>
            </w:r>
          </w:p>
        </w:tc>
        <w:tc>
          <w:tcPr>
            <w:tcW w:w="2955" w:type="dxa"/>
            <w:vAlign w:val="center"/>
          </w:tcPr>
          <w:p w14:paraId="508FE45B">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网页设计</w:t>
            </w:r>
          </w:p>
        </w:tc>
        <w:tc>
          <w:tcPr>
            <w:tcW w:w="570" w:type="dxa"/>
            <w:vAlign w:val="center"/>
          </w:tcPr>
          <w:p w14:paraId="3B38570B">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7B700E9E">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14EDCA7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017E30CC">
            <w:pPr>
              <w:spacing w:line="320" w:lineRule="auto"/>
              <w:jc w:val="center"/>
              <w:rPr>
                <w:rFonts w:eastAsia="宋体"/>
                <w:lang w:eastAsia="zh-CN"/>
              </w:rPr>
            </w:pPr>
            <w:r>
              <w:rPr>
                <w:rFonts w:hint="eastAsia" w:ascii="宋体" w:hAnsi="宋体" w:eastAsia="宋体" w:cs="宋体"/>
                <w:sz w:val="18"/>
                <w:szCs w:val="18"/>
                <w:lang w:eastAsia="zh-CN"/>
              </w:rPr>
              <w:t>1</w:t>
            </w:r>
          </w:p>
        </w:tc>
        <w:tc>
          <w:tcPr>
            <w:tcW w:w="450" w:type="dxa"/>
            <w:vAlign w:val="center"/>
          </w:tcPr>
          <w:p w14:paraId="6122C099">
            <w:pPr>
              <w:spacing w:line="320" w:lineRule="auto"/>
              <w:jc w:val="center"/>
              <w:rPr>
                <w:rFonts w:eastAsia="宋体"/>
                <w:lang w:eastAsia="zh-CN"/>
              </w:rPr>
            </w:pPr>
            <w:r>
              <w:rPr>
                <w:rFonts w:hint="eastAsia" w:ascii="宋体" w:hAnsi="宋体" w:eastAsia="宋体" w:cs="宋体"/>
                <w:sz w:val="18"/>
                <w:szCs w:val="18"/>
                <w:lang w:eastAsia="zh-CN"/>
              </w:rPr>
              <w:t>3</w:t>
            </w:r>
          </w:p>
        </w:tc>
        <w:tc>
          <w:tcPr>
            <w:tcW w:w="525" w:type="dxa"/>
            <w:vAlign w:val="center"/>
          </w:tcPr>
          <w:p w14:paraId="0D439A2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40" w:type="dxa"/>
            <w:vAlign w:val="center"/>
          </w:tcPr>
          <w:p w14:paraId="757DB70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right w:val="single" w:color="000000" w:sz="2" w:space="0"/>
            </w:tcBorders>
            <w:vAlign w:val="center"/>
          </w:tcPr>
          <w:p w14:paraId="72E3D18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80" w:type="dxa"/>
            <w:tcBorders>
              <w:left w:val="single" w:color="000000" w:sz="2" w:space="0"/>
              <w:right w:val="single" w:color="000000" w:sz="2" w:space="0"/>
            </w:tcBorders>
          </w:tcPr>
          <w:p w14:paraId="28EADCAD">
            <w:pPr>
              <w:spacing w:line="320" w:lineRule="auto"/>
            </w:pPr>
          </w:p>
        </w:tc>
        <w:tc>
          <w:tcPr>
            <w:tcW w:w="495" w:type="dxa"/>
            <w:tcBorders>
              <w:left w:val="single" w:color="000000" w:sz="2" w:space="0"/>
              <w:right w:val="single" w:color="000000" w:sz="2" w:space="0"/>
            </w:tcBorders>
          </w:tcPr>
          <w:p w14:paraId="55209337">
            <w:pPr>
              <w:spacing w:line="320" w:lineRule="auto"/>
            </w:pPr>
          </w:p>
        </w:tc>
        <w:tc>
          <w:tcPr>
            <w:tcW w:w="420" w:type="dxa"/>
            <w:tcBorders>
              <w:left w:val="single" w:color="000000" w:sz="2" w:space="0"/>
              <w:right w:val="single" w:color="000000" w:sz="2" w:space="0"/>
            </w:tcBorders>
          </w:tcPr>
          <w:p w14:paraId="5DBC91ED">
            <w:pPr>
              <w:spacing w:line="320" w:lineRule="auto"/>
            </w:pPr>
          </w:p>
        </w:tc>
        <w:tc>
          <w:tcPr>
            <w:tcW w:w="713" w:type="dxa"/>
            <w:tcBorders>
              <w:left w:val="single" w:color="000000" w:sz="2" w:space="0"/>
            </w:tcBorders>
            <w:vAlign w:val="center"/>
          </w:tcPr>
          <w:p w14:paraId="26370EF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4/14</w:t>
            </w:r>
          </w:p>
        </w:tc>
        <w:tc>
          <w:tcPr>
            <w:tcW w:w="607" w:type="dxa"/>
            <w:vAlign w:val="center"/>
          </w:tcPr>
          <w:p w14:paraId="2946A3E1">
            <w:pPr>
              <w:spacing w:line="320" w:lineRule="auto"/>
              <w:jc w:val="center"/>
              <w:rPr>
                <w:rFonts w:hint="eastAsia" w:ascii="宋体" w:hAnsi="宋体" w:eastAsia="宋体" w:cs="宋体"/>
                <w:sz w:val="18"/>
                <w:szCs w:val="18"/>
                <w:lang w:eastAsia="zh-CN"/>
              </w:rPr>
            </w:pPr>
          </w:p>
        </w:tc>
        <w:tc>
          <w:tcPr>
            <w:tcW w:w="589" w:type="dxa"/>
          </w:tcPr>
          <w:p w14:paraId="1609A969">
            <w:pPr>
              <w:spacing w:line="320" w:lineRule="auto"/>
            </w:pPr>
          </w:p>
        </w:tc>
        <w:tc>
          <w:tcPr>
            <w:tcW w:w="611" w:type="dxa"/>
            <w:tcBorders>
              <w:right w:val="single" w:color="000000" w:sz="2" w:space="0"/>
            </w:tcBorders>
          </w:tcPr>
          <w:p w14:paraId="0BB4DD3E">
            <w:pPr>
              <w:spacing w:line="320" w:lineRule="auto"/>
            </w:pPr>
          </w:p>
        </w:tc>
        <w:tc>
          <w:tcPr>
            <w:tcW w:w="525" w:type="dxa"/>
            <w:tcBorders>
              <w:left w:val="single" w:color="000000" w:sz="2" w:space="0"/>
              <w:right w:val="single" w:color="000000" w:sz="2" w:space="0"/>
            </w:tcBorders>
          </w:tcPr>
          <w:p w14:paraId="34983A90">
            <w:pPr>
              <w:spacing w:line="320" w:lineRule="auto"/>
            </w:pPr>
          </w:p>
        </w:tc>
        <w:tc>
          <w:tcPr>
            <w:tcW w:w="645" w:type="dxa"/>
            <w:tcBorders>
              <w:left w:val="single" w:color="000000" w:sz="2" w:space="0"/>
            </w:tcBorders>
          </w:tcPr>
          <w:p w14:paraId="4F0B7224">
            <w:pPr>
              <w:spacing w:line="320" w:lineRule="auto"/>
            </w:pPr>
          </w:p>
        </w:tc>
      </w:tr>
      <w:tr w14:paraId="0E79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6229CF1">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68EB9E71">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19</w:t>
            </w:r>
          </w:p>
        </w:tc>
        <w:tc>
          <w:tcPr>
            <w:tcW w:w="1170" w:type="dxa"/>
            <w:vAlign w:val="center"/>
          </w:tcPr>
          <w:p w14:paraId="322A4D89">
            <w:pPr>
              <w:spacing w:line="320" w:lineRule="auto"/>
              <w:jc w:val="center"/>
              <w:rPr>
                <w:rFonts w:hint="eastAsia" w:ascii="宋体" w:hAnsi="宋体" w:eastAsia="宋体" w:cs="宋体"/>
                <w:lang w:eastAsia="zh-CN"/>
              </w:rPr>
            </w:pPr>
            <w:r>
              <w:rPr>
                <w:rFonts w:hint="eastAsia" w:ascii="宋体" w:hAnsi="宋体" w:eastAsia="宋体" w:cs="宋体"/>
                <w:lang w:eastAsia="zh-CN"/>
              </w:rPr>
              <w:t>3040202</w:t>
            </w:r>
          </w:p>
        </w:tc>
        <w:tc>
          <w:tcPr>
            <w:tcW w:w="2955" w:type="dxa"/>
            <w:vAlign w:val="center"/>
          </w:tcPr>
          <w:p w14:paraId="1BED5D9C">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图形图像处理</w:t>
            </w:r>
          </w:p>
        </w:tc>
        <w:tc>
          <w:tcPr>
            <w:tcW w:w="570" w:type="dxa"/>
            <w:vAlign w:val="center"/>
          </w:tcPr>
          <w:p w14:paraId="7C2CDF2B">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607A68FC">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531A68D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373492B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76EC459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5" w:type="dxa"/>
            <w:vAlign w:val="center"/>
          </w:tcPr>
          <w:p w14:paraId="6135F7D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40" w:type="dxa"/>
            <w:vAlign w:val="center"/>
          </w:tcPr>
          <w:p w14:paraId="6E729CA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right w:val="single" w:color="000000" w:sz="2" w:space="0"/>
            </w:tcBorders>
            <w:vAlign w:val="center"/>
          </w:tcPr>
          <w:p w14:paraId="3DF04B1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80" w:type="dxa"/>
            <w:tcBorders>
              <w:left w:val="single" w:color="000000" w:sz="2" w:space="0"/>
              <w:right w:val="single" w:color="000000" w:sz="2" w:space="0"/>
            </w:tcBorders>
          </w:tcPr>
          <w:p w14:paraId="467DB9F3">
            <w:pPr>
              <w:spacing w:line="320" w:lineRule="auto"/>
            </w:pPr>
          </w:p>
        </w:tc>
        <w:tc>
          <w:tcPr>
            <w:tcW w:w="495" w:type="dxa"/>
            <w:tcBorders>
              <w:left w:val="single" w:color="000000" w:sz="2" w:space="0"/>
              <w:right w:val="single" w:color="000000" w:sz="2" w:space="0"/>
            </w:tcBorders>
          </w:tcPr>
          <w:p w14:paraId="60537E23">
            <w:pPr>
              <w:spacing w:line="320" w:lineRule="auto"/>
            </w:pPr>
          </w:p>
        </w:tc>
        <w:tc>
          <w:tcPr>
            <w:tcW w:w="420" w:type="dxa"/>
            <w:tcBorders>
              <w:left w:val="single" w:color="000000" w:sz="2" w:space="0"/>
              <w:right w:val="single" w:color="000000" w:sz="2" w:space="0"/>
            </w:tcBorders>
          </w:tcPr>
          <w:p w14:paraId="7E1ADCE7">
            <w:pPr>
              <w:spacing w:line="320" w:lineRule="auto"/>
            </w:pPr>
          </w:p>
        </w:tc>
        <w:tc>
          <w:tcPr>
            <w:tcW w:w="713" w:type="dxa"/>
            <w:tcBorders>
              <w:left w:val="single" w:color="000000" w:sz="2" w:space="0"/>
            </w:tcBorders>
            <w:vAlign w:val="center"/>
          </w:tcPr>
          <w:p w14:paraId="6799821A">
            <w:pPr>
              <w:spacing w:line="320" w:lineRule="auto"/>
              <w:jc w:val="center"/>
              <w:rPr>
                <w:rFonts w:hint="eastAsia" w:ascii="宋体" w:hAnsi="宋体" w:eastAsia="宋体" w:cs="宋体"/>
                <w:sz w:val="18"/>
                <w:szCs w:val="18"/>
                <w:lang w:eastAsia="zh-CN"/>
              </w:rPr>
            </w:pPr>
          </w:p>
        </w:tc>
        <w:tc>
          <w:tcPr>
            <w:tcW w:w="607" w:type="dxa"/>
            <w:vAlign w:val="center"/>
          </w:tcPr>
          <w:p w14:paraId="072106C6">
            <w:pPr>
              <w:spacing w:line="320" w:lineRule="auto"/>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4/14</w:t>
            </w:r>
          </w:p>
        </w:tc>
        <w:tc>
          <w:tcPr>
            <w:tcW w:w="589" w:type="dxa"/>
          </w:tcPr>
          <w:p w14:paraId="190D9FEA">
            <w:pPr>
              <w:spacing w:line="320" w:lineRule="auto"/>
            </w:pPr>
          </w:p>
        </w:tc>
        <w:tc>
          <w:tcPr>
            <w:tcW w:w="611" w:type="dxa"/>
            <w:tcBorders>
              <w:right w:val="single" w:color="000000" w:sz="2" w:space="0"/>
            </w:tcBorders>
          </w:tcPr>
          <w:p w14:paraId="3ABCA083">
            <w:pPr>
              <w:spacing w:line="320" w:lineRule="auto"/>
            </w:pPr>
          </w:p>
        </w:tc>
        <w:tc>
          <w:tcPr>
            <w:tcW w:w="525" w:type="dxa"/>
            <w:tcBorders>
              <w:left w:val="single" w:color="000000" w:sz="2" w:space="0"/>
              <w:right w:val="single" w:color="000000" w:sz="2" w:space="0"/>
            </w:tcBorders>
          </w:tcPr>
          <w:p w14:paraId="71668685">
            <w:pPr>
              <w:spacing w:line="320" w:lineRule="auto"/>
            </w:pPr>
          </w:p>
        </w:tc>
        <w:tc>
          <w:tcPr>
            <w:tcW w:w="645" w:type="dxa"/>
            <w:tcBorders>
              <w:left w:val="single" w:color="000000" w:sz="2" w:space="0"/>
            </w:tcBorders>
          </w:tcPr>
          <w:p w14:paraId="0543A0B8">
            <w:pPr>
              <w:spacing w:line="320" w:lineRule="auto"/>
            </w:pPr>
          </w:p>
        </w:tc>
      </w:tr>
      <w:tr w14:paraId="61A1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21DAC0C">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275E2772">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20</w:t>
            </w:r>
          </w:p>
        </w:tc>
        <w:tc>
          <w:tcPr>
            <w:tcW w:w="1170" w:type="dxa"/>
            <w:vAlign w:val="center"/>
          </w:tcPr>
          <w:p w14:paraId="621C0725">
            <w:pPr>
              <w:spacing w:line="320" w:lineRule="auto"/>
              <w:jc w:val="center"/>
              <w:rPr>
                <w:rFonts w:hint="eastAsia" w:ascii="宋体" w:hAnsi="宋体" w:eastAsia="宋体" w:cs="宋体"/>
                <w:lang w:eastAsia="zh-CN"/>
              </w:rPr>
            </w:pPr>
            <w:r>
              <w:rPr>
                <w:rFonts w:hint="eastAsia" w:ascii="宋体" w:hAnsi="宋体" w:eastAsia="宋体" w:cs="宋体"/>
                <w:lang w:eastAsia="zh-CN"/>
              </w:rPr>
              <w:t>3040203</w:t>
            </w:r>
          </w:p>
        </w:tc>
        <w:tc>
          <w:tcPr>
            <w:tcW w:w="2955" w:type="dxa"/>
            <w:vAlign w:val="center"/>
          </w:tcPr>
          <w:p w14:paraId="684B0243">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程序设计基础</w:t>
            </w:r>
          </w:p>
        </w:tc>
        <w:tc>
          <w:tcPr>
            <w:tcW w:w="570" w:type="dxa"/>
            <w:vAlign w:val="center"/>
          </w:tcPr>
          <w:p w14:paraId="20A2ACCB">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1BCBA32B">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6E3F5DA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试</w:t>
            </w:r>
          </w:p>
        </w:tc>
        <w:tc>
          <w:tcPr>
            <w:tcW w:w="420" w:type="dxa"/>
            <w:vAlign w:val="center"/>
          </w:tcPr>
          <w:p w14:paraId="0FF95A0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6C00014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5" w:type="dxa"/>
            <w:vAlign w:val="center"/>
          </w:tcPr>
          <w:p w14:paraId="573E043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40" w:type="dxa"/>
            <w:vAlign w:val="center"/>
          </w:tcPr>
          <w:p w14:paraId="0134A2E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right w:val="single" w:color="000000" w:sz="2" w:space="0"/>
            </w:tcBorders>
            <w:vAlign w:val="center"/>
          </w:tcPr>
          <w:p w14:paraId="5B5A212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80" w:type="dxa"/>
            <w:tcBorders>
              <w:left w:val="single" w:color="000000" w:sz="2" w:space="0"/>
              <w:right w:val="single" w:color="000000" w:sz="2" w:space="0"/>
            </w:tcBorders>
          </w:tcPr>
          <w:p w14:paraId="2BB5C515">
            <w:pPr>
              <w:spacing w:line="320" w:lineRule="auto"/>
            </w:pPr>
          </w:p>
        </w:tc>
        <w:tc>
          <w:tcPr>
            <w:tcW w:w="495" w:type="dxa"/>
            <w:tcBorders>
              <w:left w:val="single" w:color="000000" w:sz="2" w:space="0"/>
              <w:right w:val="single" w:color="000000" w:sz="2" w:space="0"/>
            </w:tcBorders>
          </w:tcPr>
          <w:p w14:paraId="7756909D">
            <w:pPr>
              <w:spacing w:line="320" w:lineRule="auto"/>
            </w:pPr>
          </w:p>
        </w:tc>
        <w:tc>
          <w:tcPr>
            <w:tcW w:w="420" w:type="dxa"/>
            <w:tcBorders>
              <w:left w:val="single" w:color="000000" w:sz="2" w:space="0"/>
              <w:right w:val="single" w:color="000000" w:sz="2" w:space="0"/>
            </w:tcBorders>
          </w:tcPr>
          <w:p w14:paraId="4EF6DD02">
            <w:pPr>
              <w:spacing w:line="320" w:lineRule="auto"/>
            </w:pPr>
          </w:p>
        </w:tc>
        <w:tc>
          <w:tcPr>
            <w:tcW w:w="713" w:type="dxa"/>
            <w:tcBorders>
              <w:left w:val="single" w:color="000000" w:sz="2" w:space="0"/>
            </w:tcBorders>
            <w:vAlign w:val="center"/>
          </w:tcPr>
          <w:p w14:paraId="6F8966DF">
            <w:pPr>
              <w:spacing w:line="320" w:lineRule="auto"/>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4/14</w:t>
            </w:r>
          </w:p>
        </w:tc>
        <w:tc>
          <w:tcPr>
            <w:tcW w:w="607" w:type="dxa"/>
            <w:vAlign w:val="center"/>
          </w:tcPr>
          <w:p w14:paraId="053C6E5A">
            <w:pPr>
              <w:spacing w:line="320" w:lineRule="auto"/>
              <w:jc w:val="center"/>
              <w:rPr>
                <w:rFonts w:hint="eastAsia" w:ascii="宋体" w:hAnsi="宋体" w:eastAsia="宋体" w:cs="宋体"/>
                <w:sz w:val="18"/>
                <w:szCs w:val="18"/>
                <w:lang w:eastAsia="zh-CN"/>
              </w:rPr>
            </w:pPr>
          </w:p>
        </w:tc>
        <w:tc>
          <w:tcPr>
            <w:tcW w:w="589" w:type="dxa"/>
          </w:tcPr>
          <w:p w14:paraId="7A62378D">
            <w:pPr>
              <w:spacing w:line="320" w:lineRule="auto"/>
            </w:pPr>
          </w:p>
        </w:tc>
        <w:tc>
          <w:tcPr>
            <w:tcW w:w="611" w:type="dxa"/>
            <w:tcBorders>
              <w:right w:val="single" w:color="000000" w:sz="2" w:space="0"/>
            </w:tcBorders>
          </w:tcPr>
          <w:p w14:paraId="24FA19A8">
            <w:pPr>
              <w:spacing w:line="320" w:lineRule="auto"/>
            </w:pPr>
          </w:p>
        </w:tc>
        <w:tc>
          <w:tcPr>
            <w:tcW w:w="525" w:type="dxa"/>
            <w:tcBorders>
              <w:left w:val="single" w:color="000000" w:sz="2" w:space="0"/>
              <w:right w:val="single" w:color="000000" w:sz="2" w:space="0"/>
            </w:tcBorders>
          </w:tcPr>
          <w:p w14:paraId="29B6F835">
            <w:pPr>
              <w:spacing w:line="320" w:lineRule="auto"/>
            </w:pPr>
          </w:p>
        </w:tc>
        <w:tc>
          <w:tcPr>
            <w:tcW w:w="645" w:type="dxa"/>
            <w:tcBorders>
              <w:left w:val="single" w:color="000000" w:sz="2" w:space="0"/>
            </w:tcBorders>
          </w:tcPr>
          <w:p w14:paraId="6B5CC93E">
            <w:pPr>
              <w:spacing w:line="320" w:lineRule="auto"/>
            </w:pPr>
          </w:p>
        </w:tc>
      </w:tr>
      <w:tr w14:paraId="3E0E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F6EDE83">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5B5B34FC">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21</w:t>
            </w:r>
          </w:p>
        </w:tc>
        <w:tc>
          <w:tcPr>
            <w:tcW w:w="1170" w:type="dxa"/>
            <w:vAlign w:val="center"/>
          </w:tcPr>
          <w:p w14:paraId="550C88E1">
            <w:pPr>
              <w:spacing w:line="320" w:lineRule="auto"/>
              <w:jc w:val="center"/>
              <w:rPr>
                <w:rFonts w:hint="eastAsia" w:ascii="宋体" w:hAnsi="宋体" w:eastAsia="宋体" w:cs="宋体"/>
                <w:lang w:eastAsia="zh-CN"/>
              </w:rPr>
            </w:pPr>
            <w:r>
              <w:rPr>
                <w:rFonts w:hint="eastAsia" w:ascii="宋体" w:hAnsi="宋体" w:eastAsia="宋体" w:cs="宋体"/>
                <w:lang w:eastAsia="zh-CN"/>
              </w:rPr>
              <w:t>3040204</w:t>
            </w:r>
          </w:p>
        </w:tc>
        <w:tc>
          <w:tcPr>
            <w:tcW w:w="2955" w:type="dxa"/>
            <w:vAlign w:val="center"/>
          </w:tcPr>
          <w:p w14:paraId="5CEBF7B4">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数据库技术</w:t>
            </w:r>
          </w:p>
        </w:tc>
        <w:tc>
          <w:tcPr>
            <w:tcW w:w="570" w:type="dxa"/>
            <w:vAlign w:val="center"/>
          </w:tcPr>
          <w:p w14:paraId="638A97AB">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56E96ECF">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544CE66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试</w:t>
            </w:r>
          </w:p>
        </w:tc>
        <w:tc>
          <w:tcPr>
            <w:tcW w:w="420" w:type="dxa"/>
            <w:vAlign w:val="center"/>
          </w:tcPr>
          <w:p w14:paraId="2530944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53B62A5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525" w:type="dxa"/>
            <w:vAlign w:val="center"/>
          </w:tcPr>
          <w:p w14:paraId="0E83E3D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72</w:t>
            </w:r>
          </w:p>
        </w:tc>
        <w:tc>
          <w:tcPr>
            <w:tcW w:w="540" w:type="dxa"/>
            <w:vAlign w:val="center"/>
          </w:tcPr>
          <w:p w14:paraId="74C86F7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95" w:type="dxa"/>
            <w:tcBorders>
              <w:right w:val="single" w:color="000000" w:sz="2" w:space="0"/>
            </w:tcBorders>
            <w:vAlign w:val="center"/>
          </w:tcPr>
          <w:p w14:paraId="4869298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80" w:type="dxa"/>
            <w:tcBorders>
              <w:left w:val="single" w:color="000000" w:sz="2" w:space="0"/>
              <w:right w:val="single" w:color="000000" w:sz="2" w:space="0"/>
            </w:tcBorders>
          </w:tcPr>
          <w:p w14:paraId="056C1A36">
            <w:pPr>
              <w:spacing w:line="320" w:lineRule="auto"/>
            </w:pPr>
          </w:p>
        </w:tc>
        <w:tc>
          <w:tcPr>
            <w:tcW w:w="495" w:type="dxa"/>
            <w:tcBorders>
              <w:left w:val="single" w:color="000000" w:sz="2" w:space="0"/>
              <w:right w:val="single" w:color="000000" w:sz="2" w:space="0"/>
            </w:tcBorders>
          </w:tcPr>
          <w:p w14:paraId="1F363321">
            <w:pPr>
              <w:spacing w:line="320" w:lineRule="auto"/>
            </w:pPr>
          </w:p>
        </w:tc>
        <w:tc>
          <w:tcPr>
            <w:tcW w:w="420" w:type="dxa"/>
            <w:tcBorders>
              <w:left w:val="single" w:color="000000" w:sz="2" w:space="0"/>
              <w:right w:val="single" w:color="000000" w:sz="2" w:space="0"/>
            </w:tcBorders>
          </w:tcPr>
          <w:p w14:paraId="7D544496">
            <w:pPr>
              <w:spacing w:line="320" w:lineRule="auto"/>
            </w:pPr>
          </w:p>
        </w:tc>
        <w:tc>
          <w:tcPr>
            <w:tcW w:w="713" w:type="dxa"/>
            <w:tcBorders>
              <w:left w:val="single" w:color="000000" w:sz="2" w:space="0"/>
            </w:tcBorders>
            <w:vAlign w:val="center"/>
          </w:tcPr>
          <w:p w14:paraId="24D83943">
            <w:pPr>
              <w:spacing w:line="320" w:lineRule="auto"/>
              <w:jc w:val="center"/>
              <w:rPr>
                <w:rFonts w:hint="eastAsia" w:ascii="宋体" w:hAnsi="宋体" w:eastAsia="宋体" w:cs="宋体"/>
                <w:sz w:val="18"/>
                <w:szCs w:val="18"/>
                <w:lang w:eastAsia="zh-CN"/>
              </w:rPr>
            </w:pPr>
          </w:p>
        </w:tc>
        <w:tc>
          <w:tcPr>
            <w:tcW w:w="607" w:type="dxa"/>
            <w:vAlign w:val="center"/>
          </w:tcPr>
          <w:p w14:paraId="1619821B">
            <w:pPr>
              <w:spacing w:line="320" w:lineRule="auto"/>
              <w:jc w:val="center"/>
              <w:rPr>
                <w:rFonts w:hint="eastAsia" w:ascii="宋体" w:hAnsi="宋体" w:eastAsia="宋体" w:cs="宋体"/>
                <w:sz w:val="18"/>
                <w:szCs w:val="18"/>
                <w:lang w:eastAsia="zh-CN"/>
              </w:rPr>
            </w:pPr>
          </w:p>
        </w:tc>
        <w:tc>
          <w:tcPr>
            <w:tcW w:w="589" w:type="dxa"/>
          </w:tcPr>
          <w:p w14:paraId="6BA0F336">
            <w:pPr>
              <w:spacing w:line="320" w:lineRule="auto"/>
            </w:pPr>
          </w:p>
        </w:tc>
        <w:tc>
          <w:tcPr>
            <w:tcW w:w="611" w:type="dxa"/>
            <w:tcBorders>
              <w:right w:val="single" w:color="000000" w:sz="2" w:space="0"/>
            </w:tcBorders>
            <w:vAlign w:val="center"/>
          </w:tcPr>
          <w:p w14:paraId="189F61AB">
            <w:pPr>
              <w:spacing w:line="320" w:lineRule="auto"/>
              <w:jc w:val="center"/>
            </w:pPr>
            <w:r>
              <w:rPr>
                <w:rFonts w:hint="eastAsia" w:ascii="宋体" w:hAnsi="宋体" w:eastAsia="宋体" w:cs="宋体"/>
                <w:sz w:val="16"/>
                <w:szCs w:val="16"/>
                <w:lang w:eastAsia="zh-CN"/>
              </w:rPr>
              <w:t>4/18</w:t>
            </w:r>
          </w:p>
        </w:tc>
        <w:tc>
          <w:tcPr>
            <w:tcW w:w="525" w:type="dxa"/>
            <w:tcBorders>
              <w:left w:val="single" w:color="000000" w:sz="2" w:space="0"/>
              <w:right w:val="single" w:color="000000" w:sz="2" w:space="0"/>
            </w:tcBorders>
          </w:tcPr>
          <w:p w14:paraId="3572AB1F">
            <w:pPr>
              <w:spacing w:line="320" w:lineRule="auto"/>
            </w:pPr>
          </w:p>
        </w:tc>
        <w:tc>
          <w:tcPr>
            <w:tcW w:w="645" w:type="dxa"/>
            <w:tcBorders>
              <w:left w:val="single" w:color="000000" w:sz="2" w:space="0"/>
            </w:tcBorders>
          </w:tcPr>
          <w:p w14:paraId="0B1BA17A">
            <w:pPr>
              <w:spacing w:line="320" w:lineRule="auto"/>
            </w:pPr>
          </w:p>
        </w:tc>
      </w:tr>
      <w:tr w14:paraId="70042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C037E5E">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3D13BB3C">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22</w:t>
            </w:r>
          </w:p>
        </w:tc>
        <w:tc>
          <w:tcPr>
            <w:tcW w:w="1170" w:type="dxa"/>
            <w:vAlign w:val="center"/>
          </w:tcPr>
          <w:p w14:paraId="3902B388">
            <w:pPr>
              <w:spacing w:line="320" w:lineRule="auto"/>
              <w:jc w:val="center"/>
              <w:rPr>
                <w:rFonts w:hint="eastAsia" w:ascii="宋体" w:hAnsi="宋体" w:eastAsia="宋体" w:cs="宋体"/>
                <w:lang w:eastAsia="zh-CN"/>
              </w:rPr>
            </w:pPr>
            <w:r>
              <w:rPr>
                <w:rFonts w:hint="eastAsia" w:ascii="宋体" w:hAnsi="宋体" w:eastAsia="宋体" w:cs="宋体"/>
                <w:lang w:eastAsia="zh-CN"/>
              </w:rPr>
              <w:t>3040205</w:t>
            </w:r>
          </w:p>
        </w:tc>
        <w:tc>
          <w:tcPr>
            <w:tcW w:w="2955" w:type="dxa"/>
            <w:vAlign w:val="center"/>
          </w:tcPr>
          <w:p w14:paraId="37AE2DDE">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C++程序设计</w:t>
            </w:r>
          </w:p>
        </w:tc>
        <w:tc>
          <w:tcPr>
            <w:tcW w:w="570" w:type="dxa"/>
            <w:vAlign w:val="center"/>
          </w:tcPr>
          <w:p w14:paraId="30225FBD">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31BF9114">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1D2D87A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76BAE8C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7B8076C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5" w:type="dxa"/>
            <w:vAlign w:val="center"/>
          </w:tcPr>
          <w:p w14:paraId="0A59868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40" w:type="dxa"/>
            <w:vAlign w:val="center"/>
          </w:tcPr>
          <w:p w14:paraId="278B124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right w:val="single" w:color="000000" w:sz="2" w:space="0"/>
            </w:tcBorders>
            <w:vAlign w:val="center"/>
          </w:tcPr>
          <w:p w14:paraId="1D4A20B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80" w:type="dxa"/>
            <w:tcBorders>
              <w:left w:val="single" w:color="000000" w:sz="2" w:space="0"/>
              <w:right w:val="single" w:color="000000" w:sz="2" w:space="0"/>
            </w:tcBorders>
          </w:tcPr>
          <w:p w14:paraId="3FD4DE6C">
            <w:pPr>
              <w:spacing w:line="320" w:lineRule="auto"/>
            </w:pPr>
          </w:p>
        </w:tc>
        <w:tc>
          <w:tcPr>
            <w:tcW w:w="495" w:type="dxa"/>
            <w:tcBorders>
              <w:left w:val="single" w:color="000000" w:sz="2" w:space="0"/>
              <w:right w:val="single" w:color="000000" w:sz="2" w:space="0"/>
            </w:tcBorders>
          </w:tcPr>
          <w:p w14:paraId="6465B0F2">
            <w:pPr>
              <w:spacing w:line="320" w:lineRule="auto"/>
            </w:pPr>
          </w:p>
        </w:tc>
        <w:tc>
          <w:tcPr>
            <w:tcW w:w="420" w:type="dxa"/>
            <w:tcBorders>
              <w:left w:val="single" w:color="000000" w:sz="2" w:space="0"/>
              <w:right w:val="single" w:color="000000" w:sz="2" w:space="0"/>
            </w:tcBorders>
          </w:tcPr>
          <w:p w14:paraId="2C421A58">
            <w:pPr>
              <w:spacing w:line="320" w:lineRule="auto"/>
            </w:pPr>
          </w:p>
        </w:tc>
        <w:tc>
          <w:tcPr>
            <w:tcW w:w="713" w:type="dxa"/>
            <w:tcBorders>
              <w:left w:val="single" w:color="000000" w:sz="2" w:space="0"/>
            </w:tcBorders>
          </w:tcPr>
          <w:p w14:paraId="7EF9610E">
            <w:pPr>
              <w:spacing w:line="320" w:lineRule="auto"/>
            </w:pPr>
          </w:p>
        </w:tc>
        <w:tc>
          <w:tcPr>
            <w:tcW w:w="607" w:type="dxa"/>
            <w:vAlign w:val="center"/>
          </w:tcPr>
          <w:p w14:paraId="400D540A">
            <w:pPr>
              <w:spacing w:line="320" w:lineRule="auto"/>
              <w:jc w:val="center"/>
            </w:pPr>
            <w:r>
              <w:rPr>
                <w:rFonts w:hint="eastAsia" w:ascii="宋体" w:hAnsi="宋体" w:eastAsia="宋体" w:cs="宋体"/>
                <w:sz w:val="16"/>
                <w:szCs w:val="16"/>
                <w:lang w:eastAsia="zh-CN"/>
              </w:rPr>
              <w:t>4/14</w:t>
            </w:r>
          </w:p>
        </w:tc>
        <w:tc>
          <w:tcPr>
            <w:tcW w:w="589" w:type="dxa"/>
          </w:tcPr>
          <w:p w14:paraId="5A5DEA82">
            <w:pPr>
              <w:spacing w:line="320" w:lineRule="auto"/>
            </w:pPr>
          </w:p>
        </w:tc>
        <w:tc>
          <w:tcPr>
            <w:tcW w:w="611" w:type="dxa"/>
            <w:tcBorders>
              <w:right w:val="single" w:color="000000" w:sz="2" w:space="0"/>
            </w:tcBorders>
          </w:tcPr>
          <w:p w14:paraId="5FFA6620">
            <w:pPr>
              <w:spacing w:line="320" w:lineRule="auto"/>
            </w:pPr>
          </w:p>
        </w:tc>
        <w:tc>
          <w:tcPr>
            <w:tcW w:w="525" w:type="dxa"/>
            <w:tcBorders>
              <w:left w:val="single" w:color="000000" w:sz="2" w:space="0"/>
              <w:right w:val="single" w:color="000000" w:sz="2" w:space="0"/>
            </w:tcBorders>
          </w:tcPr>
          <w:p w14:paraId="242CBEDB">
            <w:pPr>
              <w:spacing w:line="320" w:lineRule="auto"/>
            </w:pPr>
          </w:p>
        </w:tc>
        <w:tc>
          <w:tcPr>
            <w:tcW w:w="645" w:type="dxa"/>
            <w:tcBorders>
              <w:left w:val="single" w:color="000000" w:sz="2" w:space="0"/>
            </w:tcBorders>
          </w:tcPr>
          <w:p w14:paraId="63A29A3E">
            <w:pPr>
              <w:spacing w:line="320" w:lineRule="auto"/>
            </w:pPr>
          </w:p>
        </w:tc>
      </w:tr>
      <w:tr w14:paraId="5871E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BA653BE">
            <w:pPr>
              <w:spacing w:before="58" w:line="320" w:lineRule="auto"/>
              <w:ind w:left="79"/>
              <w:rPr>
                <w:rFonts w:hint="eastAsia" w:ascii="宋体" w:hAnsi="宋体" w:eastAsia="宋体" w:cs="宋体"/>
                <w:spacing w:val="-2"/>
                <w:sz w:val="18"/>
                <w:szCs w:val="18"/>
              </w:rPr>
            </w:pPr>
          </w:p>
        </w:tc>
        <w:tc>
          <w:tcPr>
            <w:tcW w:w="630" w:type="dxa"/>
            <w:shd w:val="clear" w:color="auto" w:fill="auto"/>
          </w:tcPr>
          <w:p w14:paraId="66E793EF">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23</w:t>
            </w:r>
          </w:p>
        </w:tc>
        <w:tc>
          <w:tcPr>
            <w:tcW w:w="1170" w:type="dxa"/>
            <w:vAlign w:val="center"/>
          </w:tcPr>
          <w:p w14:paraId="5D233806">
            <w:pPr>
              <w:spacing w:line="320" w:lineRule="auto"/>
              <w:jc w:val="center"/>
              <w:rPr>
                <w:rFonts w:hint="eastAsia" w:ascii="宋体" w:hAnsi="宋体" w:eastAsia="宋体" w:cs="宋体"/>
                <w:lang w:eastAsia="zh-CN"/>
              </w:rPr>
            </w:pPr>
            <w:r>
              <w:rPr>
                <w:rFonts w:hint="eastAsia" w:ascii="宋体" w:hAnsi="宋体" w:eastAsia="宋体" w:cs="宋体"/>
                <w:lang w:eastAsia="zh-CN"/>
              </w:rPr>
              <w:t>3040206</w:t>
            </w:r>
          </w:p>
        </w:tc>
        <w:tc>
          <w:tcPr>
            <w:tcW w:w="2955" w:type="dxa"/>
            <w:vAlign w:val="center"/>
          </w:tcPr>
          <w:p w14:paraId="2B293637">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计算机网络基础</w:t>
            </w:r>
          </w:p>
        </w:tc>
        <w:tc>
          <w:tcPr>
            <w:tcW w:w="570" w:type="dxa"/>
            <w:vAlign w:val="center"/>
          </w:tcPr>
          <w:p w14:paraId="6711B55E">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2D67CBBD">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01FFDD6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4FDDF77C">
            <w:pPr>
              <w:spacing w:line="320" w:lineRule="auto"/>
              <w:jc w:val="center"/>
            </w:pPr>
            <w:r>
              <w:rPr>
                <w:rFonts w:hint="eastAsia" w:ascii="宋体" w:hAnsi="宋体" w:eastAsia="宋体" w:cs="宋体"/>
                <w:sz w:val="18"/>
                <w:szCs w:val="18"/>
                <w:lang w:eastAsia="zh-CN"/>
              </w:rPr>
              <w:t>3</w:t>
            </w:r>
          </w:p>
        </w:tc>
        <w:tc>
          <w:tcPr>
            <w:tcW w:w="450" w:type="dxa"/>
            <w:vAlign w:val="center"/>
          </w:tcPr>
          <w:p w14:paraId="116C30EF">
            <w:pPr>
              <w:jc w:val="center"/>
              <w:textAlignment w:val="center"/>
            </w:pPr>
            <w:r>
              <w:rPr>
                <w:rFonts w:hint="eastAsia" w:ascii="宋体" w:hAnsi="宋体" w:eastAsia="宋体" w:cs="宋体"/>
                <w:sz w:val="20"/>
                <w:szCs w:val="20"/>
                <w:lang w:eastAsia="zh-CN" w:bidi="ar"/>
              </w:rPr>
              <w:t>2</w:t>
            </w:r>
          </w:p>
        </w:tc>
        <w:tc>
          <w:tcPr>
            <w:tcW w:w="525" w:type="dxa"/>
            <w:vAlign w:val="center"/>
          </w:tcPr>
          <w:p w14:paraId="7E9E05FB">
            <w:pPr>
              <w:jc w:val="center"/>
              <w:textAlignment w:val="center"/>
            </w:pPr>
            <w:r>
              <w:rPr>
                <w:rFonts w:hint="eastAsia" w:ascii="宋体" w:hAnsi="宋体" w:eastAsia="宋体" w:cs="宋体"/>
                <w:sz w:val="20"/>
                <w:szCs w:val="20"/>
                <w:lang w:eastAsia="zh-CN" w:bidi="ar"/>
              </w:rPr>
              <w:t>36</w:t>
            </w:r>
          </w:p>
        </w:tc>
        <w:tc>
          <w:tcPr>
            <w:tcW w:w="540" w:type="dxa"/>
            <w:vAlign w:val="center"/>
          </w:tcPr>
          <w:p w14:paraId="0F586120">
            <w:pPr>
              <w:jc w:val="center"/>
              <w:textAlignment w:val="center"/>
            </w:pPr>
            <w:r>
              <w:rPr>
                <w:rFonts w:hint="eastAsia" w:ascii="宋体" w:hAnsi="宋体" w:eastAsia="宋体" w:cs="宋体"/>
                <w:sz w:val="20"/>
                <w:szCs w:val="20"/>
                <w:lang w:eastAsia="zh-CN" w:bidi="ar"/>
              </w:rPr>
              <w:t>18</w:t>
            </w:r>
          </w:p>
        </w:tc>
        <w:tc>
          <w:tcPr>
            <w:tcW w:w="495" w:type="dxa"/>
            <w:tcBorders>
              <w:right w:val="single" w:color="000000" w:sz="2" w:space="0"/>
            </w:tcBorders>
            <w:vAlign w:val="center"/>
          </w:tcPr>
          <w:p w14:paraId="4C92D4AD">
            <w:pPr>
              <w:jc w:val="center"/>
              <w:textAlignment w:val="center"/>
            </w:pPr>
            <w:r>
              <w:rPr>
                <w:rFonts w:hint="eastAsia" w:ascii="宋体" w:hAnsi="宋体" w:eastAsia="宋体" w:cs="宋体"/>
                <w:sz w:val="20"/>
                <w:szCs w:val="20"/>
                <w:lang w:eastAsia="zh-CN" w:bidi="ar"/>
              </w:rPr>
              <w:t>18</w:t>
            </w:r>
          </w:p>
        </w:tc>
        <w:tc>
          <w:tcPr>
            <w:tcW w:w="480" w:type="dxa"/>
            <w:tcBorders>
              <w:left w:val="single" w:color="000000" w:sz="2" w:space="0"/>
              <w:right w:val="single" w:color="000000" w:sz="2" w:space="0"/>
            </w:tcBorders>
          </w:tcPr>
          <w:p w14:paraId="37F5D8B3">
            <w:pPr>
              <w:spacing w:line="320" w:lineRule="auto"/>
            </w:pPr>
          </w:p>
        </w:tc>
        <w:tc>
          <w:tcPr>
            <w:tcW w:w="495" w:type="dxa"/>
            <w:tcBorders>
              <w:left w:val="single" w:color="000000" w:sz="2" w:space="0"/>
              <w:right w:val="single" w:color="000000" w:sz="2" w:space="0"/>
            </w:tcBorders>
          </w:tcPr>
          <w:p w14:paraId="6D871B6C">
            <w:pPr>
              <w:spacing w:line="320" w:lineRule="auto"/>
            </w:pPr>
          </w:p>
        </w:tc>
        <w:tc>
          <w:tcPr>
            <w:tcW w:w="420" w:type="dxa"/>
            <w:tcBorders>
              <w:left w:val="single" w:color="000000" w:sz="2" w:space="0"/>
              <w:right w:val="single" w:color="000000" w:sz="2" w:space="0"/>
            </w:tcBorders>
          </w:tcPr>
          <w:p w14:paraId="7333FA9D">
            <w:pPr>
              <w:spacing w:line="320" w:lineRule="auto"/>
            </w:pPr>
          </w:p>
        </w:tc>
        <w:tc>
          <w:tcPr>
            <w:tcW w:w="713" w:type="dxa"/>
            <w:tcBorders>
              <w:left w:val="single" w:color="000000" w:sz="2" w:space="0"/>
            </w:tcBorders>
          </w:tcPr>
          <w:p w14:paraId="2C2246F5">
            <w:pPr>
              <w:spacing w:line="320" w:lineRule="auto"/>
            </w:pPr>
          </w:p>
        </w:tc>
        <w:tc>
          <w:tcPr>
            <w:tcW w:w="607" w:type="dxa"/>
          </w:tcPr>
          <w:p w14:paraId="3A08EA77">
            <w:pPr>
              <w:spacing w:line="320" w:lineRule="auto"/>
            </w:pPr>
          </w:p>
        </w:tc>
        <w:tc>
          <w:tcPr>
            <w:tcW w:w="589" w:type="dxa"/>
            <w:vAlign w:val="center"/>
          </w:tcPr>
          <w:p w14:paraId="03179952">
            <w:pPr>
              <w:spacing w:line="320" w:lineRule="auto"/>
              <w:jc w:val="center"/>
            </w:pPr>
            <w:r>
              <w:rPr>
                <w:rFonts w:hint="eastAsia" w:ascii="宋体" w:hAnsi="宋体" w:eastAsia="宋体" w:cs="宋体"/>
                <w:sz w:val="16"/>
                <w:szCs w:val="16"/>
                <w:lang w:eastAsia="zh-CN"/>
              </w:rPr>
              <w:t>4/9</w:t>
            </w:r>
          </w:p>
        </w:tc>
        <w:tc>
          <w:tcPr>
            <w:tcW w:w="611" w:type="dxa"/>
            <w:tcBorders>
              <w:right w:val="single" w:color="000000" w:sz="2" w:space="0"/>
            </w:tcBorders>
          </w:tcPr>
          <w:p w14:paraId="3B619A35">
            <w:pPr>
              <w:spacing w:line="320" w:lineRule="auto"/>
            </w:pPr>
          </w:p>
        </w:tc>
        <w:tc>
          <w:tcPr>
            <w:tcW w:w="525" w:type="dxa"/>
            <w:tcBorders>
              <w:left w:val="single" w:color="000000" w:sz="2" w:space="0"/>
              <w:right w:val="single" w:color="000000" w:sz="2" w:space="0"/>
            </w:tcBorders>
          </w:tcPr>
          <w:p w14:paraId="2A65BEAC">
            <w:pPr>
              <w:spacing w:line="320" w:lineRule="auto"/>
            </w:pPr>
          </w:p>
        </w:tc>
        <w:tc>
          <w:tcPr>
            <w:tcW w:w="645" w:type="dxa"/>
            <w:tcBorders>
              <w:left w:val="single" w:color="000000" w:sz="2" w:space="0"/>
            </w:tcBorders>
          </w:tcPr>
          <w:p w14:paraId="1C5087AE">
            <w:pPr>
              <w:spacing w:line="320" w:lineRule="auto"/>
            </w:pPr>
          </w:p>
        </w:tc>
      </w:tr>
      <w:tr w14:paraId="6780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24603DC3">
            <w:pPr>
              <w:spacing w:before="58" w:line="320" w:lineRule="auto"/>
              <w:ind w:left="79"/>
              <w:rPr>
                <w:rFonts w:hint="eastAsia" w:ascii="宋体" w:hAnsi="宋体" w:eastAsia="宋体" w:cs="宋体"/>
                <w:spacing w:val="-2"/>
                <w:sz w:val="18"/>
                <w:szCs w:val="18"/>
              </w:rPr>
            </w:pPr>
          </w:p>
        </w:tc>
        <w:tc>
          <w:tcPr>
            <w:tcW w:w="6675" w:type="dxa"/>
            <w:gridSpan w:val="10"/>
            <w:shd w:val="clear" w:color="auto" w:fill="DCEAF7" w:themeFill="text2" w:themeFillTint="19"/>
          </w:tcPr>
          <w:p w14:paraId="1B2E304B">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小   计</w:t>
            </w:r>
          </w:p>
        </w:tc>
        <w:tc>
          <w:tcPr>
            <w:tcW w:w="450" w:type="dxa"/>
            <w:shd w:val="clear" w:color="auto" w:fill="DCEAF7" w:themeFill="text2" w:themeFillTint="19"/>
            <w:vAlign w:val="center"/>
          </w:tcPr>
          <w:p w14:paraId="55FF678A">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23.5</w:t>
            </w:r>
          </w:p>
        </w:tc>
        <w:tc>
          <w:tcPr>
            <w:tcW w:w="525" w:type="dxa"/>
            <w:shd w:val="clear" w:color="auto" w:fill="DCEAF7" w:themeFill="text2" w:themeFillTint="19"/>
            <w:vAlign w:val="center"/>
          </w:tcPr>
          <w:p w14:paraId="4233FF1C">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422</w:t>
            </w:r>
          </w:p>
        </w:tc>
        <w:tc>
          <w:tcPr>
            <w:tcW w:w="540" w:type="dxa"/>
            <w:shd w:val="clear" w:color="auto" w:fill="DCEAF7" w:themeFill="text2" w:themeFillTint="19"/>
            <w:vAlign w:val="center"/>
          </w:tcPr>
          <w:p w14:paraId="5FCEB72D">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168</w:t>
            </w:r>
          </w:p>
        </w:tc>
        <w:tc>
          <w:tcPr>
            <w:tcW w:w="495" w:type="dxa"/>
            <w:tcBorders>
              <w:right w:val="single" w:color="000000" w:sz="2" w:space="0"/>
            </w:tcBorders>
            <w:shd w:val="clear" w:color="auto" w:fill="DCEAF7" w:themeFill="text2" w:themeFillTint="19"/>
            <w:vAlign w:val="center"/>
          </w:tcPr>
          <w:p w14:paraId="185629AB">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246</w:t>
            </w:r>
          </w:p>
        </w:tc>
        <w:tc>
          <w:tcPr>
            <w:tcW w:w="480" w:type="dxa"/>
            <w:tcBorders>
              <w:left w:val="single" w:color="000000" w:sz="2" w:space="0"/>
              <w:right w:val="single" w:color="000000" w:sz="2" w:space="0"/>
            </w:tcBorders>
            <w:shd w:val="clear" w:color="auto" w:fill="DCEAF7" w:themeFill="text2" w:themeFillTint="19"/>
            <w:vAlign w:val="center"/>
          </w:tcPr>
          <w:p w14:paraId="3C894350">
            <w:pPr>
              <w:jc w:val="center"/>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shd w:val="clear" w:color="auto" w:fill="DCEAF7" w:themeFill="text2" w:themeFillTint="19"/>
            <w:vAlign w:val="center"/>
          </w:tcPr>
          <w:p w14:paraId="78E824C2">
            <w:pPr>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bidi="ar"/>
              </w:rPr>
              <w:t>8</w:t>
            </w:r>
          </w:p>
        </w:tc>
        <w:tc>
          <w:tcPr>
            <w:tcW w:w="420" w:type="dxa"/>
            <w:tcBorders>
              <w:left w:val="single" w:color="000000" w:sz="2" w:space="0"/>
              <w:right w:val="single" w:color="000000" w:sz="2" w:space="0"/>
            </w:tcBorders>
            <w:shd w:val="clear" w:color="auto" w:fill="DCEAF7" w:themeFill="text2" w:themeFillTint="19"/>
            <w:vAlign w:val="center"/>
          </w:tcPr>
          <w:p w14:paraId="7CD7185D">
            <w:pPr>
              <w:jc w:val="center"/>
              <w:rPr>
                <w:rFonts w:hint="eastAsia" w:ascii="宋体" w:hAnsi="宋体" w:eastAsia="宋体" w:cs="宋体"/>
                <w:b/>
                <w:bCs/>
                <w:spacing w:val="-8"/>
                <w:sz w:val="20"/>
                <w:szCs w:val="20"/>
              </w:rPr>
            </w:pPr>
          </w:p>
        </w:tc>
        <w:tc>
          <w:tcPr>
            <w:tcW w:w="713" w:type="dxa"/>
            <w:tcBorders>
              <w:left w:val="single" w:color="000000" w:sz="2" w:space="0"/>
            </w:tcBorders>
            <w:shd w:val="clear" w:color="auto" w:fill="DCEAF7" w:themeFill="text2" w:themeFillTint="19"/>
            <w:vAlign w:val="center"/>
          </w:tcPr>
          <w:p w14:paraId="62CEAB95">
            <w:pPr>
              <w:jc w:val="center"/>
              <w:textAlignment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bidi="ar"/>
              </w:rPr>
              <w:t>9.5</w:t>
            </w:r>
          </w:p>
        </w:tc>
        <w:tc>
          <w:tcPr>
            <w:tcW w:w="607" w:type="dxa"/>
            <w:shd w:val="clear" w:color="auto" w:fill="DCEAF7" w:themeFill="text2" w:themeFillTint="19"/>
            <w:vAlign w:val="center"/>
          </w:tcPr>
          <w:p w14:paraId="2D996073">
            <w:pPr>
              <w:jc w:val="center"/>
              <w:textAlignment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bidi="ar"/>
              </w:rPr>
              <w:t>7</w:t>
            </w:r>
          </w:p>
        </w:tc>
        <w:tc>
          <w:tcPr>
            <w:tcW w:w="589" w:type="dxa"/>
            <w:shd w:val="clear" w:color="auto" w:fill="DCEAF7" w:themeFill="text2" w:themeFillTint="19"/>
            <w:vAlign w:val="center"/>
          </w:tcPr>
          <w:p w14:paraId="7015F623">
            <w:pPr>
              <w:jc w:val="center"/>
              <w:textAlignment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bidi="ar"/>
              </w:rPr>
              <w:t>3</w:t>
            </w:r>
          </w:p>
        </w:tc>
        <w:tc>
          <w:tcPr>
            <w:tcW w:w="611" w:type="dxa"/>
            <w:tcBorders>
              <w:right w:val="single" w:color="000000" w:sz="2" w:space="0"/>
            </w:tcBorders>
            <w:shd w:val="clear" w:color="auto" w:fill="DCEAF7" w:themeFill="text2" w:themeFillTint="19"/>
            <w:vAlign w:val="center"/>
          </w:tcPr>
          <w:p w14:paraId="15909F2B">
            <w:pPr>
              <w:jc w:val="center"/>
              <w:textAlignment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bidi="ar"/>
              </w:rPr>
              <w:t>4</w:t>
            </w:r>
          </w:p>
        </w:tc>
        <w:tc>
          <w:tcPr>
            <w:tcW w:w="525" w:type="dxa"/>
            <w:tcBorders>
              <w:left w:val="single" w:color="000000" w:sz="2" w:space="0"/>
              <w:right w:val="single" w:color="000000" w:sz="2" w:space="0"/>
            </w:tcBorders>
            <w:shd w:val="clear" w:color="auto" w:fill="DCEAF7" w:themeFill="text2" w:themeFillTint="19"/>
            <w:vAlign w:val="center"/>
          </w:tcPr>
          <w:p w14:paraId="6836F13C">
            <w:pPr>
              <w:jc w:val="center"/>
              <w:rPr>
                <w:rFonts w:hint="eastAsia" w:ascii="宋体" w:hAnsi="宋体" w:eastAsia="宋体" w:cs="宋体"/>
                <w:b/>
                <w:bCs/>
                <w:spacing w:val="-8"/>
                <w:sz w:val="20"/>
                <w:szCs w:val="20"/>
              </w:rPr>
            </w:pPr>
          </w:p>
        </w:tc>
        <w:tc>
          <w:tcPr>
            <w:tcW w:w="645" w:type="dxa"/>
            <w:tcBorders>
              <w:left w:val="single" w:color="000000" w:sz="2" w:space="0"/>
            </w:tcBorders>
            <w:shd w:val="clear" w:color="auto" w:fill="DCEAF7" w:themeFill="text2" w:themeFillTint="19"/>
            <w:vAlign w:val="center"/>
          </w:tcPr>
          <w:p w14:paraId="1ED188FA">
            <w:pPr>
              <w:jc w:val="center"/>
              <w:rPr>
                <w:rFonts w:hint="eastAsia" w:ascii="宋体" w:hAnsi="宋体" w:eastAsia="宋体" w:cs="宋体"/>
                <w:b/>
                <w:bCs/>
                <w:spacing w:val="-8"/>
                <w:sz w:val="20"/>
                <w:szCs w:val="20"/>
              </w:rPr>
            </w:pPr>
          </w:p>
        </w:tc>
      </w:tr>
      <w:tr w14:paraId="790A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tcBorders>
            <w:vAlign w:val="center"/>
          </w:tcPr>
          <w:p w14:paraId="4F8C84D3">
            <w:pPr>
              <w:spacing w:line="320" w:lineRule="auto"/>
              <w:jc w:val="center"/>
              <w:rPr>
                <w:rFonts w:eastAsia="宋体"/>
                <w:lang w:eastAsia="zh-CN"/>
              </w:rPr>
            </w:pPr>
            <w:r>
              <w:rPr>
                <w:rFonts w:hint="eastAsia" w:ascii="宋体" w:hAnsi="宋体" w:eastAsia="宋体" w:cs="宋体"/>
                <w:spacing w:val="-2"/>
                <w:sz w:val="18"/>
                <w:szCs w:val="18"/>
                <w:lang w:eastAsia="zh-CN"/>
              </w:rPr>
              <w:t>专业核心课</w:t>
            </w:r>
          </w:p>
        </w:tc>
        <w:tc>
          <w:tcPr>
            <w:tcW w:w="630" w:type="dxa"/>
            <w:shd w:val="clear" w:color="auto" w:fill="auto"/>
          </w:tcPr>
          <w:p w14:paraId="5CD07D20">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24</w:t>
            </w:r>
          </w:p>
        </w:tc>
        <w:tc>
          <w:tcPr>
            <w:tcW w:w="1170" w:type="dxa"/>
            <w:vAlign w:val="center"/>
          </w:tcPr>
          <w:p w14:paraId="455D12BC">
            <w:pPr>
              <w:jc w:val="center"/>
              <w:textAlignment w:val="center"/>
            </w:pPr>
            <w:r>
              <w:rPr>
                <w:rFonts w:hint="eastAsia" w:ascii="宋体" w:hAnsi="宋体" w:eastAsia="宋体" w:cs="宋体"/>
                <w:sz w:val="20"/>
                <w:szCs w:val="20"/>
                <w:lang w:eastAsia="zh-CN" w:bidi="ar"/>
              </w:rPr>
              <w:t>4040201</w:t>
            </w:r>
          </w:p>
        </w:tc>
        <w:tc>
          <w:tcPr>
            <w:tcW w:w="2955" w:type="dxa"/>
            <w:vAlign w:val="center"/>
          </w:tcPr>
          <w:p w14:paraId="1EA49588">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面向对象的程序设计</w:t>
            </w:r>
          </w:p>
        </w:tc>
        <w:tc>
          <w:tcPr>
            <w:tcW w:w="570" w:type="dxa"/>
            <w:vAlign w:val="center"/>
          </w:tcPr>
          <w:p w14:paraId="2B095714">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205E577C">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5E4EF2E2">
            <w:pPr>
              <w:spacing w:line="320" w:lineRule="auto"/>
              <w:jc w:val="center"/>
            </w:pPr>
            <w:r>
              <w:rPr>
                <w:rFonts w:hint="eastAsia" w:ascii="宋体" w:hAnsi="宋体" w:eastAsia="宋体" w:cs="宋体"/>
                <w:sz w:val="18"/>
                <w:szCs w:val="18"/>
                <w:lang w:eastAsia="zh-CN"/>
              </w:rPr>
              <w:t>试</w:t>
            </w:r>
          </w:p>
        </w:tc>
        <w:tc>
          <w:tcPr>
            <w:tcW w:w="420" w:type="dxa"/>
            <w:vAlign w:val="center"/>
          </w:tcPr>
          <w:p w14:paraId="15C8A2D8">
            <w:pPr>
              <w:spacing w:line="320" w:lineRule="auto"/>
              <w:jc w:val="center"/>
            </w:pPr>
            <w:r>
              <w:rPr>
                <w:rFonts w:hint="eastAsia" w:ascii="宋体" w:hAnsi="宋体" w:eastAsia="宋体" w:cs="宋体"/>
                <w:sz w:val="18"/>
                <w:szCs w:val="18"/>
                <w:lang w:eastAsia="zh-CN"/>
              </w:rPr>
              <w:t>2</w:t>
            </w:r>
          </w:p>
        </w:tc>
        <w:tc>
          <w:tcPr>
            <w:tcW w:w="450" w:type="dxa"/>
            <w:vAlign w:val="center"/>
          </w:tcPr>
          <w:p w14:paraId="4D1BEAAC">
            <w:pPr>
              <w:jc w:val="center"/>
              <w:textAlignment w:val="center"/>
            </w:pPr>
            <w:r>
              <w:rPr>
                <w:rFonts w:hint="eastAsia" w:ascii="宋体" w:hAnsi="宋体" w:eastAsia="宋体" w:cs="宋体"/>
                <w:sz w:val="20"/>
                <w:szCs w:val="20"/>
                <w:lang w:eastAsia="zh-CN" w:bidi="ar"/>
              </w:rPr>
              <w:t>4</w:t>
            </w:r>
          </w:p>
        </w:tc>
        <w:tc>
          <w:tcPr>
            <w:tcW w:w="525" w:type="dxa"/>
            <w:vAlign w:val="center"/>
          </w:tcPr>
          <w:p w14:paraId="430696C9">
            <w:pPr>
              <w:jc w:val="center"/>
              <w:textAlignment w:val="center"/>
            </w:pPr>
            <w:r>
              <w:rPr>
                <w:rFonts w:hint="eastAsia" w:ascii="宋体" w:hAnsi="宋体" w:eastAsia="宋体" w:cs="宋体"/>
                <w:sz w:val="20"/>
                <w:szCs w:val="20"/>
                <w:lang w:eastAsia="zh-CN" w:bidi="ar"/>
              </w:rPr>
              <w:t>72</w:t>
            </w:r>
          </w:p>
        </w:tc>
        <w:tc>
          <w:tcPr>
            <w:tcW w:w="540" w:type="dxa"/>
            <w:vAlign w:val="center"/>
          </w:tcPr>
          <w:p w14:paraId="6ED36FBD">
            <w:pPr>
              <w:jc w:val="center"/>
              <w:textAlignment w:val="center"/>
            </w:pPr>
            <w:r>
              <w:rPr>
                <w:rFonts w:hint="eastAsia" w:ascii="宋体" w:hAnsi="宋体" w:eastAsia="宋体" w:cs="宋体"/>
                <w:sz w:val="20"/>
                <w:szCs w:val="20"/>
                <w:lang w:eastAsia="zh-CN" w:bidi="ar"/>
              </w:rPr>
              <w:t>24</w:t>
            </w:r>
          </w:p>
        </w:tc>
        <w:tc>
          <w:tcPr>
            <w:tcW w:w="495" w:type="dxa"/>
            <w:tcBorders>
              <w:right w:val="single" w:color="000000" w:sz="2" w:space="0"/>
            </w:tcBorders>
            <w:vAlign w:val="center"/>
          </w:tcPr>
          <w:p w14:paraId="407293E1">
            <w:pPr>
              <w:jc w:val="center"/>
              <w:textAlignment w:val="center"/>
            </w:pPr>
            <w:r>
              <w:rPr>
                <w:rFonts w:hint="eastAsia" w:ascii="宋体" w:hAnsi="宋体" w:eastAsia="宋体" w:cs="宋体"/>
                <w:sz w:val="20"/>
                <w:szCs w:val="20"/>
                <w:lang w:eastAsia="zh-CN" w:bidi="ar"/>
              </w:rPr>
              <w:t>48</w:t>
            </w:r>
          </w:p>
        </w:tc>
        <w:tc>
          <w:tcPr>
            <w:tcW w:w="480" w:type="dxa"/>
            <w:tcBorders>
              <w:left w:val="single" w:color="000000" w:sz="2" w:space="0"/>
              <w:right w:val="single" w:color="000000" w:sz="2" w:space="0"/>
            </w:tcBorders>
          </w:tcPr>
          <w:p w14:paraId="06A00013">
            <w:pPr>
              <w:spacing w:line="320" w:lineRule="auto"/>
            </w:pPr>
          </w:p>
        </w:tc>
        <w:tc>
          <w:tcPr>
            <w:tcW w:w="495" w:type="dxa"/>
            <w:tcBorders>
              <w:left w:val="single" w:color="000000" w:sz="2" w:space="0"/>
              <w:right w:val="single" w:color="000000" w:sz="2" w:space="0"/>
            </w:tcBorders>
          </w:tcPr>
          <w:p w14:paraId="432F8A81">
            <w:pPr>
              <w:spacing w:line="320" w:lineRule="auto"/>
            </w:pPr>
          </w:p>
        </w:tc>
        <w:tc>
          <w:tcPr>
            <w:tcW w:w="420" w:type="dxa"/>
            <w:tcBorders>
              <w:left w:val="single" w:color="000000" w:sz="2" w:space="0"/>
              <w:right w:val="single" w:color="000000" w:sz="2" w:space="0"/>
            </w:tcBorders>
          </w:tcPr>
          <w:p w14:paraId="11E15A25">
            <w:pPr>
              <w:spacing w:line="320" w:lineRule="auto"/>
            </w:pPr>
          </w:p>
        </w:tc>
        <w:tc>
          <w:tcPr>
            <w:tcW w:w="713" w:type="dxa"/>
            <w:tcBorders>
              <w:left w:val="single" w:color="000000" w:sz="2" w:space="0"/>
            </w:tcBorders>
          </w:tcPr>
          <w:p w14:paraId="0D4C0AC5">
            <w:pPr>
              <w:spacing w:line="320" w:lineRule="auto"/>
            </w:pPr>
          </w:p>
        </w:tc>
        <w:tc>
          <w:tcPr>
            <w:tcW w:w="607" w:type="dxa"/>
            <w:vAlign w:val="center"/>
          </w:tcPr>
          <w:p w14:paraId="3945EC6D">
            <w:pPr>
              <w:spacing w:line="320" w:lineRule="auto"/>
              <w:jc w:val="center"/>
            </w:pPr>
            <w:r>
              <w:rPr>
                <w:rFonts w:hint="eastAsia" w:ascii="宋体" w:hAnsi="宋体" w:eastAsia="宋体" w:cs="宋体"/>
                <w:sz w:val="16"/>
                <w:szCs w:val="16"/>
                <w:lang w:eastAsia="zh-CN"/>
              </w:rPr>
              <w:t>4/14</w:t>
            </w:r>
          </w:p>
        </w:tc>
        <w:tc>
          <w:tcPr>
            <w:tcW w:w="589" w:type="dxa"/>
            <w:vAlign w:val="center"/>
          </w:tcPr>
          <w:p w14:paraId="4A8BE8AA">
            <w:pPr>
              <w:spacing w:line="320" w:lineRule="auto"/>
              <w:jc w:val="center"/>
            </w:pPr>
          </w:p>
        </w:tc>
        <w:tc>
          <w:tcPr>
            <w:tcW w:w="611" w:type="dxa"/>
            <w:tcBorders>
              <w:right w:val="single" w:color="000000" w:sz="2" w:space="0"/>
            </w:tcBorders>
          </w:tcPr>
          <w:p w14:paraId="74699E24">
            <w:pPr>
              <w:spacing w:line="320" w:lineRule="auto"/>
            </w:pPr>
          </w:p>
        </w:tc>
        <w:tc>
          <w:tcPr>
            <w:tcW w:w="525" w:type="dxa"/>
            <w:tcBorders>
              <w:left w:val="single" w:color="000000" w:sz="2" w:space="0"/>
              <w:right w:val="single" w:color="000000" w:sz="2" w:space="0"/>
            </w:tcBorders>
          </w:tcPr>
          <w:p w14:paraId="12E4C9DC">
            <w:pPr>
              <w:spacing w:line="320" w:lineRule="auto"/>
            </w:pPr>
          </w:p>
        </w:tc>
        <w:tc>
          <w:tcPr>
            <w:tcW w:w="645" w:type="dxa"/>
            <w:tcBorders>
              <w:left w:val="single" w:color="000000" w:sz="2" w:space="0"/>
            </w:tcBorders>
          </w:tcPr>
          <w:p w14:paraId="6E20BD48">
            <w:pPr>
              <w:spacing w:line="320" w:lineRule="auto"/>
            </w:pPr>
          </w:p>
        </w:tc>
      </w:tr>
      <w:tr w14:paraId="22851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2123804E">
            <w:pPr>
              <w:spacing w:line="320" w:lineRule="auto"/>
            </w:pPr>
          </w:p>
        </w:tc>
        <w:tc>
          <w:tcPr>
            <w:tcW w:w="630" w:type="dxa"/>
            <w:shd w:val="clear" w:color="auto" w:fill="auto"/>
          </w:tcPr>
          <w:p w14:paraId="69FE0048">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25</w:t>
            </w:r>
          </w:p>
        </w:tc>
        <w:tc>
          <w:tcPr>
            <w:tcW w:w="1170" w:type="dxa"/>
            <w:vAlign w:val="center"/>
          </w:tcPr>
          <w:p w14:paraId="505DC317">
            <w:pPr>
              <w:jc w:val="center"/>
              <w:textAlignment w:val="center"/>
            </w:pPr>
            <w:r>
              <w:rPr>
                <w:rFonts w:hint="eastAsia" w:ascii="宋体" w:hAnsi="宋体" w:eastAsia="宋体" w:cs="宋体"/>
                <w:sz w:val="20"/>
                <w:szCs w:val="20"/>
                <w:lang w:eastAsia="zh-CN" w:bidi="ar"/>
              </w:rPr>
              <w:t>4040202</w:t>
            </w:r>
          </w:p>
        </w:tc>
        <w:tc>
          <w:tcPr>
            <w:tcW w:w="2955" w:type="dxa"/>
            <w:vAlign w:val="center"/>
          </w:tcPr>
          <w:p w14:paraId="381229A4">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软件测试</w:t>
            </w:r>
          </w:p>
        </w:tc>
        <w:tc>
          <w:tcPr>
            <w:tcW w:w="570" w:type="dxa"/>
            <w:vAlign w:val="center"/>
          </w:tcPr>
          <w:p w14:paraId="2BD43BB7">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0803ABBB">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0FDFED05">
            <w:pPr>
              <w:spacing w:line="320" w:lineRule="auto"/>
              <w:jc w:val="center"/>
            </w:pPr>
            <w:r>
              <w:rPr>
                <w:rFonts w:hint="eastAsia" w:ascii="宋体" w:hAnsi="宋体" w:eastAsia="宋体" w:cs="宋体"/>
                <w:sz w:val="18"/>
                <w:szCs w:val="18"/>
                <w:lang w:eastAsia="zh-CN"/>
              </w:rPr>
              <w:t>试</w:t>
            </w:r>
          </w:p>
        </w:tc>
        <w:tc>
          <w:tcPr>
            <w:tcW w:w="420" w:type="dxa"/>
            <w:vAlign w:val="center"/>
          </w:tcPr>
          <w:p w14:paraId="1C948241">
            <w:pPr>
              <w:spacing w:line="320" w:lineRule="auto"/>
              <w:jc w:val="center"/>
            </w:pPr>
            <w:r>
              <w:rPr>
                <w:rFonts w:hint="eastAsia" w:ascii="宋体" w:hAnsi="宋体" w:eastAsia="宋体" w:cs="宋体"/>
                <w:sz w:val="18"/>
                <w:szCs w:val="18"/>
                <w:lang w:eastAsia="zh-CN"/>
              </w:rPr>
              <w:t>3</w:t>
            </w:r>
          </w:p>
        </w:tc>
        <w:tc>
          <w:tcPr>
            <w:tcW w:w="450" w:type="dxa"/>
            <w:vAlign w:val="center"/>
          </w:tcPr>
          <w:p w14:paraId="0855BC40">
            <w:pPr>
              <w:jc w:val="center"/>
              <w:textAlignment w:val="center"/>
            </w:pPr>
            <w:r>
              <w:rPr>
                <w:rFonts w:hint="eastAsia" w:ascii="宋体" w:hAnsi="宋体" w:eastAsia="宋体" w:cs="宋体"/>
                <w:sz w:val="20"/>
                <w:szCs w:val="20"/>
                <w:lang w:eastAsia="zh-CN" w:bidi="ar"/>
              </w:rPr>
              <w:t>4</w:t>
            </w:r>
          </w:p>
        </w:tc>
        <w:tc>
          <w:tcPr>
            <w:tcW w:w="525" w:type="dxa"/>
            <w:vAlign w:val="center"/>
          </w:tcPr>
          <w:p w14:paraId="5C23A569">
            <w:pPr>
              <w:jc w:val="center"/>
              <w:textAlignment w:val="center"/>
            </w:pPr>
            <w:r>
              <w:rPr>
                <w:rFonts w:hint="eastAsia" w:ascii="宋体" w:hAnsi="宋体" w:eastAsia="宋体" w:cs="宋体"/>
                <w:sz w:val="20"/>
                <w:szCs w:val="20"/>
                <w:lang w:eastAsia="zh-CN" w:bidi="ar"/>
              </w:rPr>
              <w:t>72</w:t>
            </w:r>
          </w:p>
        </w:tc>
        <w:tc>
          <w:tcPr>
            <w:tcW w:w="540" w:type="dxa"/>
            <w:vAlign w:val="center"/>
          </w:tcPr>
          <w:p w14:paraId="5E8D95E5">
            <w:pPr>
              <w:jc w:val="center"/>
              <w:textAlignment w:val="center"/>
            </w:pPr>
            <w:r>
              <w:rPr>
                <w:rFonts w:hint="eastAsia" w:ascii="宋体" w:hAnsi="宋体" w:eastAsia="宋体" w:cs="宋体"/>
                <w:sz w:val="20"/>
                <w:szCs w:val="20"/>
                <w:lang w:eastAsia="zh-CN" w:bidi="ar"/>
              </w:rPr>
              <w:t>36</w:t>
            </w:r>
          </w:p>
        </w:tc>
        <w:tc>
          <w:tcPr>
            <w:tcW w:w="495" w:type="dxa"/>
            <w:tcBorders>
              <w:right w:val="single" w:color="000000" w:sz="2" w:space="0"/>
            </w:tcBorders>
            <w:vAlign w:val="center"/>
          </w:tcPr>
          <w:p w14:paraId="78BC497B">
            <w:pPr>
              <w:jc w:val="center"/>
              <w:textAlignment w:val="center"/>
            </w:pPr>
            <w:r>
              <w:rPr>
                <w:rFonts w:hint="eastAsia" w:ascii="宋体" w:hAnsi="宋体" w:eastAsia="宋体" w:cs="宋体"/>
                <w:sz w:val="20"/>
                <w:szCs w:val="20"/>
                <w:lang w:eastAsia="zh-CN" w:bidi="ar"/>
              </w:rPr>
              <w:t>36</w:t>
            </w:r>
          </w:p>
        </w:tc>
        <w:tc>
          <w:tcPr>
            <w:tcW w:w="480" w:type="dxa"/>
            <w:tcBorders>
              <w:left w:val="single" w:color="000000" w:sz="2" w:space="0"/>
              <w:right w:val="single" w:color="000000" w:sz="2" w:space="0"/>
            </w:tcBorders>
          </w:tcPr>
          <w:p w14:paraId="6A5BE4F9">
            <w:pPr>
              <w:spacing w:line="320" w:lineRule="auto"/>
            </w:pPr>
          </w:p>
        </w:tc>
        <w:tc>
          <w:tcPr>
            <w:tcW w:w="495" w:type="dxa"/>
            <w:tcBorders>
              <w:left w:val="single" w:color="000000" w:sz="2" w:space="0"/>
              <w:right w:val="single" w:color="000000" w:sz="2" w:space="0"/>
            </w:tcBorders>
          </w:tcPr>
          <w:p w14:paraId="626C16DF">
            <w:pPr>
              <w:spacing w:line="320" w:lineRule="auto"/>
            </w:pPr>
          </w:p>
        </w:tc>
        <w:tc>
          <w:tcPr>
            <w:tcW w:w="420" w:type="dxa"/>
            <w:tcBorders>
              <w:left w:val="single" w:color="000000" w:sz="2" w:space="0"/>
              <w:right w:val="single" w:color="000000" w:sz="2" w:space="0"/>
            </w:tcBorders>
          </w:tcPr>
          <w:p w14:paraId="67B650DC">
            <w:pPr>
              <w:spacing w:line="320" w:lineRule="auto"/>
            </w:pPr>
          </w:p>
        </w:tc>
        <w:tc>
          <w:tcPr>
            <w:tcW w:w="713" w:type="dxa"/>
            <w:tcBorders>
              <w:left w:val="single" w:color="000000" w:sz="2" w:space="0"/>
            </w:tcBorders>
          </w:tcPr>
          <w:p w14:paraId="5848FEAF">
            <w:pPr>
              <w:spacing w:line="320" w:lineRule="auto"/>
            </w:pPr>
          </w:p>
        </w:tc>
        <w:tc>
          <w:tcPr>
            <w:tcW w:w="607" w:type="dxa"/>
            <w:vAlign w:val="center"/>
          </w:tcPr>
          <w:p w14:paraId="035F5599">
            <w:pPr>
              <w:spacing w:line="320" w:lineRule="auto"/>
              <w:jc w:val="center"/>
            </w:pPr>
          </w:p>
        </w:tc>
        <w:tc>
          <w:tcPr>
            <w:tcW w:w="589" w:type="dxa"/>
            <w:vAlign w:val="center"/>
          </w:tcPr>
          <w:p w14:paraId="7B636FC6">
            <w:pPr>
              <w:spacing w:line="320" w:lineRule="auto"/>
              <w:jc w:val="center"/>
            </w:pPr>
            <w:r>
              <w:rPr>
                <w:rFonts w:hint="eastAsia" w:ascii="宋体" w:hAnsi="宋体" w:eastAsia="宋体" w:cs="宋体"/>
                <w:sz w:val="16"/>
                <w:szCs w:val="16"/>
                <w:lang w:eastAsia="zh-CN"/>
              </w:rPr>
              <w:t>4/18</w:t>
            </w:r>
          </w:p>
        </w:tc>
        <w:tc>
          <w:tcPr>
            <w:tcW w:w="611" w:type="dxa"/>
            <w:tcBorders>
              <w:right w:val="single" w:color="000000" w:sz="2" w:space="0"/>
            </w:tcBorders>
          </w:tcPr>
          <w:p w14:paraId="30C3EAAE">
            <w:pPr>
              <w:spacing w:line="320" w:lineRule="auto"/>
            </w:pPr>
          </w:p>
        </w:tc>
        <w:tc>
          <w:tcPr>
            <w:tcW w:w="525" w:type="dxa"/>
            <w:tcBorders>
              <w:left w:val="single" w:color="000000" w:sz="2" w:space="0"/>
              <w:right w:val="single" w:color="000000" w:sz="2" w:space="0"/>
            </w:tcBorders>
          </w:tcPr>
          <w:p w14:paraId="670ED07A">
            <w:pPr>
              <w:spacing w:line="320" w:lineRule="auto"/>
            </w:pPr>
          </w:p>
        </w:tc>
        <w:tc>
          <w:tcPr>
            <w:tcW w:w="645" w:type="dxa"/>
            <w:tcBorders>
              <w:left w:val="single" w:color="000000" w:sz="2" w:space="0"/>
            </w:tcBorders>
          </w:tcPr>
          <w:p w14:paraId="3E60CC29">
            <w:pPr>
              <w:spacing w:line="320" w:lineRule="auto"/>
            </w:pPr>
          </w:p>
        </w:tc>
      </w:tr>
      <w:tr w14:paraId="74C8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6513C20">
            <w:pPr>
              <w:spacing w:line="320" w:lineRule="auto"/>
            </w:pPr>
          </w:p>
        </w:tc>
        <w:tc>
          <w:tcPr>
            <w:tcW w:w="630" w:type="dxa"/>
            <w:shd w:val="clear" w:color="auto" w:fill="auto"/>
          </w:tcPr>
          <w:p w14:paraId="557C74C3">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26</w:t>
            </w:r>
          </w:p>
        </w:tc>
        <w:tc>
          <w:tcPr>
            <w:tcW w:w="1170" w:type="dxa"/>
            <w:vAlign w:val="center"/>
          </w:tcPr>
          <w:p w14:paraId="22982E37">
            <w:pPr>
              <w:jc w:val="center"/>
              <w:textAlignment w:val="center"/>
            </w:pPr>
            <w:r>
              <w:rPr>
                <w:rFonts w:hint="eastAsia" w:ascii="宋体" w:hAnsi="宋体" w:eastAsia="宋体" w:cs="宋体"/>
                <w:sz w:val="20"/>
                <w:szCs w:val="20"/>
                <w:lang w:eastAsia="zh-CN" w:bidi="ar"/>
              </w:rPr>
              <w:t>4040203</w:t>
            </w:r>
          </w:p>
        </w:tc>
        <w:tc>
          <w:tcPr>
            <w:tcW w:w="2955" w:type="dxa"/>
            <w:vAlign w:val="center"/>
          </w:tcPr>
          <w:p w14:paraId="4331B17F">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HTML5游戏开发</w:t>
            </w:r>
          </w:p>
        </w:tc>
        <w:tc>
          <w:tcPr>
            <w:tcW w:w="570" w:type="dxa"/>
            <w:vAlign w:val="center"/>
          </w:tcPr>
          <w:p w14:paraId="647333D8">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3298D616">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2C59E40F">
            <w:pPr>
              <w:spacing w:line="320" w:lineRule="auto"/>
              <w:jc w:val="center"/>
            </w:pPr>
            <w:r>
              <w:rPr>
                <w:rFonts w:hint="eastAsia" w:ascii="宋体" w:hAnsi="宋体" w:eastAsia="宋体" w:cs="宋体"/>
                <w:sz w:val="18"/>
                <w:szCs w:val="18"/>
                <w:lang w:eastAsia="zh-CN"/>
              </w:rPr>
              <w:t>试</w:t>
            </w:r>
          </w:p>
        </w:tc>
        <w:tc>
          <w:tcPr>
            <w:tcW w:w="420" w:type="dxa"/>
            <w:vAlign w:val="center"/>
          </w:tcPr>
          <w:p w14:paraId="0F8ED3AB">
            <w:pPr>
              <w:spacing w:line="320" w:lineRule="auto"/>
              <w:jc w:val="center"/>
            </w:pPr>
            <w:r>
              <w:rPr>
                <w:rFonts w:hint="eastAsia" w:ascii="宋体" w:hAnsi="宋体" w:eastAsia="宋体" w:cs="宋体"/>
                <w:sz w:val="18"/>
                <w:szCs w:val="18"/>
                <w:lang w:eastAsia="zh-CN"/>
              </w:rPr>
              <w:t>3</w:t>
            </w:r>
          </w:p>
        </w:tc>
        <w:tc>
          <w:tcPr>
            <w:tcW w:w="450" w:type="dxa"/>
            <w:vAlign w:val="center"/>
          </w:tcPr>
          <w:p w14:paraId="755AEDC8">
            <w:pPr>
              <w:jc w:val="center"/>
              <w:textAlignment w:val="center"/>
            </w:pPr>
            <w:r>
              <w:rPr>
                <w:rFonts w:hint="eastAsia" w:ascii="宋体" w:hAnsi="宋体" w:eastAsia="宋体" w:cs="宋体"/>
                <w:sz w:val="20"/>
                <w:szCs w:val="20"/>
                <w:lang w:eastAsia="zh-CN" w:bidi="ar"/>
              </w:rPr>
              <w:t>3</w:t>
            </w:r>
          </w:p>
        </w:tc>
        <w:tc>
          <w:tcPr>
            <w:tcW w:w="525" w:type="dxa"/>
            <w:vAlign w:val="center"/>
          </w:tcPr>
          <w:p w14:paraId="3C61075F">
            <w:pPr>
              <w:jc w:val="center"/>
              <w:textAlignment w:val="center"/>
            </w:pPr>
            <w:r>
              <w:rPr>
                <w:rFonts w:hint="eastAsia" w:ascii="宋体" w:hAnsi="宋体" w:eastAsia="宋体" w:cs="宋体"/>
                <w:sz w:val="20"/>
                <w:szCs w:val="20"/>
                <w:lang w:eastAsia="zh-CN" w:bidi="ar"/>
              </w:rPr>
              <w:t>54</w:t>
            </w:r>
          </w:p>
        </w:tc>
        <w:tc>
          <w:tcPr>
            <w:tcW w:w="540" w:type="dxa"/>
            <w:vAlign w:val="center"/>
          </w:tcPr>
          <w:p w14:paraId="716488C6">
            <w:pPr>
              <w:jc w:val="center"/>
              <w:textAlignment w:val="center"/>
            </w:pPr>
            <w:r>
              <w:rPr>
                <w:rFonts w:hint="eastAsia" w:ascii="宋体" w:hAnsi="宋体" w:eastAsia="宋体" w:cs="宋体"/>
                <w:sz w:val="20"/>
                <w:szCs w:val="20"/>
                <w:lang w:eastAsia="zh-CN" w:bidi="ar"/>
              </w:rPr>
              <w:t>14</w:t>
            </w:r>
          </w:p>
        </w:tc>
        <w:tc>
          <w:tcPr>
            <w:tcW w:w="495" w:type="dxa"/>
            <w:tcBorders>
              <w:right w:val="single" w:color="000000" w:sz="2" w:space="0"/>
            </w:tcBorders>
            <w:vAlign w:val="center"/>
          </w:tcPr>
          <w:p w14:paraId="38DFF5C9">
            <w:pPr>
              <w:jc w:val="center"/>
              <w:textAlignment w:val="center"/>
            </w:pPr>
            <w:r>
              <w:rPr>
                <w:rFonts w:hint="eastAsia" w:ascii="宋体" w:hAnsi="宋体" w:eastAsia="宋体" w:cs="宋体"/>
                <w:sz w:val="20"/>
                <w:szCs w:val="20"/>
                <w:lang w:eastAsia="zh-CN" w:bidi="ar"/>
              </w:rPr>
              <w:t>40</w:t>
            </w:r>
          </w:p>
        </w:tc>
        <w:tc>
          <w:tcPr>
            <w:tcW w:w="480" w:type="dxa"/>
            <w:tcBorders>
              <w:left w:val="single" w:color="000000" w:sz="2" w:space="0"/>
              <w:right w:val="single" w:color="000000" w:sz="2" w:space="0"/>
            </w:tcBorders>
          </w:tcPr>
          <w:p w14:paraId="02E5028E">
            <w:pPr>
              <w:spacing w:line="320" w:lineRule="auto"/>
            </w:pPr>
          </w:p>
        </w:tc>
        <w:tc>
          <w:tcPr>
            <w:tcW w:w="495" w:type="dxa"/>
            <w:tcBorders>
              <w:left w:val="single" w:color="000000" w:sz="2" w:space="0"/>
              <w:right w:val="single" w:color="000000" w:sz="2" w:space="0"/>
            </w:tcBorders>
          </w:tcPr>
          <w:p w14:paraId="269FAF98">
            <w:pPr>
              <w:spacing w:line="320" w:lineRule="auto"/>
            </w:pPr>
          </w:p>
        </w:tc>
        <w:tc>
          <w:tcPr>
            <w:tcW w:w="420" w:type="dxa"/>
            <w:tcBorders>
              <w:left w:val="single" w:color="000000" w:sz="2" w:space="0"/>
              <w:right w:val="single" w:color="000000" w:sz="2" w:space="0"/>
            </w:tcBorders>
          </w:tcPr>
          <w:p w14:paraId="572021ED">
            <w:pPr>
              <w:spacing w:line="320" w:lineRule="auto"/>
            </w:pPr>
          </w:p>
        </w:tc>
        <w:tc>
          <w:tcPr>
            <w:tcW w:w="713" w:type="dxa"/>
            <w:tcBorders>
              <w:left w:val="single" w:color="000000" w:sz="2" w:space="0"/>
            </w:tcBorders>
          </w:tcPr>
          <w:p w14:paraId="06C26B6D">
            <w:pPr>
              <w:spacing w:line="320" w:lineRule="auto"/>
            </w:pPr>
          </w:p>
        </w:tc>
        <w:tc>
          <w:tcPr>
            <w:tcW w:w="607" w:type="dxa"/>
          </w:tcPr>
          <w:p w14:paraId="6B9FDE68">
            <w:pPr>
              <w:spacing w:line="320" w:lineRule="auto"/>
            </w:pPr>
          </w:p>
        </w:tc>
        <w:tc>
          <w:tcPr>
            <w:tcW w:w="589" w:type="dxa"/>
            <w:vAlign w:val="center"/>
          </w:tcPr>
          <w:p w14:paraId="6F242341">
            <w:pPr>
              <w:spacing w:line="320" w:lineRule="auto"/>
              <w:jc w:val="center"/>
            </w:pPr>
            <w:r>
              <w:rPr>
                <w:rFonts w:hint="eastAsia" w:ascii="宋体" w:hAnsi="宋体" w:eastAsia="宋体" w:cs="宋体"/>
                <w:sz w:val="16"/>
                <w:szCs w:val="16"/>
                <w:lang w:eastAsia="zh-CN"/>
              </w:rPr>
              <w:t>4/14</w:t>
            </w:r>
          </w:p>
        </w:tc>
        <w:tc>
          <w:tcPr>
            <w:tcW w:w="611" w:type="dxa"/>
            <w:tcBorders>
              <w:right w:val="single" w:color="000000" w:sz="2" w:space="0"/>
            </w:tcBorders>
          </w:tcPr>
          <w:p w14:paraId="58696EF8">
            <w:pPr>
              <w:spacing w:line="320" w:lineRule="auto"/>
            </w:pPr>
          </w:p>
        </w:tc>
        <w:tc>
          <w:tcPr>
            <w:tcW w:w="525" w:type="dxa"/>
            <w:tcBorders>
              <w:left w:val="single" w:color="000000" w:sz="2" w:space="0"/>
              <w:right w:val="single" w:color="000000" w:sz="2" w:space="0"/>
            </w:tcBorders>
          </w:tcPr>
          <w:p w14:paraId="5FD311C2">
            <w:pPr>
              <w:spacing w:line="320" w:lineRule="auto"/>
            </w:pPr>
          </w:p>
        </w:tc>
        <w:tc>
          <w:tcPr>
            <w:tcW w:w="645" w:type="dxa"/>
            <w:tcBorders>
              <w:left w:val="single" w:color="000000" w:sz="2" w:space="0"/>
            </w:tcBorders>
          </w:tcPr>
          <w:p w14:paraId="3F5D2E5F">
            <w:pPr>
              <w:spacing w:line="320" w:lineRule="auto"/>
            </w:pPr>
          </w:p>
        </w:tc>
      </w:tr>
      <w:tr w14:paraId="2B6F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55775BF">
            <w:pPr>
              <w:spacing w:line="320" w:lineRule="auto"/>
            </w:pPr>
          </w:p>
        </w:tc>
        <w:tc>
          <w:tcPr>
            <w:tcW w:w="630" w:type="dxa"/>
            <w:shd w:val="clear" w:color="auto" w:fill="auto"/>
          </w:tcPr>
          <w:p w14:paraId="174D0B50">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27</w:t>
            </w:r>
          </w:p>
        </w:tc>
        <w:tc>
          <w:tcPr>
            <w:tcW w:w="1170" w:type="dxa"/>
            <w:vAlign w:val="center"/>
          </w:tcPr>
          <w:p w14:paraId="01B7B743">
            <w:pPr>
              <w:jc w:val="center"/>
              <w:textAlignment w:val="center"/>
            </w:pPr>
            <w:r>
              <w:rPr>
                <w:rFonts w:hint="eastAsia" w:ascii="宋体" w:hAnsi="宋体" w:eastAsia="宋体" w:cs="宋体"/>
                <w:sz w:val="20"/>
                <w:szCs w:val="20"/>
                <w:lang w:eastAsia="zh-CN" w:bidi="ar"/>
              </w:rPr>
              <w:t>4040204</w:t>
            </w:r>
          </w:p>
        </w:tc>
        <w:tc>
          <w:tcPr>
            <w:tcW w:w="2955" w:type="dxa"/>
            <w:vAlign w:val="center"/>
          </w:tcPr>
          <w:p w14:paraId="7FFE257B">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Unity3D游戏开发</w:t>
            </w:r>
          </w:p>
        </w:tc>
        <w:tc>
          <w:tcPr>
            <w:tcW w:w="570" w:type="dxa"/>
            <w:vAlign w:val="center"/>
          </w:tcPr>
          <w:p w14:paraId="53F0DCF7">
            <w:pPr>
              <w:spacing w:line="320" w:lineRule="auto"/>
              <w:jc w:val="center"/>
            </w:pPr>
            <w:r>
              <w:rPr>
                <w:rFonts w:hint="eastAsia" w:ascii="宋体" w:hAnsi="宋体" w:eastAsia="宋体" w:cs="宋体"/>
                <w:color w:val="auto"/>
                <w:sz w:val="18"/>
                <w:szCs w:val="18"/>
                <w:lang w:eastAsia="zh-CN" w:bidi="ar"/>
              </w:rPr>
              <w:t>B</w:t>
            </w:r>
          </w:p>
        </w:tc>
        <w:tc>
          <w:tcPr>
            <w:tcW w:w="480" w:type="dxa"/>
            <w:gridSpan w:val="2"/>
            <w:vAlign w:val="center"/>
          </w:tcPr>
          <w:p w14:paraId="5A59D542">
            <w:pPr>
              <w:spacing w:line="320" w:lineRule="auto"/>
              <w:jc w:val="center"/>
            </w:pPr>
            <w:r>
              <w:rPr>
                <w:rFonts w:hint="eastAsia" w:ascii="宋体" w:hAnsi="宋体" w:eastAsia="宋体" w:cs="宋体"/>
                <w:sz w:val="18"/>
                <w:szCs w:val="18"/>
                <w:lang w:eastAsia="zh-CN"/>
              </w:rPr>
              <w:t>必修</w:t>
            </w:r>
          </w:p>
        </w:tc>
        <w:tc>
          <w:tcPr>
            <w:tcW w:w="450" w:type="dxa"/>
            <w:gridSpan w:val="3"/>
            <w:vAlign w:val="center"/>
          </w:tcPr>
          <w:p w14:paraId="43572389">
            <w:pPr>
              <w:spacing w:line="320" w:lineRule="auto"/>
              <w:jc w:val="center"/>
            </w:pPr>
            <w:r>
              <w:rPr>
                <w:rFonts w:hint="eastAsia" w:ascii="宋体" w:hAnsi="宋体" w:eastAsia="宋体" w:cs="宋体"/>
                <w:sz w:val="18"/>
                <w:szCs w:val="18"/>
                <w:lang w:eastAsia="zh-CN"/>
              </w:rPr>
              <w:t>试</w:t>
            </w:r>
          </w:p>
        </w:tc>
        <w:tc>
          <w:tcPr>
            <w:tcW w:w="420" w:type="dxa"/>
            <w:vAlign w:val="center"/>
          </w:tcPr>
          <w:p w14:paraId="00FB2174">
            <w:pPr>
              <w:spacing w:line="320" w:lineRule="auto"/>
              <w:jc w:val="center"/>
            </w:pPr>
            <w:r>
              <w:rPr>
                <w:rFonts w:hint="eastAsia" w:ascii="宋体" w:hAnsi="宋体" w:eastAsia="宋体" w:cs="宋体"/>
                <w:sz w:val="18"/>
                <w:szCs w:val="18"/>
                <w:lang w:eastAsia="zh-CN"/>
              </w:rPr>
              <w:t>3</w:t>
            </w:r>
          </w:p>
        </w:tc>
        <w:tc>
          <w:tcPr>
            <w:tcW w:w="450" w:type="dxa"/>
            <w:vAlign w:val="center"/>
          </w:tcPr>
          <w:p w14:paraId="3D3F1B15">
            <w:pPr>
              <w:jc w:val="center"/>
              <w:textAlignment w:val="center"/>
            </w:pPr>
            <w:r>
              <w:rPr>
                <w:rFonts w:hint="eastAsia" w:ascii="宋体" w:hAnsi="宋体" w:eastAsia="宋体" w:cs="宋体"/>
                <w:sz w:val="20"/>
                <w:szCs w:val="20"/>
                <w:lang w:eastAsia="zh-CN" w:bidi="ar"/>
              </w:rPr>
              <w:t>4</w:t>
            </w:r>
          </w:p>
        </w:tc>
        <w:tc>
          <w:tcPr>
            <w:tcW w:w="525" w:type="dxa"/>
            <w:vAlign w:val="center"/>
          </w:tcPr>
          <w:p w14:paraId="38FEDA75">
            <w:pPr>
              <w:jc w:val="center"/>
              <w:textAlignment w:val="center"/>
            </w:pPr>
            <w:r>
              <w:rPr>
                <w:rFonts w:hint="eastAsia" w:ascii="宋体" w:hAnsi="宋体" w:eastAsia="宋体" w:cs="宋体"/>
                <w:sz w:val="20"/>
                <w:szCs w:val="20"/>
                <w:lang w:eastAsia="zh-CN" w:bidi="ar"/>
              </w:rPr>
              <w:t>72</w:t>
            </w:r>
          </w:p>
        </w:tc>
        <w:tc>
          <w:tcPr>
            <w:tcW w:w="540" w:type="dxa"/>
            <w:vAlign w:val="center"/>
          </w:tcPr>
          <w:p w14:paraId="240F9A0A">
            <w:pPr>
              <w:jc w:val="center"/>
              <w:textAlignment w:val="center"/>
            </w:pPr>
            <w:r>
              <w:rPr>
                <w:rFonts w:hint="eastAsia" w:ascii="宋体" w:hAnsi="宋体" w:eastAsia="宋体" w:cs="宋体"/>
                <w:sz w:val="20"/>
                <w:szCs w:val="20"/>
                <w:lang w:eastAsia="zh-CN" w:bidi="ar"/>
              </w:rPr>
              <w:t>20</w:t>
            </w:r>
          </w:p>
        </w:tc>
        <w:tc>
          <w:tcPr>
            <w:tcW w:w="495" w:type="dxa"/>
            <w:tcBorders>
              <w:right w:val="single" w:color="000000" w:sz="2" w:space="0"/>
            </w:tcBorders>
            <w:vAlign w:val="center"/>
          </w:tcPr>
          <w:p w14:paraId="05953BD1">
            <w:pPr>
              <w:jc w:val="center"/>
              <w:textAlignment w:val="center"/>
            </w:pPr>
            <w:r>
              <w:rPr>
                <w:rFonts w:hint="eastAsia" w:ascii="宋体" w:hAnsi="宋体" w:eastAsia="宋体" w:cs="宋体"/>
                <w:sz w:val="20"/>
                <w:szCs w:val="20"/>
                <w:lang w:eastAsia="zh-CN" w:bidi="ar"/>
              </w:rPr>
              <w:t>52</w:t>
            </w:r>
          </w:p>
        </w:tc>
        <w:tc>
          <w:tcPr>
            <w:tcW w:w="480" w:type="dxa"/>
            <w:tcBorders>
              <w:left w:val="single" w:color="000000" w:sz="2" w:space="0"/>
              <w:right w:val="single" w:color="000000" w:sz="2" w:space="0"/>
            </w:tcBorders>
          </w:tcPr>
          <w:p w14:paraId="49246DA8">
            <w:pPr>
              <w:spacing w:line="320" w:lineRule="auto"/>
            </w:pPr>
          </w:p>
        </w:tc>
        <w:tc>
          <w:tcPr>
            <w:tcW w:w="495" w:type="dxa"/>
            <w:tcBorders>
              <w:left w:val="single" w:color="000000" w:sz="2" w:space="0"/>
              <w:right w:val="single" w:color="000000" w:sz="2" w:space="0"/>
            </w:tcBorders>
          </w:tcPr>
          <w:p w14:paraId="158FB0BB">
            <w:pPr>
              <w:spacing w:line="320" w:lineRule="auto"/>
            </w:pPr>
          </w:p>
        </w:tc>
        <w:tc>
          <w:tcPr>
            <w:tcW w:w="420" w:type="dxa"/>
            <w:tcBorders>
              <w:left w:val="single" w:color="000000" w:sz="2" w:space="0"/>
              <w:right w:val="single" w:color="000000" w:sz="2" w:space="0"/>
            </w:tcBorders>
          </w:tcPr>
          <w:p w14:paraId="447BC296">
            <w:pPr>
              <w:spacing w:line="320" w:lineRule="auto"/>
            </w:pPr>
          </w:p>
        </w:tc>
        <w:tc>
          <w:tcPr>
            <w:tcW w:w="713" w:type="dxa"/>
            <w:tcBorders>
              <w:left w:val="single" w:color="000000" w:sz="2" w:space="0"/>
            </w:tcBorders>
          </w:tcPr>
          <w:p w14:paraId="5AE4C75D">
            <w:pPr>
              <w:spacing w:line="320" w:lineRule="auto"/>
            </w:pPr>
          </w:p>
        </w:tc>
        <w:tc>
          <w:tcPr>
            <w:tcW w:w="607" w:type="dxa"/>
          </w:tcPr>
          <w:p w14:paraId="15C11095">
            <w:pPr>
              <w:spacing w:line="320" w:lineRule="auto"/>
            </w:pPr>
          </w:p>
        </w:tc>
        <w:tc>
          <w:tcPr>
            <w:tcW w:w="589" w:type="dxa"/>
            <w:vAlign w:val="center"/>
          </w:tcPr>
          <w:p w14:paraId="2AA5D6C8">
            <w:pPr>
              <w:spacing w:line="320" w:lineRule="auto"/>
              <w:jc w:val="center"/>
            </w:pPr>
            <w:r>
              <w:rPr>
                <w:rFonts w:hint="eastAsia" w:ascii="宋体" w:hAnsi="宋体" w:eastAsia="宋体" w:cs="宋体"/>
                <w:sz w:val="16"/>
                <w:szCs w:val="16"/>
                <w:lang w:eastAsia="zh-CN"/>
              </w:rPr>
              <w:t>4/18</w:t>
            </w:r>
          </w:p>
        </w:tc>
        <w:tc>
          <w:tcPr>
            <w:tcW w:w="611" w:type="dxa"/>
            <w:tcBorders>
              <w:right w:val="single" w:color="000000" w:sz="2" w:space="0"/>
            </w:tcBorders>
          </w:tcPr>
          <w:p w14:paraId="372D8867">
            <w:pPr>
              <w:spacing w:line="320" w:lineRule="auto"/>
            </w:pPr>
          </w:p>
        </w:tc>
        <w:tc>
          <w:tcPr>
            <w:tcW w:w="525" w:type="dxa"/>
            <w:tcBorders>
              <w:left w:val="single" w:color="000000" w:sz="2" w:space="0"/>
              <w:right w:val="single" w:color="000000" w:sz="2" w:space="0"/>
            </w:tcBorders>
          </w:tcPr>
          <w:p w14:paraId="68D6B7C6">
            <w:pPr>
              <w:spacing w:line="320" w:lineRule="auto"/>
            </w:pPr>
          </w:p>
        </w:tc>
        <w:tc>
          <w:tcPr>
            <w:tcW w:w="645" w:type="dxa"/>
            <w:tcBorders>
              <w:left w:val="single" w:color="000000" w:sz="2" w:space="0"/>
            </w:tcBorders>
          </w:tcPr>
          <w:p w14:paraId="10551766">
            <w:pPr>
              <w:spacing w:line="320" w:lineRule="auto"/>
            </w:pPr>
          </w:p>
        </w:tc>
      </w:tr>
      <w:tr w14:paraId="71AF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tcPr>
          <w:p w14:paraId="41F18112">
            <w:pPr>
              <w:spacing w:line="320" w:lineRule="auto"/>
            </w:pPr>
          </w:p>
        </w:tc>
        <w:tc>
          <w:tcPr>
            <w:tcW w:w="630" w:type="dxa"/>
            <w:shd w:val="clear" w:color="auto" w:fill="auto"/>
          </w:tcPr>
          <w:p w14:paraId="04BE4C5B">
            <w:pPr>
              <w:spacing w:before="84" w:line="320" w:lineRule="auto"/>
              <w:ind w:left="180"/>
              <w:jc w:val="both"/>
              <w:rPr>
                <w:rFonts w:hint="eastAsia" w:ascii="宋体" w:hAnsi="宋体" w:eastAsia="宋体" w:cs="宋体"/>
                <w:color w:val="auto"/>
                <w:sz w:val="20"/>
                <w:szCs w:val="20"/>
                <w:lang w:eastAsia="zh-CN"/>
              </w:rPr>
            </w:pPr>
          </w:p>
        </w:tc>
        <w:tc>
          <w:tcPr>
            <w:tcW w:w="1170" w:type="dxa"/>
            <w:vAlign w:val="center"/>
          </w:tcPr>
          <w:p w14:paraId="1CAEC208">
            <w:pPr>
              <w:jc w:val="center"/>
              <w:textAlignment w:val="center"/>
              <w:rPr>
                <w:rFonts w:hint="eastAsia" w:ascii="宋体" w:hAnsi="宋体" w:eastAsia="宋体" w:cs="宋体"/>
                <w:sz w:val="20"/>
                <w:szCs w:val="20"/>
                <w:lang w:eastAsia="zh-CN" w:bidi="ar"/>
              </w:rPr>
            </w:pPr>
          </w:p>
        </w:tc>
        <w:tc>
          <w:tcPr>
            <w:tcW w:w="2955" w:type="dxa"/>
            <w:vAlign w:val="center"/>
          </w:tcPr>
          <w:p w14:paraId="774C28AB">
            <w:pPr>
              <w:spacing w:before="84" w:line="320" w:lineRule="auto"/>
              <w:ind w:left="180"/>
              <w:rPr>
                <w:rFonts w:hint="eastAsia" w:ascii="宋体" w:hAnsi="宋体" w:eastAsia="宋体" w:cs="宋体"/>
                <w:sz w:val="18"/>
                <w:szCs w:val="18"/>
                <w:lang w:eastAsia="zh-CN"/>
              </w:rPr>
            </w:pPr>
          </w:p>
        </w:tc>
        <w:tc>
          <w:tcPr>
            <w:tcW w:w="570" w:type="dxa"/>
            <w:vAlign w:val="center"/>
          </w:tcPr>
          <w:p w14:paraId="59AF80EB">
            <w:pPr>
              <w:spacing w:line="320" w:lineRule="auto"/>
              <w:jc w:val="center"/>
              <w:rPr>
                <w:rFonts w:hint="eastAsia" w:ascii="宋体" w:hAnsi="宋体" w:eastAsia="宋体" w:cs="宋体"/>
                <w:color w:val="auto"/>
                <w:sz w:val="18"/>
                <w:szCs w:val="18"/>
                <w:lang w:eastAsia="zh-CN" w:bidi="ar"/>
              </w:rPr>
            </w:pPr>
          </w:p>
        </w:tc>
        <w:tc>
          <w:tcPr>
            <w:tcW w:w="480" w:type="dxa"/>
            <w:gridSpan w:val="2"/>
            <w:vAlign w:val="center"/>
          </w:tcPr>
          <w:p w14:paraId="71A5C837">
            <w:pPr>
              <w:spacing w:line="320" w:lineRule="auto"/>
              <w:jc w:val="center"/>
              <w:rPr>
                <w:rFonts w:hint="eastAsia" w:ascii="宋体" w:hAnsi="宋体" w:eastAsia="宋体" w:cs="宋体"/>
                <w:sz w:val="18"/>
                <w:szCs w:val="18"/>
                <w:lang w:eastAsia="zh-CN"/>
              </w:rPr>
            </w:pPr>
          </w:p>
        </w:tc>
        <w:tc>
          <w:tcPr>
            <w:tcW w:w="450" w:type="dxa"/>
            <w:gridSpan w:val="3"/>
            <w:vAlign w:val="center"/>
          </w:tcPr>
          <w:p w14:paraId="48F45846">
            <w:pPr>
              <w:spacing w:line="320" w:lineRule="auto"/>
              <w:jc w:val="center"/>
              <w:rPr>
                <w:rFonts w:hint="eastAsia" w:ascii="宋体" w:hAnsi="宋体" w:eastAsia="宋体" w:cs="宋体"/>
                <w:sz w:val="18"/>
                <w:szCs w:val="18"/>
                <w:lang w:eastAsia="zh-CN"/>
              </w:rPr>
            </w:pPr>
          </w:p>
        </w:tc>
        <w:tc>
          <w:tcPr>
            <w:tcW w:w="420" w:type="dxa"/>
            <w:vAlign w:val="center"/>
          </w:tcPr>
          <w:p w14:paraId="16209062">
            <w:pPr>
              <w:spacing w:line="320" w:lineRule="auto"/>
              <w:jc w:val="center"/>
              <w:rPr>
                <w:rFonts w:hint="eastAsia" w:ascii="宋体" w:hAnsi="宋体" w:eastAsia="宋体" w:cs="宋体"/>
                <w:sz w:val="18"/>
                <w:szCs w:val="18"/>
                <w:lang w:eastAsia="zh-CN"/>
              </w:rPr>
            </w:pPr>
          </w:p>
        </w:tc>
        <w:tc>
          <w:tcPr>
            <w:tcW w:w="450" w:type="dxa"/>
            <w:vAlign w:val="center"/>
          </w:tcPr>
          <w:p w14:paraId="339BE84C">
            <w:pPr>
              <w:jc w:val="center"/>
              <w:textAlignment w:val="center"/>
              <w:rPr>
                <w:rFonts w:hint="eastAsia" w:ascii="宋体" w:hAnsi="宋体" w:eastAsia="宋体" w:cs="宋体"/>
                <w:sz w:val="20"/>
                <w:szCs w:val="20"/>
                <w:lang w:eastAsia="zh-CN" w:bidi="ar"/>
              </w:rPr>
            </w:pPr>
          </w:p>
        </w:tc>
        <w:tc>
          <w:tcPr>
            <w:tcW w:w="525" w:type="dxa"/>
            <w:vAlign w:val="center"/>
          </w:tcPr>
          <w:p w14:paraId="25040A57">
            <w:pPr>
              <w:jc w:val="center"/>
              <w:textAlignment w:val="center"/>
              <w:rPr>
                <w:rFonts w:hint="eastAsia" w:ascii="宋体" w:hAnsi="宋体" w:eastAsia="宋体" w:cs="宋体"/>
                <w:sz w:val="20"/>
                <w:szCs w:val="20"/>
                <w:lang w:eastAsia="zh-CN" w:bidi="ar"/>
              </w:rPr>
            </w:pPr>
          </w:p>
        </w:tc>
        <w:tc>
          <w:tcPr>
            <w:tcW w:w="540" w:type="dxa"/>
            <w:vAlign w:val="center"/>
          </w:tcPr>
          <w:p w14:paraId="5708772A">
            <w:pPr>
              <w:jc w:val="center"/>
              <w:textAlignment w:val="center"/>
              <w:rPr>
                <w:rFonts w:hint="eastAsia" w:ascii="宋体" w:hAnsi="宋体" w:eastAsia="宋体" w:cs="宋体"/>
                <w:sz w:val="20"/>
                <w:szCs w:val="20"/>
                <w:lang w:eastAsia="zh-CN" w:bidi="ar"/>
              </w:rPr>
            </w:pPr>
          </w:p>
        </w:tc>
        <w:tc>
          <w:tcPr>
            <w:tcW w:w="495" w:type="dxa"/>
            <w:tcBorders>
              <w:right w:val="single" w:color="000000" w:sz="2" w:space="0"/>
            </w:tcBorders>
            <w:vAlign w:val="center"/>
          </w:tcPr>
          <w:p w14:paraId="041F8544">
            <w:pPr>
              <w:jc w:val="center"/>
              <w:textAlignment w:val="center"/>
              <w:rPr>
                <w:rFonts w:hint="eastAsia" w:ascii="宋体" w:hAnsi="宋体" w:eastAsia="宋体" w:cs="宋体"/>
                <w:sz w:val="20"/>
                <w:szCs w:val="20"/>
                <w:lang w:eastAsia="zh-CN" w:bidi="ar"/>
              </w:rPr>
            </w:pPr>
          </w:p>
        </w:tc>
        <w:tc>
          <w:tcPr>
            <w:tcW w:w="480" w:type="dxa"/>
            <w:tcBorders>
              <w:left w:val="single" w:color="000000" w:sz="2" w:space="0"/>
              <w:right w:val="single" w:color="000000" w:sz="2" w:space="0"/>
            </w:tcBorders>
          </w:tcPr>
          <w:p w14:paraId="2A6BB4FD">
            <w:pPr>
              <w:spacing w:line="320" w:lineRule="auto"/>
            </w:pPr>
          </w:p>
        </w:tc>
        <w:tc>
          <w:tcPr>
            <w:tcW w:w="495" w:type="dxa"/>
            <w:tcBorders>
              <w:left w:val="single" w:color="000000" w:sz="2" w:space="0"/>
              <w:right w:val="single" w:color="000000" w:sz="2" w:space="0"/>
            </w:tcBorders>
          </w:tcPr>
          <w:p w14:paraId="3A4E0FA9">
            <w:pPr>
              <w:spacing w:line="320" w:lineRule="auto"/>
            </w:pPr>
          </w:p>
        </w:tc>
        <w:tc>
          <w:tcPr>
            <w:tcW w:w="420" w:type="dxa"/>
            <w:tcBorders>
              <w:left w:val="single" w:color="000000" w:sz="2" w:space="0"/>
              <w:right w:val="single" w:color="000000" w:sz="2" w:space="0"/>
            </w:tcBorders>
          </w:tcPr>
          <w:p w14:paraId="4D68DF51">
            <w:pPr>
              <w:spacing w:line="320" w:lineRule="auto"/>
            </w:pPr>
          </w:p>
        </w:tc>
        <w:tc>
          <w:tcPr>
            <w:tcW w:w="713" w:type="dxa"/>
            <w:tcBorders>
              <w:left w:val="single" w:color="000000" w:sz="2" w:space="0"/>
            </w:tcBorders>
          </w:tcPr>
          <w:p w14:paraId="67913D08">
            <w:pPr>
              <w:spacing w:line="320" w:lineRule="auto"/>
            </w:pPr>
          </w:p>
        </w:tc>
        <w:tc>
          <w:tcPr>
            <w:tcW w:w="607" w:type="dxa"/>
          </w:tcPr>
          <w:p w14:paraId="0D68E307">
            <w:pPr>
              <w:spacing w:line="320" w:lineRule="auto"/>
            </w:pPr>
          </w:p>
        </w:tc>
        <w:tc>
          <w:tcPr>
            <w:tcW w:w="589" w:type="dxa"/>
            <w:vAlign w:val="center"/>
          </w:tcPr>
          <w:p w14:paraId="6F11B550">
            <w:pPr>
              <w:spacing w:line="320" w:lineRule="auto"/>
              <w:jc w:val="center"/>
              <w:rPr>
                <w:rFonts w:hint="eastAsia" w:ascii="宋体" w:hAnsi="宋体" w:eastAsia="宋体" w:cs="宋体"/>
                <w:sz w:val="16"/>
                <w:szCs w:val="16"/>
                <w:lang w:eastAsia="zh-CN"/>
              </w:rPr>
            </w:pPr>
          </w:p>
        </w:tc>
        <w:tc>
          <w:tcPr>
            <w:tcW w:w="611" w:type="dxa"/>
            <w:tcBorders>
              <w:right w:val="single" w:color="000000" w:sz="2" w:space="0"/>
            </w:tcBorders>
          </w:tcPr>
          <w:p w14:paraId="49FB7FF0">
            <w:pPr>
              <w:spacing w:line="320" w:lineRule="auto"/>
            </w:pPr>
          </w:p>
        </w:tc>
        <w:tc>
          <w:tcPr>
            <w:tcW w:w="525" w:type="dxa"/>
            <w:tcBorders>
              <w:left w:val="single" w:color="000000" w:sz="2" w:space="0"/>
              <w:right w:val="single" w:color="000000" w:sz="2" w:space="0"/>
            </w:tcBorders>
          </w:tcPr>
          <w:p w14:paraId="154996B0">
            <w:pPr>
              <w:spacing w:line="320" w:lineRule="auto"/>
            </w:pPr>
          </w:p>
        </w:tc>
        <w:tc>
          <w:tcPr>
            <w:tcW w:w="645" w:type="dxa"/>
            <w:tcBorders>
              <w:left w:val="single" w:color="000000" w:sz="2" w:space="0"/>
            </w:tcBorders>
          </w:tcPr>
          <w:p w14:paraId="0476DC9B">
            <w:pPr>
              <w:spacing w:line="320" w:lineRule="auto"/>
            </w:pPr>
          </w:p>
        </w:tc>
      </w:tr>
      <w:tr w14:paraId="1FB8C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35" w:type="dxa"/>
            <w:vMerge w:val="restart"/>
            <w:shd w:val="clear" w:color="auto" w:fill="DCEAF7" w:themeFill="text2" w:themeFillTint="19"/>
            <w:vAlign w:val="center"/>
          </w:tcPr>
          <w:p w14:paraId="75D70C4A">
            <w:pPr>
              <w:keepNext w:val="0"/>
              <w:keepLines w:val="0"/>
              <w:pageBreakBefore w:val="0"/>
              <w:widowControl/>
              <w:kinsoku w:val="0"/>
              <w:wordWrap/>
              <w:overflowPunct/>
              <w:topLinePunct w:val="0"/>
              <w:autoSpaceDE w:val="0"/>
              <w:autoSpaceDN w:val="0"/>
              <w:bidi w:val="0"/>
              <w:adjustRightInd w:val="0"/>
              <w:snapToGrid w:val="0"/>
              <w:spacing w:before="84" w:line="200" w:lineRule="exact"/>
              <w:ind w:right="-34"/>
              <w:jc w:val="center"/>
              <w:textAlignment w:val="baseline"/>
              <w:rPr>
                <w:rFonts w:hint="eastAsia" w:ascii="宋体" w:hAnsi="宋体" w:eastAsia="宋体" w:cs="宋体"/>
                <w:spacing w:val="-5"/>
                <w:sz w:val="18"/>
                <w:szCs w:val="18"/>
              </w:rPr>
            </w:pPr>
            <w:r>
              <w:rPr>
                <w:rFonts w:ascii="宋体" w:hAnsi="宋体" w:eastAsia="宋体" w:cs="宋体"/>
                <w:b/>
                <w:bCs/>
                <w:spacing w:val="-3"/>
                <w:sz w:val="18"/>
                <w:szCs w:val="18"/>
              </w:rPr>
              <w:t>课程属性</w:t>
            </w:r>
          </w:p>
        </w:tc>
        <w:tc>
          <w:tcPr>
            <w:tcW w:w="630" w:type="dxa"/>
            <w:vMerge w:val="restart"/>
            <w:shd w:val="clear" w:color="auto" w:fill="DCEAF7" w:themeFill="text2" w:themeFillTint="19"/>
            <w:vAlign w:val="center"/>
          </w:tcPr>
          <w:p w14:paraId="44F1991A">
            <w:pPr>
              <w:spacing w:before="58" w:line="200" w:lineRule="exact"/>
              <w:ind w:left="92"/>
              <w:jc w:val="center"/>
              <w:rPr>
                <w:rFonts w:hint="eastAsia" w:ascii="宋体" w:hAnsi="宋体" w:eastAsia="宋体" w:cs="宋体"/>
                <w:sz w:val="18"/>
                <w:szCs w:val="18"/>
              </w:rPr>
            </w:pPr>
            <w:r>
              <w:rPr>
                <w:rFonts w:ascii="宋体" w:hAnsi="宋体" w:eastAsia="宋体" w:cs="宋体"/>
                <w:b/>
                <w:bCs/>
                <w:spacing w:val="-3"/>
                <w:sz w:val="18"/>
                <w:szCs w:val="18"/>
              </w:rPr>
              <w:t>序号</w:t>
            </w:r>
          </w:p>
        </w:tc>
        <w:tc>
          <w:tcPr>
            <w:tcW w:w="1170" w:type="dxa"/>
            <w:vMerge w:val="restart"/>
            <w:shd w:val="clear" w:color="auto" w:fill="DCEAF7" w:themeFill="text2" w:themeFillTint="19"/>
            <w:vAlign w:val="center"/>
          </w:tcPr>
          <w:p w14:paraId="1050472C">
            <w:pPr>
              <w:spacing w:before="58" w:line="200" w:lineRule="exact"/>
              <w:ind w:left="251"/>
              <w:jc w:val="center"/>
              <w:rPr>
                <w:rFonts w:hint="eastAsia" w:ascii="宋体" w:hAnsi="宋体" w:eastAsia="宋体" w:cs="宋体"/>
                <w:sz w:val="18"/>
                <w:szCs w:val="18"/>
              </w:rPr>
            </w:pPr>
            <w:r>
              <w:rPr>
                <w:rFonts w:ascii="宋体" w:hAnsi="宋体" w:eastAsia="宋体" w:cs="宋体"/>
                <w:b/>
                <w:bCs/>
                <w:spacing w:val="-3"/>
                <w:sz w:val="18"/>
                <w:szCs w:val="18"/>
              </w:rPr>
              <w:t>课程编号</w:t>
            </w:r>
          </w:p>
        </w:tc>
        <w:tc>
          <w:tcPr>
            <w:tcW w:w="2955" w:type="dxa"/>
            <w:vMerge w:val="restart"/>
            <w:shd w:val="clear" w:color="auto" w:fill="DCEAF7" w:themeFill="text2" w:themeFillTint="19"/>
            <w:vAlign w:val="center"/>
          </w:tcPr>
          <w:p w14:paraId="5CE60552">
            <w:pPr>
              <w:spacing w:before="58" w:line="200" w:lineRule="exact"/>
              <w:ind w:left="251"/>
              <w:jc w:val="center"/>
              <w:rPr>
                <w:rFonts w:hint="eastAsia" w:ascii="宋体" w:hAnsi="宋体" w:eastAsia="宋体" w:cs="宋体"/>
                <w:sz w:val="18"/>
                <w:szCs w:val="18"/>
                <w:lang w:eastAsia="zh-CN"/>
              </w:rPr>
            </w:pPr>
            <w:r>
              <w:rPr>
                <w:rFonts w:hint="eastAsia" w:ascii="宋体" w:hAnsi="宋体" w:eastAsia="宋体" w:cs="宋体"/>
                <w:b/>
                <w:bCs/>
                <w:spacing w:val="-3"/>
                <w:sz w:val="18"/>
                <w:szCs w:val="18"/>
                <w:lang w:eastAsia="zh-CN"/>
              </w:rPr>
              <w:t>课程名称</w:t>
            </w:r>
          </w:p>
        </w:tc>
        <w:tc>
          <w:tcPr>
            <w:tcW w:w="570" w:type="dxa"/>
            <w:vMerge w:val="restart"/>
            <w:shd w:val="clear" w:color="auto" w:fill="DCEAF7" w:themeFill="text2" w:themeFillTint="19"/>
            <w:textDirection w:val="tbRlV"/>
            <w:vAlign w:val="center"/>
          </w:tcPr>
          <w:p w14:paraId="7F66F646">
            <w:pPr>
              <w:spacing w:before="149" w:line="200" w:lineRule="exact"/>
              <w:ind w:left="147"/>
              <w:jc w:val="center"/>
              <w:rPr>
                <w:rFonts w:hint="eastAsia" w:ascii="宋体" w:hAnsi="宋体" w:eastAsia="宋体" w:cs="宋体"/>
                <w:b/>
                <w:bCs/>
                <w:sz w:val="18"/>
                <w:szCs w:val="18"/>
                <w:lang w:eastAsia="zh-CN"/>
              </w:rPr>
            </w:pPr>
            <w:r>
              <w:rPr>
                <w:rFonts w:ascii="宋体" w:hAnsi="宋体" w:eastAsia="宋体" w:cs="宋体"/>
                <w:b/>
                <w:bCs/>
                <w:spacing w:val="-2"/>
                <w:sz w:val="18"/>
                <w:szCs w:val="18"/>
              </w:rPr>
              <w:t>课</w:t>
            </w:r>
            <w:r>
              <w:rPr>
                <w:rFonts w:ascii="宋体" w:hAnsi="宋体" w:eastAsia="宋体" w:cs="宋体"/>
                <w:b/>
                <w:bCs/>
                <w:spacing w:val="-30"/>
                <w:sz w:val="18"/>
                <w:szCs w:val="18"/>
              </w:rPr>
              <w:t xml:space="preserve"> </w:t>
            </w:r>
            <w:r>
              <w:rPr>
                <w:rFonts w:ascii="宋体" w:hAnsi="宋体" w:eastAsia="宋体" w:cs="宋体"/>
                <w:b/>
                <w:bCs/>
                <w:spacing w:val="-2"/>
                <w:sz w:val="18"/>
                <w:szCs w:val="18"/>
              </w:rPr>
              <w:t>程</w:t>
            </w:r>
            <w:r>
              <w:rPr>
                <w:rFonts w:ascii="宋体" w:hAnsi="宋体" w:eastAsia="宋体" w:cs="宋体"/>
                <w:b/>
                <w:bCs/>
                <w:spacing w:val="-30"/>
                <w:sz w:val="18"/>
                <w:szCs w:val="18"/>
              </w:rPr>
              <w:t xml:space="preserve"> </w:t>
            </w:r>
            <w:r>
              <w:rPr>
                <w:rFonts w:ascii="宋体" w:hAnsi="宋体" w:eastAsia="宋体" w:cs="宋体"/>
                <w:b/>
                <w:bCs/>
                <w:spacing w:val="-2"/>
                <w:sz w:val="18"/>
                <w:szCs w:val="18"/>
              </w:rPr>
              <w:t>类</w:t>
            </w:r>
            <w:r>
              <w:rPr>
                <w:rFonts w:ascii="宋体" w:hAnsi="宋体" w:eastAsia="宋体" w:cs="宋体"/>
                <w:b/>
                <w:bCs/>
                <w:spacing w:val="-30"/>
                <w:sz w:val="18"/>
                <w:szCs w:val="18"/>
              </w:rPr>
              <w:t xml:space="preserve"> </w:t>
            </w:r>
            <w:r>
              <w:rPr>
                <w:rFonts w:ascii="宋体" w:hAnsi="宋体" w:eastAsia="宋体" w:cs="宋体"/>
                <w:b/>
                <w:bCs/>
                <w:spacing w:val="-2"/>
                <w:sz w:val="18"/>
                <w:szCs w:val="18"/>
              </w:rPr>
              <w:t>型</w:t>
            </w:r>
          </w:p>
        </w:tc>
        <w:tc>
          <w:tcPr>
            <w:tcW w:w="480" w:type="dxa"/>
            <w:gridSpan w:val="2"/>
            <w:vMerge w:val="restart"/>
            <w:shd w:val="clear" w:color="auto" w:fill="DCEAF7" w:themeFill="text2" w:themeFillTint="19"/>
            <w:textDirection w:val="tbRlV"/>
            <w:vAlign w:val="center"/>
          </w:tcPr>
          <w:p w14:paraId="2C02D351">
            <w:pPr>
              <w:spacing w:before="149" w:line="200" w:lineRule="exact"/>
              <w:ind w:left="147"/>
              <w:jc w:val="center"/>
              <w:rPr>
                <w:rFonts w:hint="eastAsia" w:ascii="宋体" w:hAnsi="宋体" w:eastAsia="宋体" w:cs="宋体"/>
                <w:b/>
                <w:bCs/>
                <w:sz w:val="18"/>
                <w:szCs w:val="18"/>
                <w:lang w:eastAsia="zh-CN"/>
              </w:rPr>
            </w:pPr>
            <w:r>
              <w:rPr>
                <w:rFonts w:ascii="宋体" w:hAnsi="宋体" w:eastAsia="宋体" w:cs="宋体"/>
                <w:b/>
                <w:bCs/>
                <w:spacing w:val="-2"/>
                <w:sz w:val="18"/>
                <w:szCs w:val="18"/>
              </w:rPr>
              <w:t>课</w:t>
            </w:r>
            <w:r>
              <w:rPr>
                <w:rFonts w:ascii="宋体" w:hAnsi="宋体" w:eastAsia="宋体" w:cs="宋体"/>
                <w:b/>
                <w:bCs/>
                <w:spacing w:val="-30"/>
                <w:sz w:val="18"/>
                <w:szCs w:val="18"/>
              </w:rPr>
              <w:t xml:space="preserve"> </w:t>
            </w:r>
            <w:r>
              <w:rPr>
                <w:rFonts w:ascii="宋体" w:hAnsi="宋体" w:eastAsia="宋体" w:cs="宋体"/>
                <w:b/>
                <w:bCs/>
                <w:spacing w:val="-2"/>
                <w:sz w:val="18"/>
                <w:szCs w:val="18"/>
              </w:rPr>
              <w:t>程</w:t>
            </w:r>
            <w:r>
              <w:rPr>
                <w:rFonts w:ascii="宋体" w:hAnsi="宋体" w:eastAsia="宋体" w:cs="宋体"/>
                <w:b/>
                <w:bCs/>
                <w:spacing w:val="-30"/>
                <w:sz w:val="18"/>
                <w:szCs w:val="18"/>
              </w:rPr>
              <w:t xml:space="preserve"> </w:t>
            </w:r>
            <w:r>
              <w:rPr>
                <w:rFonts w:ascii="宋体" w:hAnsi="宋体" w:eastAsia="宋体" w:cs="宋体"/>
                <w:b/>
                <w:bCs/>
                <w:spacing w:val="-2"/>
                <w:sz w:val="18"/>
                <w:szCs w:val="18"/>
              </w:rPr>
              <w:t>性</w:t>
            </w:r>
            <w:r>
              <w:rPr>
                <w:rFonts w:ascii="宋体" w:hAnsi="宋体" w:eastAsia="宋体" w:cs="宋体"/>
                <w:b/>
                <w:bCs/>
                <w:spacing w:val="-30"/>
                <w:sz w:val="18"/>
                <w:szCs w:val="18"/>
              </w:rPr>
              <w:t xml:space="preserve"> </w:t>
            </w:r>
            <w:r>
              <w:rPr>
                <w:rFonts w:ascii="宋体" w:hAnsi="宋体" w:eastAsia="宋体" w:cs="宋体"/>
                <w:b/>
                <w:bCs/>
                <w:spacing w:val="-2"/>
                <w:sz w:val="18"/>
                <w:szCs w:val="18"/>
              </w:rPr>
              <w:t>质</w:t>
            </w:r>
          </w:p>
        </w:tc>
        <w:tc>
          <w:tcPr>
            <w:tcW w:w="450" w:type="dxa"/>
            <w:gridSpan w:val="3"/>
            <w:vMerge w:val="restart"/>
            <w:shd w:val="clear" w:color="auto" w:fill="DCEAF7" w:themeFill="text2" w:themeFillTint="19"/>
            <w:textDirection w:val="tbRlV"/>
            <w:vAlign w:val="center"/>
          </w:tcPr>
          <w:p w14:paraId="037195E2">
            <w:pPr>
              <w:spacing w:before="114" w:line="200" w:lineRule="exact"/>
              <w:ind w:left="147"/>
              <w:jc w:val="center"/>
              <w:rPr>
                <w:rFonts w:hint="eastAsia" w:ascii="宋体" w:hAnsi="宋体" w:eastAsia="宋体" w:cs="宋体"/>
                <w:b/>
                <w:bCs/>
                <w:sz w:val="18"/>
                <w:szCs w:val="18"/>
                <w:lang w:eastAsia="zh-CN"/>
              </w:rPr>
            </w:pPr>
            <w:r>
              <w:rPr>
                <w:rFonts w:ascii="宋体" w:hAnsi="宋体" w:eastAsia="宋体" w:cs="宋体"/>
                <w:b/>
                <w:bCs/>
                <w:spacing w:val="-2"/>
                <w:sz w:val="18"/>
                <w:szCs w:val="18"/>
              </w:rPr>
              <w:t>考</w:t>
            </w:r>
            <w:r>
              <w:rPr>
                <w:rFonts w:ascii="宋体" w:hAnsi="宋体" w:eastAsia="宋体" w:cs="宋体"/>
                <w:b/>
                <w:bCs/>
                <w:spacing w:val="-30"/>
                <w:sz w:val="18"/>
                <w:szCs w:val="18"/>
              </w:rPr>
              <w:t xml:space="preserve"> </w:t>
            </w:r>
            <w:r>
              <w:rPr>
                <w:rFonts w:ascii="宋体" w:hAnsi="宋体" w:eastAsia="宋体" w:cs="宋体"/>
                <w:b/>
                <w:bCs/>
                <w:spacing w:val="-2"/>
                <w:sz w:val="18"/>
                <w:szCs w:val="18"/>
              </w:rPr>
              <w:t>核</w:t>
            </w:r>
            <w:r>
              <w:rPr>
                <w:rFonts w:ascii="宋体" w:hAnsi="宋体" w:eastAsia="宋体" w:cs="宋体"/>
                <w:b/>
                <w:bCs/>
                <w:spacing w:val="-30"/>
                <w:sz w:val="18"/>
                <w:szCs w:val="18"/>
              </w:rPr>
              <w:t xml:space="preserve"> </w:t>
            </w:r>
            <w:r>
              <w:rPr>
                <w:rFonts w:ascii="宋体" w:hAnsi="宋体" w:eastAsia="宋体" w:cs="宋体"/>
                <w:b/>
                <w:bCs/>
                <w:spacing w:val="-2"/>
                <w:sz w:val="18"/>
                <w:szCs w:val="18"/>
              </w:rPr>
              <w:t>类</w:t>
            </w:r>
            <w:r>
              <w:rPr>
                <w:rFonts w:ascii="宋体" w:hAnsi="宋体" w:eastAsia="宋体" w:cs="宋体"/>
                <w:b/>
                <w:bCs/>
                <w:spacing w:val="-30"/>
                <w:sz w:val="18"/>
                <w:szCs w:val="18"/>
              </w:rPr>
              <w:t xml:space="preserve"> </w:t>
            </w:r>
            <w:r>
              <w:rPr>
                <w:rFonts w:ascii="宋体" w:hAnsi="宋体" w:eastAsia="宋体" w:cs="宋体"/>
                <w:b/>
                <w:bCs/>
                <w:spacing w:val="-2"/>
                <w:sz w:val="18"/>
                <w:szCs w:val="18"/>
              </w:rPr>
              <w:t>型</w:t>
            </w:r>
          </w:p>
        </w:tc>
        <w:tc>
          <w:tcPr>
            <w:tcW w:w="420" w:type="dxa"/>
            <w:vMerge w:val="restart"/>
            <w:shd w:val="clear" w:color="auto" w:fill="DCEAF7" w:themeFill="text2" w:themeFillTint="19"/>
            <w:textDirection w:val="tbRlV"/>
            <w:vAlign w:val="center"/>
          </w:tcPr>
          <w:p w14:paraId="378FAF35">
            <w:pPr>
              <w:spacing w:before="129" w:line="200" w:lineRule="exact"/>
              <w:ind w:left="147"/>
              <w:jc w:val="center"/>
              <w:rPr>
                <w:rFonts w:hint="eastAsia" w:ascii="宋体" w:hAnsi="宋体" w:eastAsia="宋体" w:cs="宋体"/>
                <w:b/>
                <w:bCs/>
                <w:sz w:val="18"/>
                <w:szCs w:val="18"/>
                <w:lang w:eastAsia="zh-CN"/>
              </w:rPr>
            </w:pPr>
            <w:r>
              <w:rPr>
                <w:rFonts w:ascii="宋体" w:hAnsi="宋体" w:eastAsia="宋体" w:cs="宋体"/>
                <w:b/>
                <w:bCs/>
                <w:spacing w:val="-2"/>
                <w:sz w:val="18"/>
                <w:szCs w:val="18"/>
              </w:rPr>
              <w:t>考</w:t>
            </w:r>
            <w:r>
              <w:rPr>
                <w:rFonts w:ascii="宋体" w:hAnsi="宋体" w:eastAsia="宋体" w:cs="宋体"/>
                <w:b/>
                <w:bCs/>
                <w:spacing w:val="-30"/>
                <w:sz w:val="18"/>
                <w:szCs w:val="18"/>
              </w:rPr>
              <w:t xml:space="preserve"> </w:t>
            </w:r>
            <w:r>
              <w:rPr>
                <w:rFonts w:ascii="宋体" w:hAnsi="宋体" w:eastAsia="宋体" w:cs="宋体"/>
                <w:b/>
                <w:bCs/>
                <w:spacing w:val="-2"/>
                <w:sz w:val="18"/>
                <w:szCs w:val="18"/>
              </w:rPr>
              <w:t>核</w:t>
            </w:r>
            <w:r>
              <w:rPr>
                <w:rFonts w:ascii="宋体" w:hAnsi="宋体" w:eastAsia="宋体" w:cs="宋体"/>
                <w:b/>
                <w:bCs/>
                <w:spacing w:val="-30"/>
                <w:sz w:val="18"/>
                <w:szCs w:val="18"/>
              </w:rPr>
              <w:t xml:space="preserve"> </w:t>
            </w:r>
            <w:r>
              <w:rPr>
                <w:rFonts w:ascii="宋体" w:hAnsi="宋体" w:eastAsia="宋体" w:cs="宋体"/>
                <w:b/>
                <w:bCs/>
                <w:spacing w:val="-2"/>
                <w:sz w:val="18"/>
                <w:szCs w:val="18"/>
              </w:rPr>
              <w:t>学</w:t>
            </w:r>
            <w:r>
              <w:rPr>
                <w:rFonts w:ascii="宋体" w:hAnsi="宋体" w:eastAsia="宋体" w:cs="宋体"/>
                <w:b/>
                <w:bCs/>
                <w:spacing w:val="-30"/>
                <w:sz w:val="18"/>
                <w:szCs w:val="18"/>
              </w:rPr>
              <w:t xml:space="preserve"> </w:t>
            </w:r>
            <w:r>
              <w:rPr>
                <w:rFonts w:ascii="宋体" w:hAnsi="宋体" w:eastAsia="宋体" w:cs="宋体"/>
                <w:b/>
                <w:bCs/>
                <w:spacing w:val="-2"/>
                <w:sz w:val="18"/>
                <w:szCs w:val="18"/>
              </w:rPr>
              <w:t>期</w:t>
            </w:r>
          </w:p>
        </w:tc>
        <w:tc>
          <w:tcPr>
            <w:tcW w:w="450" w:type="dxa"/>
            <w:vMerge w:val="restart"/>
            <w:shd w:val="clear" w:color="auto" w:fill="DCEAF7" w:themeFill="text2" w:themeFillTint="19"/>
            <w:textDirection w:val="tbRlV"/>
            <w:vAlign w:val="center"/>
          </w:tcPr>
          <w:p w14:paraId="1E414F42">
            <w:pPr>
              <w:spacing w:before="131" w:line="200" w:lineRule="exact"/>
              <w:ind w:left="387"/>
              <w:jc w:val="center"/>
              <w:rPr>
                <w:rFonts w:hint="eastAsia" w:ascii="宋体" w:hAnsi="宋体" w:eastAsia="宋体" w:cs="宋体"/>
                <w:b/>
                <w:bCs/>
                <w:sz w:val="18"/>
                <w:szCs w:val="18"/>
              </w:rPr>
            </w:pPr>
            <w:r>
              <w:rPr>
                <w:rFonts w:ascii="宋体" w:hAnsi="宋体" w:eastAsia="宋体" w:cs="宋体"/>
                <w:b/>
                <w:bCs/>
                <w:spacing w:val="-2"/>
                <w:sz w:val="18"/>
                <w:szCs w:val="18"/>
              </w:rPr>
              <w:t>学</w:t>
            </w:r>
            <w:r>
              <w:rPr>
                <w:rFonts w:ascii="宋体" w:hAnsi="宋体" w:eastAsia="宋体" w:cs="宋体"/>
                <w:b/>
                <w:bCs/>
                <w:spacing w:val="-30"/>
                <w:sz w:val="18"/>
                <w:szCs w:val="18"/>
              </w:rPr>
              <w:t xml:space="preserve"> </w:t>
            </w:r>
            <w:r>
              <w:rPr>
                <w:rFonts w:ascii="宋体" w:hAnsi="宋体" w:eastAsia="宋体" w:cs="宋体"/>
                <w:b/>
                <w:bCs/>
                <w:spacing w:val="-2"/>
                <w:sz w:val="18"/>
                <w:szCs w:val="18"/>
              </w:rPr>
              <w:t>分</w:t>
            </w:r>
          </w:p>
        </w:tc>
        <w:tc>
          <w:tcPr>
            <w:tcW w:w="2955" w:type="dxa"/>
            <w:gridSpan w:val="6"/>
            <w:tcBorders>
              <w:right w:val="single" w:color="000000" w:sz="2" w:space="0"/>
            </w:tcBorders>
            <w:shd w:val="clear" w:color="auto" w:fill="DCEAF7" w:themeFill="text2" w:themeFillTint="19"/>
            <w:vAlign w:val="center"/>
          </w:tcPr>
          <w:p w14:paraId="4A8A69FF">
            <w:pPr>
              <w:keepNext w:val="0"/>
              <w:keepLines w:val="0"/>
              <w:pageBreakBefore w:val="0"/>
              <w:widowControl/>
              <w:tabs>
                <w:tab w:val="left" w:pos="342"/>
              </w:tabs>
              <w:kinsoku w:val="0"/>
              <w:wordWrap/>
              <w:overflowPunct/>
              <w:topLinePunct w:val="0"/>
              <w:autoSpaceDE w:val="0"/>
              <w:autoSpaceDN w:val="0"/>
              <w:bidi w:val="0"/>
              <w:adjustRightInd w:val="0"/>
              <w:snapToGrid w:val="0"/>
              <w:spacing w:before="96" w:line="200" w:lineRule="exact"/>
              <w:ind w:left="255"/>
              <w:jc w:val="center"/>
              <w:textAlignment w:val="baseline"/>
              <w:rPr>
                <w:b/>
                <w:bCs/>
                <w:sz w:val="18"/>
                <w:szCs w:val="18"/>
                <w:u w:val="single"/>
              </w:rPr>
            </w:pPr>
            <w:r>
              <w:rPr>
                <w:rFonts w:ascii="宋体" w:hAnsi="宋体" w:eastAsia="宋体" w:cs="宋体"/>
                <w:b/>
                <w:bCs/>
                <w:spacing w:val="-4"/>
                <w:sz w:val="18"/>
                <w:szCs w:val="18"/>
              </w:rPr>
              <w:t>教学时数</w:t>
            </w:r>
          </w:p>
        </w:tc>
        <w:tc>
          <w:tcPr>
            <w:tcW w:w="3690" w:type="dxa"/>
            <w:gridSpan w:val="6"/>
            <w:tcBorders>
              <w:left w:val="single" w:color="000000" w:sz="2" w:space="0"/>
            </w:tcBorders>
            <w:shd w:val="clear" w:color="auto" w:fill="DCEAF7" w:themeFill="text2" w:themeFillTint="19"/>
            <w:vAlign w:val="center"/>
          </w:tcPr>
          <w:p w14:paraId="3B113F5E">
            <w:pPr>
              <w:spacing w:line="200" w:lineRule="exact"/>
              <w:jc w:val="center"/>
              <w:rPr>
                <w:lang w:eastAsia="zh-CN"/>
              </w:rPr>
            </w:pPr>
            <w:r>
              <w:rPr>
                <w:rFonts w:ascii="宋体" w:hAnsi="宋体" w:eastAsia="宋体" w:cs="宋体"/>
                <w:b/>
                <w:bCs/>
                <w:color w:val="auto"/>
                <w:spacing w:val="-3"/>
                <w:sz w:val="18"/>
                <w:szCs w:val="18"/>
                <w:lang w:eastAsia="zh-CN"/>
              </w:rPr>
              <w:t>按学期分配的学</w:t>
            </w:r>
            <w:r>
              <w:rPr>
                <w:rFonts w:hint="eastAsia" w:ascii="宋体" w:hAnsi="宋体" w:eastAsia="宋体" w:cs="宋体"/>
                <w:b/>
                <w:bCs/>
                <w:color w:val="auto"/>
                <w:spacing w:val="-3"/>
                <w:sz w:val="18"/>
                <w:szCs w:val="18"/>
                <w:lang w:eastAsia="zh-CN"/>
              </w:rPr>
              <w:t>分</w:t>
            </w:r>
            <w:r>
              <w:rPr>
                <w:rFonts w:ascii="宋体" w:hAnsi="宋体" w:eastAsia="宋体" w:cs="宋体"/>
                <w:b/>
                <w:bCs/>
                <w:color w:val="auto"/>
                <w:spacing w:val="-3"/>
                <w:sz w:val="18"/>
                <w:szCs w:val="18"/>
                <w:lang w:eastAsia="zh-CN"/>
              </w:rPr>
              <w:t>及</w:t>
            </w:r>
            <w:r>
              <w:rPr>
                <w:rFonts w:hint="eastAsia" w:ascii="宋体" w:hAnsi="宋体" w:eastAsia="宋体" w:cs="宋体"/>
                <w:b/>
                <w:bCs/>
                <w:color w:val="auto"/>
                <w:spacing w:val="-3"/>
                <w:sz w:val="18"/>
                <w:szCs w:val="18"/>
                <w:lang w:eastAsia="zh-CN"/>
              </w:rPr>
              <w:t>学时</w:t>
            </w:r>
          </w:p>
        </w:tc>
      </w:tr>
      <w:tr w14:paraId="16674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35" w:type="dxa"/>
            <w:vMerge w:val="continue"/>
            <w:shd w:val="clear" w:color="auto" w:fill="DCEAF7" w:themeFill="text2" w:themeFillTint="19"/>
            <w:vAlign w:val="center"/>
          </w:tcPr>
          <w:p w14:paraId="0F27353C">
            <w:pPr>
              <w:spacing w:before="204" w:line="200" w:lineRule="exact"/>
              <w:ind w:left="349" w:right="258" w:hanging="85"/>
              <w:jc w:val="center"/>
              <w:rPr>
                <w:rFonts w:hint="eastAsia" w:ascii="宋体" w:hAnsi="宋体" w:eastAsia="宋体" w:cs="宋体"/>
                <w:b/>
                <w:bCs/>
                <w:spacing w:val="-3"/>
                <w:sz w:val="18"/>
                <w:szCs w:val="18"/>
                <w:lang w:eastAsia="zh-CN"/>
              </w:rPr>
            </w:pPr>
          </w:p>
        </w:tc>
        <w:tc>
          <w:tcPr>
            <w:tcW w:w="630" w:type="dxa"/>
            <w:vMerge w:val="continue"/>
            <w:shd w:val="clear" w:color="auto" w:fill="DCEAF7" w:themeFill="text2" w:themeFillTint="19"/>
            <w:vAlign w:val="center"/>
          </w:tcPr>
          <w:p w14:paraId="6E31F1BF">
            <w:pPr>
              <w:spacing w:before="58" w:line="200" w:lineRule="exact"/>
              <w:ind w:left="92"/>
              <w:jc w:val="center"/>
              <w:rPr>
                <w:rFonts w:hint="eastAsia" w:ascii="宋体" w:hAnsi="宋体" w:eastAsia="宋体" w:cs="宋体"/>
                <w:b/>
                <w:bCs/>
                <w:spacing w:val="-3"/>
                <w:sz w:val="18"/>
                <w:szCs w:val="18"/>
                <w:lang w:eastAsia="zh-CN"/>
              </w:rPr>
            </w:pPr>
          </w:p>
        </w:tc>
        <w:tc>
          <w:tcPr>
            <w:tcW w:w="1170" w:type="dxa"/>
            <w:vMerge w:val="continue"/>
            <w:shd w:val="clear" w:color="auto" w:fill="DCEAF7" w:themeFill="text2" w:themeFillTint="19"/>
            <w:vAlign w:val="center"/>
          </w:tcPr>
          <w:p w14:paraId="0D141A03">
            <w:pPr>
              <w:spacing w:before="58" w:line="200" w:lineRule="exact"/>
              <w:ind w:left="251"/>
              <w:jc w:val="center"/>
              <w:rPr>
                <w:rFonts w:hint="eastAsia" w:ascii="宋体" w:hAnsi="宋体" w:eastAsia="宋体" w:cs="宋体"/>
                <w:b/>
                <w:bCs/>
                <w:spacing w:val="-3"/>
                <w:sz w:val="18"/>
                <w:szCs w:val="18"/>
                <w:lang w:eastAsia="zh-CN"/>
              </w:rPr>
            </w:pPr>
          </w:p>
        </w:tc>
        <w:tc>
          <w:tcPr>
            <w:tcW w:w="2955" w:type="dxa"/>
            <w:vMerge w:val="continue"/>
            <w:shd w:val="clear" w:color="auto" w:fill="DCEAF7" w:themeFill="text2" w:themeFillTint="19"/>
            <w:vAlign w:val="center"/>
          </w:tcPr>
          <w:p w14:paraId="57368EAD">
            <w:pPr>
              <w:spacing w:before="84" w:line="320" w:lineRule="auto"/>
              <w:ind w:left="180"/>
              <w:rPr>
                <w:rFonts w:hint="eastAsia" w:ascii="宋体" w:hAnsi="宋体" w:eastAsia="宋体" w:cs="宋体"/>
                <w:sz w:val="18"/>
                <w:szCs w:val="18"/>
                <w:lang w:eastAsia="zh-CN"/>
              </w:rPr>
            </w:pPr>
          </w:p>
        </w:tc>
        <w:tc>
          <w:tcPr>
            <w:tcW w:w="570" w:type="dxa"/>
            <w:vMerge w:val="continue"/>
            <w:shd w:val="clear" w:color="auto" w:fill="DCEAF7" w:themeFill="text2" w:themeFillTint="19"/>
            <w:textDirection w:val="tbRlV"/>
            <w:vAlign w:val="center"/>
          </w:tcPr>
          <w:p w14:paraId="630C556B">
            <w:pPr>
              <w:spacing w:before="149" w:line="200" w:lineRule="exact"/>
              <w:ind w:left="147"/>
              <w:jc w:val="center"/>
              <w:rPr>
                <w:rFonts w:hint="eastAsia" w:ascii="宋体" w:hAnsi="宋体" w:eastAsia="宋体" w:cs="宋体"/>
                <w:b/>
                <w:bCs/>
                <w:spacing w:val="-2"/>
                <w:sz w:val="18"/>
                <w:szCs w:val="18"/>
                <w:lang w:eastAsia="zh-CN"/>
              </w:rPr>
            </w:pPr>
          </w:p>
        </w:tc>
        <w:tc>
          <w:tcPr>
            <w:tcW w:w="480" w:type="dxa"/>
            <w:gridSpan w:val="2"/>
            <w:vMerge w:val="continue"/>
            <w:shd w:val="clear" w:color="auto" w:fill="DCEAF7" w:themeFill="text2" w:themeFillTint="19"/>
            <w:textDirection w:val="tbRlV"/>
            <w:vAlign w:val="center"/>
          </w:tcPr>
          <w:p w14:paraId="6B35CA27">
            <w:pPr>
              <w:spacing w:before="149" w:line="200" w:lineRule="exact"/>
              <w:ind w:left="147"/>
              <w:jc w:val="center"/>
              <w:rPr>
                <w:rFonts w:hint="eastAsia" w:ascii="宋体" w:hAnsi="宋体" w:eastAsia="宋体" w:cs="宋体"/>
                <w:b/>
                <w:bCs/>
                <w:spacing w:val="-2"/>
                <w:sz w:val="18"/>
                <w:szCs w:val="18"/>
                <w:lang w:eastAsia="zh-CN"/>
              </w:rPr>
            </w:pPr>
          </w:p>
        </w:tc>
        <w:tc>
          <w:tcPr>
            <w:tcW w:w="450" w:type="dxa"/>
            <w:gridSpan w:val="3"/>
            <w:vMerge w:val="continue"/>
            <w:shd w:val="clear" w:color="auto" w:fill="DCEAF7" w:themeFill="text2" w:themeFillTint="19"/>
            <w:textDirection w:val="tbRlV"/>
            <w:vAlign w:val="center"/>
          </w:tcPr>
          <w:p w14:paraId="099923AC">
            <w:pPr>
              <w:spacing w:before="114" w:line="200" w:lineRule="exact"/>
              <w:ind w:left="147"/>
              <w:jc w:val="center"/>
              <w:rPr>
                <w:rFonts w:hint="eastAsia" w:ascii="宋体" w:hAnsi="宋体" w:eastAsia="宋体" w:cs="宋体"/>
                <w:b/>
                <w:bCs/>
                <w:spacing w:val="-2"/>
                <w:sz w:val="18"/>
                <w:szCs w:val="18"/>
                <w:lang w:eastAsia="zh-CN"/>
              </w:rPr>
            </w:pPr>
          </w:p>
        </w:tc>
        <w:tc>
          <w:tcPr>
            <w:tcW w:w="420" w:type="dxa"/>
            <w:vMerge w:val="continue"/>
            <w:shd w:val="clear" w:color="auto" w:fill="DCEAF7" w:themeFill="text2" w:themeFillTint="19"/>
            <w:textDirection w:val="tbRlV"/>
            <w:vAlign w:val="center"/>
          </w:tcPr>
          <w:p w14:paraId="52FA275E">
            <w:pPr>
              <w:spacing w:before="129" w:line="200" w:lineRule="exact"/>
              <w:ind w:left="147"/>
              <w:jc w:val="center"/>
              <w:rPr>
                <w:rFonts w:hint="eastAsia" w:ascii="宋体" w:hAnsi="宋体" w:eastAsia="宋体" w:cs="宋体"/>
                <w:b/>
                <w:bCs/>
                <w:spacing w:val="-2"/>
                <w:sz w:val="18"/>
                <w:szCs w:val="18"/>
                <w:lang w:eastAsia="zh-CN"/>
              </w:rPr>
            </w:pPr>
          </w:p>
        </w:tc>
        <w:tc>
          <w:tcPr>
            <w:tcW w:w="450" w:type="dxa"/>
            <w:vMerge w:val="continue"/>
            <w:shd w:val="clear" w:color="auto" w:fill="DCEAF7" w:themeFill="text2" w:themeFillTint="19"/>
            <w:textDirection w:val="tbRlV"/>
            <w:vAlign w:val="center"/>
          </w:tcPr>
          <w:p w14:paraId="61C52F97">
            <w:pPr>
              <w:spacing w:before="131" w:line="200" w:lineRule="exact"/>
              <w:ind w:left="387"/>
              <w:jc w:val="center"/>
              <w:rPr>
                <w:rFonts w:hint="eastAsia" w:ascii="宋体" w:hAnsi="宋体" w:eastAsia="宋体" w:cs="宋体"/>
                <w:b/>
                <w:bCs/>
                <w:spacing w:val="-2"/>
                <w:sz w:val="18"/>
                <w:szCs w:val="18"/>
                <w:lang w:eastAsia="zh-CN"/>
              </w:rPr>
            </w:pPr>
          </w:p>
        </w:tc>
        <w:tc>
          <w:tcPr>
            <w:tcW w:w="525" w:type="dxa"/>
            <w:vMerge w:val="restart"/>
            <w:shd w:val="clear" w:color="auto" w:fill="DCEAF7" w:themeFill="text2" w:themeFillTint="19"/>
            <w:vAlign w:val="center"/>
          </w:tcPr>
          <w:p w14:paraId="5E8ECD1A">
            <w:pPr>
              <w:keepNext w:val="0"/>
              <w:keepLines w:val="0"/>
              <w:pageBreakBefore w:val="0"/>
              <w:widowControl/>
              <w:kinsoku w:val="0"/>
              <w:wordWrap/>
              <w:overflowPunct/>
              <w:topLinePunct w:val="0"/>
              <w:autoSpaceDE w:val="0"/>
              <w:autoSpaceDN w:val="0"/>
              <w:bidi w:val="0"/>
              <w:adjustRightInd w:val="0"/>
              <w:snapToGrid w:val="0"/>
              <w:spacing w:line="200" w:lineRule="exact"/>
              <w:ind w:left="0" w:right="105" w:rightChars="50"/>
              <w:jc w:val="right"/>
              <w:textAlignment w:val="baseline"/>
              <w:rPr>
                <w:rFonts w:hint="eastAsia" w:eastAsia="宋体"/>
                <w:b/>
                <w:bCs/>
                <w:sz w:val="18"/>
                <w:szCs w:val="18"/>
                <w:u w:val="none"/>
                <w:lang w:eastAsia="zh-CN"/>
              </w:rPr>
            </w:pPr>
            <w:r>
              <w:rPr>
                <w:rFonts w:hint="eastAsia" w:eastAsia="宋体"/>
                <w:b/>
                <w:bCs/>
                <w:sz w:val="18"/>
                <w:szCs w:val="18"/>
                <w:u w:val="none"/>
                <w:lang w:eastAsia="zh-CN"/>
              </w:rPr>
              <w:t>总</w:t>
            </w:r>
          </w:p>
          <w:p w14:paraId="64BFAA04">
            <w:pPr>
              <w:keepNext w:val="0"/>
              <w:keepLines w:val="0"/>
              <w:pageBreakBefore w:val="0"/>
              <w:widowControl/>
              <w:kinsoku w:val="0"/>
              <w:wordWrap/>
              <w:overflowPunct/>
              <w:topLinePunct w:val="0"/>
              <w:autoSpaceDE w:val="0"/>
              <w:autoSpaceDN w:val="0"/>
              <w:bidi w:val="0"/>
              <w:adjustRightInd w:val="0"/>
              <w:snapToGrid w:val="0"/>
              <w:spacing w:line="200" w:lineRule="exact"/>
              <w:ind w:left="0" w:right="105" w:rightChars="50"/>
              <w:jc w:val="right"/>
              <w:textAlignment w:val="baseline"/>
              <w:rPr>
                <w:b/>
                <w:bCs/>
                <w:sz w:val="18"/>
                <w:szCs w:val="18"/>
                <w:u w:val="single"/>
              </w:rPr>
            </w:pPr>
            <w:r>
              <w:rPr>
                <w:rFonts w:hint="eastAsia" w:eastAsia="宋体"/>
                <w:b/>
                <w:bCs/>
                <w:sz w:val="18"/>
                <w:szCs w:val="18"/>
                <w:u w:val="none"/>
                <w:lang w:eastAsia="zh-CN"/>
              </w:rPr>
              <w:t>学时</w:t>
            </w:r>
          </w:p>
        </w:tc>
        <w:tc>
          <w:tcPr>
            <w:tcW w:w="540" w:type="dxa"/>
            <w:vMerge w:val="restart"/>
            <w:shd w:val="clear" w:color="auto" w:fill="DCEAF7" w:themeFill="text2" w:themeFillTint="19"/>
            <w:vAlign w:val="center"/>
          </w:tcPr>
          <w:p w14:paraId="27EA4674">
            <w:pPr>
              <w:keepNext w:val="0"/>
              <w:keepLines w:val="0"/>
              <w:pageBreakBefore w:val="0"/>
              <w:widowControl/>
              <w:kinsoku w:val="0"/>
              <w:wordWrap/>
              <w:overflowPunct/>
              <w:topLinePunct w:val="0"/>
              <w:autoSpaceDE w:val="0"/>
              <w:autoSpaceDN w:val="0"/>
              <w:bidi w:val="0"/>
              <w:adjustRightInd w:val="0"/>
              <w:snapToGrid w:val="0"/>
              <w:spacing w:before="96" w:line="200" w:lineRule="exact"/>
              <w:ind w:left="102"/>
              <w:jc w:val="center"/>
              <w:textAlignment w:val="baseline"/>
              <w:rPr>
                <w:b/>
                <w:bCs/>
                <w:sz w:val="18"/>
                <w:szCs w:val="18"/>
                <w:u w:val="single"/>
              </w:rPr>
            </w:pPr>
            <w:r>
              <w:rPr>
                <w:rFonts w:hint="eastAsia" w:eastAsia="宋体"/>
                <w:b/>
                <w:bCs/>
                <w:sz w:val="18"/>
                <w:szCs w:val="18"/>
                <w:u w:val="none"/>
                <w:lang w:val="en-US" w:eastAsia="zh-CN"/>
              </w:rPr>
              <w:t>理论</w:t>
            </w:r>
            <w:r>
              <w:rPr>
                <w:rFonts w:hint="eastAsia" w:eastAsia="宋体"/>
                <w:b/>
                <w:bCs/>
                <w:sz w:val="18"/>
                <w:szCs w:val="18"/>
                <w:u w:val="none"/>
                <w:lang w:eastAsia="zh-CN"/>
              </w:rPr>
              <w:t>学时</w:t>
            </w:r>
          </w:p>
        </w:tc>
        <w:tc>
          <w:tcPr>
            <w:tcW w:w="1890" w:type="dxa"/>
            <w:gridSpan w:val="4"/>
            <w:tcBorders>
              <w:right w:val="single" w:color="000000" w:sz="2" w:space="0"/>
            </w:tcBorders>
            <w:shd w:val="clear" w:color="auto" w:fill="DCEAF7" w:themeFill="text2" w:themeFillTint="19"/>
            <w:vAlign w:val="center"/>
          </w:tcPr>
          <w:p w14:paraId="619D924D">
            <w:pPr>
              <w:tabs>
                <w:tab w:val="left" w:pos="342"/>
              </w:tabs>
              <w:spacing w:before="216" w:line="200" w:lineRule="exact"/>
              <w:ind w:left="257"/>
              <w:jc w:val="center"/>
              <w:rPr>
                <w:rFonts w:eastAsia="宋体"/>
                <w:b/>
                <w:bCs/>
                <w:sz w:val="18"/>
                <w:szCs w:val="18"/>
                <w:u w:val="single"/>
                <w:lang w:eastAsia="zh-CN"/>
              </w:rPr>
            </w:pPr>
            <w:r>
              <w:rPr>
                <w:rFonts w:hint="eastAsia" w:eastAsia="宋体"/>
                <w:b/>
                <w:bCs/>
                <w:sz w:val="18"/>
                <w:szCs w:val="18"/>
                <w:lang w:eastAsia="zh-CN"/>
              </w:rPr>
              <w:t>实践学时</w:t>
            </w:r>
          </w:p>
        </w:tc>
        <w:tc>
          <w:tcPr>
            <w:tcW w:w="713" w:type="dxa"/>
            <w:tcBorders>
              <w:left w:val="single" w:color="000000" w:sz="2" w:space="0"/>
              <w:right w:val="single" w:color="000000" w:sz="2" w:space="0"/>
            </w:tcBorders>
            <w:shd w:val="clear" w:color="auto" w:fill="DCEAF7" w:themeFill="text2" w:themeFillTint="19"/>
            <w:vAlign w:val="center"/>
          </w:tcPr>
          <w:p w14:paraId="75027CB8">
            <w:pPr>
              <w:spacing w:before="153" w:line="200" w:lineRule="exact"/>
              <w:ind w:left="170"/>
              <w:jc w:val="center"/>
              <w:rPr>
                <w:rFonts w:hint="eastAsia" w:ascii="宋体" w:hAnsi="宋体" w:eastAsia="宋体" w:cs="宋体"/>
                <w:sz w:val="18"/>
                <w:szCs w:val="18"/>
                <w:lang w:eastAsia="zh-CN"/>
              </w:rPr>
            </w:pPr>
            <w:r>
              <w:rPr>
                <w:rFonts w:ascii="宋体" w:hAnsi="宋体" w:eastAsia="宋体" w:cs="宋体"/>
                <w:b/>
                <w:bCs/>
                <w:spacing w:val="-2"/>
                <w:position w:val="-4"/>
                <w:sz w:val="18"/>
                <w:szCs w:val="18"/>
              </w:rPr>
              <w:t>一</w:t>
            </w:r>
          </w:p>
        </w:tc>
        <w:tc>
          <w:tcPr>
            <w:tcW w:w="607" w:type="dxa"/>
            <w:tcBorders>
              <w:left w:val="single" w:color="000000" w:sz="2" w:space="0"/>
              <w:right w:val="single" w:color="000000" w:sz="2" w:space="0"/>
            </w:tcBorders>
            <w:shd w:val="clear" w:color="auto" w:fill="DCEAF7" w:themeFill="text2" w:themeFillTint="19"/>
            <w:vAlign w:val="center"/>
          </w:tcPr>
          <w:p w14:paraId="7B779C7F">
            <w:pPr>
              <w:spacing w:before="119" w:line="200" w:lineRule="exact"/>
              <w:ind w:left="171"/>
              <w:jc w:val="center"/>
              <w:rPr>
                <w:rFonts w:hint="eastAsia" w:ascii="宋体" w:hAnsi="宋体" w:eastAsia="宋体" w:cs="宋体"/>
                <w:sz w:val="18"/>
                <w:szCs w:val="18"/>
                <w:lang w:eastAsia="zh-CN"/>
              </w:rPr>
            </w:pPr>
            <w:r>
              <w:rPr>
                <w:rFonts w:ascii="宋体" w:hAnsi="宋体" w:eastAsia="宋体" w:cs="宋体"/>
                <w:b/>
                <w:bCs/>
                <w:spacing w:val="-2"/>
                <w:sz w:val="18"/>
                <w:szCs w:val="18"/>
              </w:rPr>
              <w:t>二</w:t>
            </w:r>
          </w:p>
        </w:tc>
        <w:tc>
          <w:tcPr>
            <w:tcW w:w="589" w:type="dxa"/>
            <w:tcBorders>
              <w:left w:val="single" w:color="000000" w:sz="2" w:space="0"/>
              <w:right w:val="single" w:color="000000" w:sz="2" w:space="0"/>
            </w:tcBorders>
            <w:shd w:val="clear" w:color="auto" w:fill="DCEAF7" w:themeFill="text2" w:themeFillTint="19"/>
            <w:vAlign w:val="center"/>
          </w:tcPr>
          <w:p w14:paraId="36BBA581">
            <w:pPr>
              <w:spacing w:before="85" w:line="200" w:lineRule="exact"/>
              <w:ind w:left="173"/>
              <w:jc w:val="center"/>
              <w:rPr>
                <w:rFonts w:hint="eastAsia" w:ascii="宋体" w:hAnsi="宋体" w:eastAsia="宋体" w:cs="宋体"/>
                <w:sz w:val="18"/>
                <w:szCs w:val="18"/>
                <w:lang w:eastAsia="zh-CN"/>
              </w:rPr>
            </w:pPr>
            <w:r>
              <w:rPr>
                <w:rFonts w:ascii="宋体" w:hAnsi="宋体" w:eastAsia="宋体" w:cs="宋体"/>
                <w:b/>
                <w:bCs/>
                <w:spacing w:val="-2"/>
                <w:sz w:val="18"/>
                <w:szCs w:val="18"/>
              </w:rPr>
              <w:t>三</w:t>
            </w:r>
          </w:p>
        </w:tc>
        <w:tc>
          <w:tcPr>
            <w:tcW w:w="611" w:type="dxa"/>
            <w:tcBorders>
              <w:left w:val="single" w:color="000000" w:sz="2" w:space="0"/>
              <w:right w:val="single" w:color="000000" w:sz="2" w:space="0"/>
            </w:tcBorders>
            <w:shd w:val="clear" w:color="auto" w:fill="DCEAF7" w:themeFill="text2" w:themeFillTint="19"/>
            <w:vAlign w:val="center"/>
          </w:tcPr>
          <w:p w14:paraId="57C918F5">
            <w:pPr>
              <w:spacing w:before="86" w:line="200" w:lineRule="exact"/>
              <w:ind w:left="217"/>
              <w:jc w:val="center"/>
              <w:rPr>
                <w:rFonts w:hint="eastAsia" w:ascii="宋体" w:hAnsi="宋体" w:eastAsia="宋体" w:cs="宋体"/>
                <w:sz w:val="18"/>
                <w:szCs w:val="18"/>
                <w:lang w:eastAsia="zh-CN"/>
              </w:rPr>
            </w:pPr>
            <w:r>
              <w:rPr>
                <w:rFonts w:ascii="宋体" w:hAnsi="宋体" w:eastAsia="宋体" w:cs="宋体"/>
                <w:b/>
                <w:bCs/>
                <w:spacing w:val="-2"/>
                <w:sz w:val="18"/>
                <w:szCs w:val="18"/>
              </w:rPr>
              <w:t>四</w:t>
            </w:r>
          </w:p>
        </w:tc>
        <w:tc>
          <w:tcPr>
            <w:tcW w:w="525" w:type="dxa"/>
            <w:tcBorders>
              <w:left w:val="single" w:color="000000" w:sz="2" w:space="0"/>
              <w:right w:val="single" w:color="000000" w:sz="2" w:space="0"/>
            </w:tcBorders>
            <w:shd w:val="clear" w:color="auto" w:fill="DCEAF7" w:themeFill="text2" w:themeFillTint="19"/>
            <w:vAlign w:val="center"/>
          </w:tcPr>
          <w:p w14:paraId="58CF59B3">
            <w:pPr>
              <w:spacing w:before="85" w:line="200" w:lineRule="exact"/>
              <w:ind w:left="167"/>
              <w:jc w:val="center"/>
              <w:rPr>
                <w:rFonts w:hint="eastAsia" w:ascii="宋体" w:hAnsi="宋体" w:eastAsia="宋体" w:cs="宋体"/>
                <w:sz w:val="18"/>
                <w:szCs w:val="18"/>
                <w:lang w:eastAsia="zh-CN"/>
              </w:rPr>
            </w:pPr>
            <w:r>
              <w:rPr>
                <w:rFonts w:ascii="宋体" w:hAnsi="宋体" w:eastAsia="宋体" w:cs="宋体"/>
                <w:b/>
                <w:bCs/>
                <w:spacing w:val="-2"/>
                <w:sz w:val="18"/>
                <w:szCs w:val="18"/>
              </w:rPr>
              <w:t>五</w:t>
            </w:r>
          </w:p>
        </w:tc>
        <w:tc>
          <w:tcPr>
            <w:tcW w:w="645" w:type="dxa"/>
            <w:tcBorders>
              <w:left w:val="single" w:color="000000" w:sz="2" w:space="0"/>
            </w:tcBorders>
            <w:shd w:val="clear" w:color="auto" w:fill="DCEAF7" w:themeFill="text2" w:themeFillTint="19"/>
            <w:vAlign w:val="center"/>
          </w:tcPr>
          <w:p w14:paraId="25B11B0B">
            <w:pPr>
              <w:spacing w:before="85" w:line="200" w:lineRule="exact"/>
              <w:ind w:left="193"/>
              <w:jc w:val="center"/>
              <w:rPr>
                <w:rFonts w:hint="eastAsia" w:ascii="宋体" w:hAnsi="宋体" w:eastAsia="宋体" w:cs="宋体"/>
                <w:sz w:val="18"/>
                <w:szCs w:val="18"/>
                <w:lang w:eastAsia="zh-CN"/>
              </w:rPr>
            </w:pPr>
            <w:r>
              <w:rPr>
                <w:rFonts w:ascii="宋体" w:hAnsi="宋体" w:eastAsia="宋体" w:cs="宋体"/>
                <w:b/>
                <w:bCs/>
                <w:spacing w:val="-2"/>
                <w:sz w:val="18"/>
                <w:szCs w:val="18"/>
              </w:rPr>
              <w:t>六</w:t>
            </w:r>
          </w:p>
        </w:tc>
      </w:tr>
      <w:tr w14:paraId="0169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035" w:type="dxa"/>
            <w:vMerge w:val="continue"/>
            <w:shd w:val="clear" w:color="auto" w:fill="DCEAF7" w:themeFill="text2" w:themeFillTint="19"/>
            <w:vAlign w:val="center"/>
          </w:tcPr>
          <w:p w14:paraId="133CE572">
            <w:pPr>
              <w:spacing w:before="204" w:line="200" w:lineRule="exact"/>
              <w:ind w:left="349" w:right="258" w:hanging="85"/>
              <w:jc w:val="center"/>
              <w:rPr>
                <w:rFonts w:hint="eastAsia" w:ascii="宋体" w:hAnsi="宋体" w:eastAsia="宋体" w:cs="宋体"/>
                <w:spacing w:val="-5"/>
                <w:sz w:val="18"/>
                <w:szCs w:val="18"/>
              </w:rPr>
            </w:pPr>
          </w:p>
        </w:tc>
        <w:tc>
          <w:tcPr>
            <w:tcW w:w="630" w:type="dxa"/>
            <w:vMerge w:val="continue"/>
            <w:shd w:val="clear" w:color="auto" w:fill="DCEAF7" w:themeFill="text2" w:themeFillTint="19"/>
            <w:vAlign w:val="center"/>
          </w:tcPr>
          <w:p w14:paraId="223AF911">
            <w:pPr>
              <w:tabs>
                <w:tab w:val="left" w:pos="312"/>
              </w:tabs>
              <w:spacing w:before="216" w:line="200" w:lineRule="exact"/>
              <w:ind w:left="229"/>
              <w:jc w:val="center"/>
              <w:rPr>
                <w:u w:val="single"/>
              </w:rPr>
            </w:pPr>
          </w:p>
        </w:tc>
        <w:tc>
          <w:tcPr>
            <w:tcW w:w="1170" w:type="dxa"/>
            <w:vMerge w:val="continue"/>
            <w:shd w:val="clear" w:color="auto" w:fill="DCEAF7" w:themeFill="text2" w:themeFillTint="19"/>
            <w:vAlign w:val="center"/>
          </w:tcPr>
          <w:p w14:paraId="4B71D2EC">
            <w:pPr>
              <w:tabs>
                <w:tab w:val="left" w:pos="650"/>
              </w:tabs>
              <w:spacing w:before="216" w:line="200" w:lineRule="exact"/>
              <w:ind w:left="566"/>
              <w:jc w:val="center"/>
            </w:pPr>
          </w:p>
        </w:tc>
        <w:tc>
          <w:tcPr>
            <w:tcW w:w="2955" w:type="dxa"/>
            <w:vMerge w:val="continue"/>
            <w:shd w:val="clear" w:color="auto" w:fill="DCEAF7" w:themeFill="text2" w:themeFillTint="19"/>
            <w:vAlign w:val="center"/>
          </w:tcPr>
          <w:p w14:paraId="68B58817">
            <w:pPr>
              <w:spacing w:before="84" w:line="320" w:lineRule="auto"/>
              <w:ind w:left="180"/>
              <w:rPr>
                <w:rFonts w:hint="eastAsia" w:ascii="宋体" w:hAnsi="宋体" w:eastAsia="宋体" w:cs="宋体"/>
                <w:sz w:val="18"/>
                <w:szCs w:val="18"/>
                <w:lang w:eastAsia="zh-CN"/>
              </w:rPr>
            </w:pPr>
          </w:p>
        </w:tc>
        <w:tc>
          <w:tcPr>
            <w:tcW w:w="570" w:type="dxa"/>
            <w:vMerge w:val="continue"/>
            <w:shd w:val="clear" w:color="auto" w:fill="DCEAF7" w:themeFill="text2" w:themeFillTint="19"/>
            <w:vAlign w:val="center"/>
          </w:tcPr>
          <w:p w14:paraId="1732CAD3">
            <w:pPr>
              <w:tabs>
                <w:tab w:val="left" w:pos="300"/>
              </w:tabs>
              <w:spacing w:before="216" w:line="200" w:lineRule="exact"/>
              <w:ind w:left="216"/>
              <w:jc w:val="center"/>
              <w:rPr>
                <w:b/>
                <w:bCs/>
                <w:sz w:val="18"/>
                <w:szCs w:val="18"/>
                <w:u w:val="single"/>
                <w:lang w:eastAsia="zh-CN"/>
              </w:rPr>
            </w:pPr>
          </w:p>
        </w:tc>
        <w:tc>
          <w:tcPr>
            <w:tcW w:w="480" w:type="dxa"/>
            <w:gridSpan w:val="2"/>
            <w:vMerge w:val="continue"/>
            <w:shd w:val="clear" w:color="auto" w:fill="DCEAF7" w:themeFill="text2" w:themeFillTint="19"/>
            <w:vAlign w:val="center"/>
          </w:tcPr>
          <w:p w14:paraId="129BCCC8">
            <w:pPr>
              <w:tabs>
                <w:tab w:val="left" w:pos="278"/>
              </w:tabs>
              <w:spacing w:before="216" w:line="200" w:lineRule="exact"/>
              <w:ind w:left="194"/>
              <w:jc w:val="center"/>
              <w:rPr>
                <w:b/>
                <w:bCs/>
                <w:sz w:val="18"/>
                <w:szCs w:val="18"/>
                <w:u w:val="single"/>
                <w:lang w:eastAsia="zh-CN"/>
              </w:rPr>
            </w:pPr>
          </w:p>
        </w:tc>
        <w:tc>
          <w:tcPr>
            <w:tcW w:w="450" w:type="dxa"/>
            <w:gridSpan w:val="3"/>
            <w:vMerge w:val="continue"/>
            <w:shd w:val="clear" w:color="auto" w:fill="DCEAF7" w:themeFill="text2" w:themeFillTint="19"/>
            <w:vAlign w:val="center"/>
          </w:tcPr>
          <w:p w14:paraId="7E0BDD1C">
            <w:pPr>
              <w:tabs>
                <w:tab w:val="left" w:pos="262"/>
              </w:tabs>
              <w:spacing w:before="216" w:line="200" w:lineRule="exact"/>
              <w:ind w:left="178"/>
              <w:jc w:val="center"/>
              <w:rPr>
                <w:b/>
                <w:bCs/>
                <w:sz w:val="18"/>
                <w:szCs w:val="18"/>
                <w:u w:val="single"/>
                <w:lang w:eastAsia="zh-CN"/>
              </w:rPr>
            </w:pPr>
          </w:p>
        </w:tc>
        <w:tc>
          <w:tcPr>
            <w:tcW w:w="420" w:type="dxa"/>
            <w:vMerge w:val="continue"/>
            <w:shd w:val="clear" w:color="auto" w:fill="DCEAF7" w:themeFill="text2" w:themeFillTint="19"/>
            <w:vAlign w:val="center"/>
          </w:tcPr>
          <w:p w14:paraId="282E6DD0">
            <w:pPr>
              <w:tabs>
                <w:tab w:val="left" w:pos="257"/>
              </w:tabs>
              <w:spacing w:before="216" w:line="200" w:lineRule="exact"/>
              <w:ind w:left="174"/>
              <w:jc w:val="center"/>
              <w:rPr>
                <w:b/>
                <w:bCs/>
                <w:sz w:val="18"/>
                <w:szCs w:val="18"/>
                <w:u w:val="single"/>
                <w:lang w:eastAsia="zh-CN"/>
              </w:rPr>
            </w:pPr>
          </w:p>
        </w:tc>
        <w:tc>
          <w:tcPr>
            <w:tcW w:w="450" w:type="dxa"/>
            <w:vMerge w:val="continue"/>
            <w:shd w:val="clear" w:color="auto" w:fill="DCEAF7" w:themeFill="text2" w:themeFillTint="19"/>
            <w:vAlign w:val="center"/>
          </w:tcPr>
          <w:p w14:paraId="18379B1C">
            <w:pPr>
              <w:spacing w:before="59" w:line="200" w:lineRule="exact"/>
              <w:ind w:left="179"/>
              <w:jc w:val="center"/>
              <w:rPr>
                <w:rFonts w:hint="eastAsia" w:ascii="宋体" w:hAnsi="宋体" w:eastAsia="宋体" w:cs="宋体"/>
                <w:b/>
                <w:bCs/>
                <w:sz w:val="18"/>
                <w:szCs w:val="18"/>
              </w:rPr>
            </w:pPr>
          </w:p>
        </w:tc>
        <w:tc>
          <w:tcPr>
            <w:tcW w:w="525" w:type="dxa"/>
            <w:vMerge w:val="continue"/>
            <w:shd w:val="clear" w:color="auto" w:fill="DCEAF7" w:themeFill="text2" w:themeFillTint="19"/>
            <w:vAlign w:val="center"/>
          </w:tcPr>
          <w:p w14:paraId="28462CC8">
            <w:pPr>
              <w:tabs>
                <w:tab w:val="left" w:pos="302"/>
              </w:tabs>
              <w:spacing w:before="216" w:line="200" w:lineRule="exact"/>
              <w:ind w:left="217"/>
              <w:jc w:val="center"/>
              <w:rPr>
                <w:b/>
                <w:bCs/>
                <w:sz w:val="18"/>
                <w:szCs w:val="18"/>
                <w:u w:val="single"/>
              </w:rPr>
            </w:pPr>
          </w:p>
        </w:tc>
        <w:tc>
          <w:tcPr>
            <w:tcW w:w="540" w:type="dxa"/>
            <w:vMerge w:val="continue"/>
            <w:shd w:val="clear" w:color="auto" w:fill="DCEAF7" w:themeFill="text2" w:themeFillTint="19"/>
            <w:vAlign w:val="center"/>
          </w:tcPr>
          <w:p w14:paraId="2730C38F">
            <w:pPr>
              <w:tabs>
                <w:tab w:val="left" w:pos="297"/>
              </w:tabs>
              <w:spacing w:before="216" w:line="200" w:lineRule="exact"/>
              <w:ind w:left="213"/>
              <w:jc w:val="center"/>
              <w:rPr>
                <w:b/>
                <w:bCs/>
                <w:sz w:val="18"/>
                <w:szCs w:val="18"/>
                <w:u w:val="single"/>
              </w:rPr>
            </w:pPr>
          </w:p>
        </w:tc>
        <w:tc>
          <w:tcPr>
            <w:tcW w:w="495" w:type="dxa"/>
            <w:tcBorders>
              <w:right w:val="single" w:color="000000" w:sz="2" w:space="0"/>
            </w:tcBorders>
            <w:shd w:val="clear" w:color="auto" w:fill="DCEAF7" w:themeFill="text2" w:themeFillTint="19"/>
            <w:vAlign w:val="center"/>
          </w:tcPr>
          <w:p w14:paraId="14CB02B1">
            <w:pPr>
              <w:spacing w:before="20" w:line="200" w:lineRule="exact"/>
              <w:ind w:left="64" w:right="53"/>
              <w:jc w:val="center"/>
              <w:rPr>
                <w:rFonts w:hint="eastAsia" w:ascii="宋体" w:hAnsi="宋体" w:eastAsia="宋体" w:cs="宋体"/>
                <w:b/>
                <w:bCs/>
                <w:sz w:val="18"/>
                <w:szCs w:val="18"/>
              </w:rPr>
            </w:pPr>
            <w:r>
              <w:rPr>
                <w:rFonts w:ascii="宋体" w:hAnsi="宋体" w:eastAsia="宋体" w:cs="宋体"/>
                <w:b/>
                <w:bCs/>
                <w:spacing w:val="-4"/>
                <w:sz w:val="18"/>
                <w:szCs w:val="18"/>
              </w:rPr>
              <w:t>课内实验实训</w:t>
            </w:r>
          </w:p>
        </w:tc>
        <w:tc>
          <w:tcPr>
            <w:tcW w:w="480" w:type="dxa"/>
            <w:tcBorders>
              <w:left w:val="single" w:color="000000" w:sz="2" w:space="0"/>
              <w:right w:val="single" w:color="000000" w:sz="2" w:space="0"/>
            </w:tcBorders>
            <w:shd w:val="clear" w:color="auto" w:fill="DCEAF7" w:themeFill="text2" w:themeFillTint="19"/>
            <w:vAlign w:val="center"/>
          </w:tcPr>
          <w:p w14:paraId="4B330D8D">
            <w:pPr>
              <w:spacing w:before="20" w:line="200" w:lineRule="exact"/>
              <w:ind w:left="33" w:right="24" w:hanging="2"/>
              <w:jc w:val="center"/>
              <w:rPr>
                <w:rFonts w:hint="eastAsia" w:ascii="宋体" w:hAnsi="宋体" w:eastAsia="宋体" w:cs="宋体"/>
                <w:b/>
                <w:bCs/>
                <w:sz w:val="18"/>
                <w:szCs w:val="18"/>
              </w:rPr>
            </w:pPr>
            <w:r>
              <w:rPr>
                <w:rFonts w:ascii="宋体" w:hAnsi="宋体" w:eastAsia="宋体" w:cs="宋体"/>
                <w:b/>
                <w:bCs/>
                <w:spacing w:val="-4"/>
                <w:sz w:val="18"/>
                <w:szCs w:val="18"/>
              </w:rPr>
              <w:t>单个实</w:t>
            </w:r>
            <w:r>
              <w:rPr>
                <w:rFonts w:ascii="宋体" w:hAnsi="宋体" w:eastAsia="宋体" w:cs="宋体"/>
                <w:b/>
                <w:bCs/>
                <w:spacing w:val="-5"/>
                <w:sz w:val="18"/>
                <w:szCs w:val="18"/>
              </w:rPr>
              <w:t>践环节</w:t>
            </w:r>
          </w:p>
        </w:tc>
        <w:tc>
          <w:tcPr>
            <w:tcW w:w="495" w:type="dxa"/>
            <w:tcBorders>
              <w:left w:val="single" w:color="000000" w:sz="2" w:space="0"/>
              <w:right w:val="single" w:color="000000" w:sz="2" w:space="0"/>
            </w:tcBorders>
            <w:shd w:val="clear" w:color="auto" w:fill="DCEAF7" w:themeFill="text2" w:themeFillTint="19"/>
            <w:vAlign w:val="center"/>
          </w:tcPr>
          <w:p w14:paraId="009BBE7B">
            <w:pPr>
              <w:spacing w:before="20" w:line="200" w:lineRule="exact"/>
              <w:ind w:left="30" w:right="24" w:firstLine="2"/>
              <w:jc w:val="center"/>
              <w:rPr>
                <w:rFonts w:hint="eastAsia" w:ascii="宋体" w:hAnsi="宋体" w:eastAsia="宋体" w:cs="宋体"/>
                <w:b/>
                <w:bCs/>
                <w:sz w:val="18"/>
                <w:szCs w:val="18"/>
              </w:rPr>
            </w:pPr>
            <w:r>
              <w:rPr>
                <w:rFonts w:ascii="宋体" w:hAnsi="宋体" w:eastAsia="宋体" w:cs="宋体"/>
                <w:b/>
                <w:bCs/>
                <w:spacing w:val="-5"/>
                <w:sz w:val="18"/>
                <w:szCs w:val="18"/>
              </w:rPr>
              <w:t>一体化</w:t>
            </w:r>
            <w:r>
              <w:rPr>
                <w:rFonts w:ascii="宋体" w:hAnsi="宋体" w:eastAsia="宋体" w:cs="宋体"/>
                <w:b/>
                <w:bCs/>
                <w:spacing w:val="-4"/>
                <w:sz w:val="18"/>
                <w:szCs w:val="18"/>
              </w:rPr>
              <w:t>专用周</w:t>
            </w:r>
          </w:p>
        </w:tc>
        <w:tc>
          <w:tcPr>
            <w:tcW w:w="420" w:type="dxa"/>
            <w:tcBorders>
              <w:left w:val="single" w:color="000000" w:sz="2" w:space="0"/>
              <w:right w:val="single" w:color="000000" w:sz="2" w:space="0"/>
            </w:tcBorders>
            <w:shd w:val="clear" w:color="auto" w:fill="DCEAF7" w:themeFill="text2" w:themeFillTint="19"/>
            <w:vAlign w:val="center"/>
          </w:tcPr>
          <w:p w14:paraId="71E72981">
            <w:pPr>
              <w:keepNext w:val="0"/>
              <w:keepLines w:val="0"/>
              <w:pageBreakBefore w:val="0"/>
              <w:widowControl/>
              <w:kinsoku w:val="0"/>
              <w:wordWrap/>
              <w:overflowPunct/>
              <w:topLinePunct w:val="0"/>
              <w:autoSpaceDE w:val="0"/>
              <w:autoSpaceDN w:val="0"/>
              <w:bidi w:val="0"/>
              <w:adjustRightInd w:val="0"/>
              <w:snapToGrid w:val="0"/>
              <w:spacing w:line="320" w:lineRule="auto"/>
              <w:ind w:left="62" w:right="57"/>
              <w:jc w:val="center"/>
              <w:textAlignment w:val="baseline"/>
              <w:rPr>
                <w:rFonts w:hint="eastAsia" w:ascii="宋体" w:hAnsi="宋体" w:eastAsia="宋体" w:cs="宋体"/>
                <w:b/>
                <w:bCs/>
                <w:sz w:val="18"/>
                <w:szCs w:val="18"/>
              </w:rPr>
            </w:pPr>
            <w:r>
              <w:rPr>
                <w:rFonts w:ascii="宋体" w:hAnsi="宋体" w:eastAsia="宋体" w:cs="宋体"/>
                <w:b/>
                <w:bCs/>
                <w:spacing w:val="-4"/>
                <w:sz w:val="18"/>
                <w:szCs w:val="18"/>
              </w:rPr>
              <w:t>岗位 实习</w:t>
            </w:r>
          </w:p>
        </w:tc>
        <w:tc>
          <w:tcPr>
            <w:tcW w:w="713" w:type="dxa"/>
            <w:tcBorders>
              <w:left w:val="single" w:color="000000" w:sz="2" w:space="0"/>
              <w:right w:val="single" w:color="000000" w:sz="2" w:space="0"/>
            </w:tcBorders>
            <w:shd w:val="clear" w:color="auto" w:fill="DCEAF7" w:themeFill="text2" w:themeFillTint="19"/>
            <w:vAlign w:val="center"/>
          </w:tcPr>
          <w:p w14:paraId="4C303C3D">
            <w:pPr>
              <w:spacing w:before="25" w:line="200" w:lineRule="exact"/>
              <w:ind w:left="1032" w:right="26" w:hanging="993"/>
              <w:jc w:val="center"/>
              <w:rPr>
                <w:rFonts w:hint="eastAsia" w:ascii="宋体" w:hAnsi="宋体" w:eastAsia="宋体" w:cs="宋体"/>
                <w:spacing w:val="-5"/>
                <w:sz w:val="18"/>
                <w:szCs w:val="18"/>
                <w:lang w:eastAsia="zh-CN"/>
              </w:rPr>
            </w:pPr>
          </w:p>
        </w:tc>
        <w:tc>
          <w:tcPr>
            <w:tcW w:w="607" w:type="dxa"/>
            <w:tcBorders>
              <w:left w:val="single" w:color="000000" w:sz="2" w:space="0"/>
              <w:right w:val="single" w:color="000000" w:sz="2" w:space="0"/>
            </w:tcBorders>
            <w:shd w:val="clear" w:color="auto" w:fill="DCEAF7" w:themeFill="text2" w:themeFillTint="19"/>
            <w:vAlign w:val="center"/>
          </w:tcPr>
          <w:p w14:paraId="7183D7A2">
            <w:pPr>
              <w:spacing w:before="25" w:line="200" w:lineRule="exact"/>
              <w:ind w:left="1032" w:right="26" w:hanging="993"/>
              <w:jc w:val="center"/>
              <w:rPr>
                <w:rFonts w:hint="eastAsia" w:ascii="宋体" w:hAnsi="宋体" w:eastAsia="宋体" w:cs="宋体"/>
                <w:spacing w:val="-5"/>
                <w:sz w:val="18"/>
                <w:szCs w:val="18"/>
                <w:lang w:eastAsia="zh-CN"/>
              </w:rPr>
            </w:pPr>
          </w:p>
        </w:tc>
        <w:tc>
          <w:tcPr>
            <w:tcW w:w="589" w:type="dxa"/>
            <w:tcBorders>
              <w:left w:val="single" w:color="000000" w:sz="2" w:space="0"/>
              <w:right w:val="single" w:color="000000" w:sz="2" w:space="0"/>
            </w:tcBorders>
            <w:shd w:val="clear" w:color="auto" w:fill="DCEAF7" w:themeFill="text2" w:themeFillTint="19"/>
            <w:vAlign w:val="center"/>
          </w:tcPr>
          <w:p w14:paraId="69F45C22">
            <w:pPr>
              <w:spacing w:before="25" w:line="200" w:lineRule="exact"/>
              <w:ind w:left="1032" w:right="26" w:hanging="993"/>
              <w:jc w:val="center"/>
              <w:rPr>
                <w:rFonts w:hint="eastAsia" w:ascii="宋体" w:hAnsi="宋体" w:eastAsia="宋体" w:cs="宋体"/>
                <w:spacing w:val="-5"/>
                <w:sz w:val="18"/>
                <w:szCs w:val="18"/>
                <w:lang w:eastAsia="zh-CN"/>
              </w:rPr>
            </w:pPr>
          </w:p>
        </w:tc>
        <w:tc>
          <w:tcPr>
            <w:tcW w:w="611" w:type="dxa"/>
            <w:tcBorders>
              <w:left w:val="single" w:color="000000" w:sz="2" w:space="0"/>
              <w:right w:val="single" w:color="000000" w:sz="2" w:space="0"/>
            </w:tcBorders>
            <w:shd w:val="clear" w:color="auto" w:fill="DCEAF7" w:themeFill="text2" w:themeFillTint="19"/>
            <w:vAlign w:val="center"/>
          </w:tcPr>
          <w:p w14:paraId="5E7F6EF9">
            <w:pPr>
              <w:spacing w:before="25" w:line="200" w:lineRule="exact"/>
              <w:ind w:left="1032" w:right="26" w:hanging="993"/>
              <w:jc w:val="center"/>
              <w:rPr>
                <w:rFonts w:hint="eastAsia" w:ascii="宋体" w:hAnsi="宋体" w:eastAsia="宋体" w:cs="宋体"/>
                <w:spacing w:val="-5"/>
                <w:sz w:val="18"/>
                <w:szCs w:val="18"/>
                <w:lang w:eastAsia="zh-CN"/>
              </w:rPr>
            </w:pPr>
          </w:p>
        </w:tc>
        <w:tc>
          <w:tcPr>
            <w:tcW w:w="525" w:type="dxa"/>
            <w:tcBorders>
              <w:left w:val="single" w:color="000000" w:sz="2" w:space="0"/>
              <w:right w:val="single" w:color="000000" w:sz="2" w:space="0"/>
            </w:tcBorders>
            <w:shd w:val="clear" w:color="auto" w:fill="DCEAF7" w:themeFill="text2" w:themeFillTint="19"/>
            <w:vAlign w:val="center"/>
          </w:tcPr>
          <w:p w14:paraId="59D13281">
            <w:pPr>
              <w:spacing w:before="25" w:line="200" w:lineRule="exact"/>
              <w:ind w:left="1032" w:right="26" w:hanging="993"/>
              <w:jc w:val="center"/>
              <w:rPr>
                <w:rFonts w:hint="eastAsia" w:ascii="宋体" w:hAnsi="宋体" w:eastAsia="宋体" w:cs="宋体"/>
                <w:spacing w:val="-5"/>
                <w:sz w:val="18"/>
                <w:szCs w:val="18"/>
                <w:lang w:eastAsia="zh-CN"/>
              </w:rPr>
            </w:pPr>
          </w:p>
        </w:tc>
        <w:tc>
          <w:tcPr>
            <w:tcW w:w="645" w:type="dxa"/>
            <w:tcBorders>
              <w:left w:val="single" w:color="000000" w:sz="2" w:space="0"/>
            </w:tcBorders>
            <w:shd w:val="clear" w:color="auto" w:fill="DCEAF7" w:themeFill="text2" w:themeFillTint="19"/>
            <w:vAlign w:val="center"/>
          </w:tcPr>
          <w:p w14:paraId="498B55DB">
            <w:pPr>
              <w:spacing w:line="200" w:lineRule="exact"/>
              <w:jc w:val="center"/>
              <w:rPr>
                <w:lang w:eastAsia="zh-CN"/>
              </w:rPr>
            </w:pPr>
          </w:p>
        </w:tc>
      </w:tr>
      <w:tr w14:paraId="5F00A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35" w:type="dxa"/>
            <w:vMerge w:val="restart"/>
            <w:shd w:val="clear" w:color="auto" w:fill="auto"/>
            <w:vAlign w:val="center"/>
          </w:tcPr>
          <w:p w14:paraId="48925E5B">
            <w:pPr>
              <w:spacing w:before="204" w:line="200" w:lineRule="exact"/>
              <w:ind w:right="-35"/>
              <w:jc w:val="center"/>
              <w:rPr>
                <w:rFonts w:hint="eastAsia" w:ascii="宋体" w:hAnsi="宋体" w:eastAsia="宋体" w:cs="宋体"/>
                <w:spacing w:val="-5"/>
                <w:sz w:val="18"/>
                <w:szCs w:val="18"/>
                <w:lang w:eastAsia="zh-CN"/>
              </w:rPr>
            </w:pPr>
          </w:p>
        </w:tc>
        <w:tc>
          <w:tcPr>
            <w:tcW w:w="630" w:type="dxa"/>
            <w:tcBorders>
              <w:bottom w:val="single" w:color="auto" w:sz="4" w:space="0"/>
            </w:tcBorders>
            <w:shd w:val="clear" w:color="auto" w:fill="auto"/>
            <w:vAlign w:val="top"/>
          </w:tcPr>
          <w:p w14:paraId="7633387E">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28</w:t>
            </w:r>
          </w:p>
        </w:tc>
        <w:tc>
          <w:tcPr>
            <w:tcW w:w="1170" w:type="dxa"/>
            <w:tcBorders>
              <w:bottom w:val="single" w:color="auto" w:sz="4" w:space="0"/>
            </w:tcBorders>
            <w:shd w:val="clear" w:color="auto" w:fill="auto"/>
            <w:vAlign w:val="center"/>
          </w:tcPr>
          <w:p w14:paraId="10683919">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4040205</w:t>
            </w:r>
          </w:p>
        </w:tc>
        <w:tc>
          <w:tcPr>
            <w:tcW w:w="2955" w:type="dxa"/>
            <w:tcBorders>
              <w:bottom w:val="single" w:color="auto" w:sz="4" w:space="0"/>
            </w:tcBorders>
            <w:shd w:val="clear" w:color="auto" w:fill="auto"/>
            <w:vAlign w:val="center"/>
          </w:tcPr>
          <w:p w14:paraId="0963216B">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Unreal Engine开发</w:t>
            </w:r>
          </w:p>
        </w:tc>
        <w:tc>
          <w:tcPr>
            <w:tcW w:w="570" w:type="dxa"/>
            <w:tcBorders>
              <w:bottom w:val="single" w:color="auto" w:sz="4" w:space="0"/>
            </w:tcBorders>
            <w:shd w:val="clear" w:color="auto" w:fill="auto"/>
            <w:vAlign w:val="center"/>
          </w:tcPr>
          <w:p w14:paraId="3B05B53A">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color w:val="auto"/>
                <w:sz w:val="18"/>
                <w:szCs w:val="18"/>
                <w:lang w:eastAsia="zh-CN" w:bidi="ar"/>
              </w:rPr>
              <w:t>B</w:t>
            </w:r>
          </w:p>
        </w:tc>
        <w:tc>
          <w:tcPr>
            <w:tcW w:w="480" w:type="dxa"/>
            <w:gridSpan w:val="2"/>
            <w:tcBorders>
              <w:bottom w:val="single" w:color="auto" w:sz="4" w:space="0"/>
            </w:tcBorders>
            <w:shd w:val="clear" w:color="auto" w:fill="auto"/>
            <w:vAlign w:val="center"/>
          </w:tcPr>
          <w:p w14:paraId="6506441D">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必修</w:t>
            </w:r>
          </w:p>
        </w:tc>
        <w:tc>
          <w:tcPr>
            <w:tcW w:w="450" w:type="dxa"/>
            <w:gridSpan w:val="3"/>
            <w:tcBorders>
              <w:bottom w:val="single" w:color="auto" w:sz="4" w:space="0"/>
            </w:tcBorders>
            <w:shd w:val="clear" w:color="auto" w:fill="auto"/>
            <w:vAlign w:val="center"/>
          </w:tcPr>
          <w:p w14:paraId="3C7008C4">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试</w:t>
            </w:r>
          </w:p>
        </w:tc>
        <w:tc>
          <w:tcPr>
            <w:tcW w:w="420" w:type="dxa"/>
            <w:tcBorders>
              <w:bottom w:val="single" w:color="auto" w:sz="4" w:space="0"/>
            </w:tcBorders>
            <w:shd w:val="clear" w:color="auto" w:fill="auto"/>
            <w:vAlign w:val="center"/>
          </w:tcPr>
          <w:p w14:paraId="310D2730">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4</w:t>
            </w:r>
          </w:p>
        </w:tc>
        <w:tc>
          <w:tcPr>
            <w:tcW w:w="450" w:type="dxa"/>
            <w:tcBorders>
              <w:bottom w:val="single" w:color="auto" w:sz="4" w:space="0"/>
            </w:tcBorders>
            <w:shd w:val="clear" w:color="auto" w:fill="auto"/>
            <w:vAlign w:val="center"/>
          </w:tcPr>
          <w:p w14:paraId="60A52A10">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4</w:t>
            </w:r>
          </w:p>
        </w:tc>
        <w:tc>
          <w:tcPr>
            <w:tcW w:w="525" w:type="dxa"/>
            <w:tcBorders>
              <w:bottom w:val="single" w:color="auto" w:sz="4" w:space="0"/>
            </w:tcBorders>
            <w:shd w:val="clear" w:color="auto" w:fill="auto"/>
            <w:vAlign w:val="center"/>
          </w:tcPr>
          <w:p w14:paraId="3B4B888C">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72</w:t>
            </w:r>
          </w:p>
        </w:tc>
        <w:tc>
          <w:tcPr>
            <w:tcW w:w="540" w:type="dxa"/>
            <w:tcBorders>
              <w:bottom w:val="single" w:color="auto" w:sz="4" w:space="0"/>
            </w:tcBorders>
            <w:shd w:val="clear" w:color="auto" w:fill="auto"/>
            <w:vAlign w:val="center"/>
          </w:tcPr>
          <w:p w14:paraId="5BC22971">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20</w:t>
            </w:r>
          </w:p>
        </w:tc>
        <w:tc>
          <w:tcPr>
            <w:tcW w:w="495" w:type="dxa"/>
            <w:tcBorders>
              <w:bottom w:val="single" w:color="auto" w:sz="4" w:space="0"/>
              <w:right w:val="single" w:color="000000" w:sz="2" w:space="0"/>
            </w:tcBorders>
            <w:shd w:val="clear" w:color="auto" w:fill="auto"/>
            <w:vAlign w:val="center"/>
          </w:tcPr>
          <w:p w14:paraId="42BCB1F0">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52</w:t>
            </w:r>
          </w:p>
        </w:tc>
        <w:tc>
          <w:tcPr>
            <w:tcW w:w="480" w:type="dxa"/>
            <w:tcBorders>
              <w:left w:val="single" w:color="000000" w:sz="2" w:space="0"/>
              <w:bottom w:val="single" w:color="auto" w:sz="4" w:space="0"/>
              <w:right w:val="single" w:color="000000" w:sz="2" w:space="0"/>
            </w:tcBorders>
            <w:shd w:val="clear" w:color="auto" w:fill="auto"/>
            <w:vAlign w:val="center"/>
          </w:tcPr>
          <w:p w14:paraId="5C030E84">
            <w:pPr>
              <w:jc w:val="center"/>
              <w:textAlignment w:val="center"/>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7C50BEFB">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40BBAC01">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104C3DC6">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top"/>
          </w:tcPr>
          <w:p w14:paraId="3E88FA5A">
            <w:pPr>
              <w:spacing w:line="320" w:lineRule="auto"/>
              <w:rPr>
                <w:rFonts w:hint="eastAsia" w:ascii="Arial" w:hAnsi="Arial" w:eastAsia="Arial"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top"/>
          </w:tcPr>
          <w:p w14:paraId="64031072">
            <w:pPr>
              <w:spacing w:line="320" w:lineRule="auto"/>
              <w:rPr>
                <w:rFonts w:hint="eastAsia" w:ascii="Arial" w:hAnsi="Arial" w:eastAsia="Arial" w:cs="Arial"/>
                <w:snapToGrid w:val="0"/>
                <w:color w:val="000000"/>
                <w:sz w:val="21"/>
                <w:szCs w:val="21"/>
                <w:lang w:val="en-US" w:eastAsia="zh-CN" w:bidi="ar-SA"/>
              </w:rPr>
            </w:pPr>
          </w:p>
        </w:tc>
        <w:tc>
          <w:tcPr>
            <w:tcW w:w="611" w:type="dxa"/>
            <w:tcBorders>
              <w:left w:val="single" w:color="000000" w:sz="2" w:space="0"/>
              <w:bottom w:val="single" w:color="auto" w:sz="4" w:space="0"/>
              <w:right w:val="single" w:color="000000" w:sz="2" w:space="0"/>
            </w:tcBorders>
            <w:shd w:val="clear" w:color="auto" w:fill="auto"/>
            <w:vAlign w:val="center"/>
          </w:tcPr>
          <w:p w14:paraId="2BAAA071">
            <w:pPr>
              <w:spacing w:line="320" w:lineRule="auto"/>
              <w:ind w:firstLine="17" w:firstLineChars="0"/>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6"/>
                <w:szCs w:val="16"/>
                <w:lang w:eastAsia="zh-CN"/>
              </w:rPr>
              <w:t>4/18</w:t>
            </w:r>
          </w:p>
        </w:tc>
        <w:tc>
          <w:tcPr>
            <w:tcW w:w="525" w:type="dxa"/>
            <w:tcBorders>
              <w:left w:val="single" w:color="000000" w:sz="2" w:space="0"/>
              <w:bottom w:val="single" w:color="auto" w:sz="4" w:space="0"/>
              <w:right w:val="single" w:color="000000" w:sz="2" w:space="0"/>
            </w:tcBorders>
            <w:shd w:val="clear" w:color="auto" w:fill="auto"/>
            <w:vAlign w:val="center"/>
          </w:tcPr>
          <w:p w14:paraId="785596B8">
            <w:pPr>
              <w:spacing w:line="320" w:lineRule="auto"/>
              <w:jc w:val="center"/>
              <w:rPr>
                <w:rFonts w:hint="eastAsia" w:ascii="Arial" w:hAnsi="Arial" w:eastAsia="Arial" w:cs="Arial"/>
                <w:snapToGrid w:val="0"/>
                <w:color w:val="000000"/>
                <w:sz w:val="21"/>
                <w:szCs w:val="21"/>
                <w:lang w:val="en-US" w:eastAsia="zh-CN" w:bidi="ar-SA"/>
              </w:rPr>
            </w:pPr>
          </w:p>
        </w:tc>
        <w:tc>
          <w:tcPr>
            <w:tcW w:w="645" w:type="dxa"/>
            <w:tcBorders>
              <w:left w:val="single" w:color="000000" w:sz="2" w:space="0"/>
              <w:bottom w:val="single" w:color="auto" w:sz="4" w:space="0"/>
            </w:tcBorders>
            <w:shd w:val="clear" w:color="auto" w:fill="auto"/>
            <w:vAlign w:val="center"/>
          </w:tcPr>
          <w:p w14:paraId="5AA09689">
            <w:pPr>
              <w:spacing w:line="320" w:lineRule="auto"/>
              <w:jc w:val="center"/>
              <w:rPr>
                <w:rFonts w:ascii="Arial" w:hAnsi="Arial" w:eastAsia="Arial" w:cs="Arial"/>
                <w:snapToGrid w:val="0"/>
                <w:color w:val="000000"/>
                <w:sz w:val="21"/>
                <w:szCs w:val="21"/>
                <w:lang w:val="en-US" w:eastAsia="zh-CN" w:bidi="ar-SA"/>
              </w:rPr>
            </w:pPr>
          </w:p>
        </w:tc>
      </w:tr>
      <w:tr w14:paraId="4B45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35" w:type="dxa"/>
            <w:vMerge w:val="continue"/>
            <w:shd w:val="clear" w:color="auto" w:fill="auto"/>
            <w:vAlign w:val="center"/>
          </w:tcPr>
          <w:p w14:paraId="5D94F1DA">
            <w:pPr>
              <w:spacing w:before="204" w:line="200" w:lineRule="exact"/>
              <w:ind w:right="-35"/>
              <w:jc w:val="center"/>
              <w:rPr>
                <w:rFonts w:hint="eastAsia" w:ascii="宋体" w:hAnsi="宋体" w:eastAsia="宋体" w:cs="宋体"/>
                <w:spacing w:val="-5"/>
                <w:sz w:val="18"/>
                <w:szCs w:val="18"/>
                <w:lang w:eastAsia="zh-CN"/>
              </w:rPr>
            </w:pPr>
          </w:p>
        </w:tc>
        <w:tc>
          <w:tcPr>
            <w:tcW w:w="630" w:type="dxa"/>
            <w:tcBorders>
              <w:bottom w:val="single" w:color="auto" w:sz="4" w:space="0"/>
            </w:tcBorders>
            <w:shd w:val="clear" w:color="auto" w:fill="auto"/>
            <w:vAlign w:val="top"/>
          </w:tcPr>
          <w:p w14:paraId="09BFDF6C">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29</w:t>
            </w:r>
          </w:p>
        </w:tc>
        <w:tc>
          <w:tcPr>
            <w:tcW w:w="1170" w:type="dxa"/>
            <w:tcBorders>
              <w:bottom w:val="single" w:color="auto" w:sz="4" w:space="0"/>
            </w:tcBorders>
            <w:shd w:val="clear" w:color="auto" w:fill="auto"/>
            <w:vAlign w:val="center"/>
          </w:tcPr>
          <w:p w14:paraId="157968CC">
            <w:pPr>
              <w:jc w:val="center"/>
              <w:textAlignment w:val="center"/>
              <w:rPr>
                <w:rFonts w:hint="eastAsia" w:ascii="宋体" w:hAnsi="宋体" w:eastAsia="宋体" w:cs="宋体"/>
                <w:snapToGrid w:val="0"/>
                <w:color w:val="auto"/>
                <w:sz w:val="18"/>
                <w:szCs w:val="18"/>
                <w:lang w:val="en-US" w:eastAsia="zh-CN" w:bidi="ar"/>
              </w:rPr>
            </w:pPr>
            <w:r>
              <w:rPr>
                <w:rFonts w:hint="eastAsia" w:ascii="宋体" w:hAnsi="宋体" w:eastAsia="宋体" w:cs="宋体"/>
                <w:sz w:val="20"/>
                <w:szCs w:val="20"/>
                <w:lang w:eastAsia="zh-CN" w:bidi="ar"/>
              </w:rPr>
              <w:t>4040099</w:t>
            </w:r>
          </w:p>
        </w:tc>
        <w:tc>
          <w:tcPr>
            <w:tcW w:w="2955" w:type="dxa"/>
            <w:tcBorders>
              <w:bottom w:val="single" w:color="auto" w:sz="4" w:space="0"/>
            </w:tcBorders>
            <w:shd w:val="clear" w:color="auto" w:fill="auto"/>
            <w:vAlign w:val="center"/>
          </w:tcPr>
          <w:p w14:paraId="75B74D63">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岗位实习</w:t>
            </w:r>
          </w:p>
        </w:tc>
        <w:tc>
          <w:tcPr>
            <w:tcW w:w="570" w:type="dxa"/>
            <w:tcBorders>
              <w:bottom w:val="single" w:color="auto" w:sz="4" w:space="0"/>
            </w:tcBorders>
            <w:shd w:val="clear" w:color="auto" w:fill="auto"/>
            <w:vAlign w:val="center"/>
          </w:tcPr>
          <w:p w14:paraId="6C1687B9">
            <w:pPr>
              <w:spacing w:line="320" w:lineRule="auto"/>
              <w:jc w:val="center"/>
              <w:rPr>
                <w:rFonts w:ascii="Arial" w:hAnsi="Arial" w:eastAsia="宋体" w:cs="Arial"/>
                <w:snapToGrid w:val="0"/>
                <w:color w:val="000000"/>
                <w:sz w:val="21"/>
                <w:szCs w:val="21"/>
                <w:lang w:val="en-US" w:eastAsia="zh-CN" w:bidi="ar-SA"/>
              </w:rPr>
            </w:pPr>
            <w:r>
              <w:rPr>
                <w:rFonts w:hint="eastAsia" w:ascii="宋体" w:hAnsi="宋体" w:eastAsia="宋体" w:cs="宋体"/>
                <w:color w:val="auto"/>
                <w:sz w:val="18"/>
                <w:szCs w:val="18"/>
                <w:lang w:eastAsia="zh-CN" w:bidi="ar"/>
              </w:rPr>
              <w:t>C</w:t>
            </w:r>
          </w:p>
        </w:tc>
        <w:tc>
          <w:tcPr>
            <w:tcW w:w="480" w:type="dxa"/>
            <w:gridSpan w:val="2"/>
            <w:tcBorders>
              <w:bottom w:val="single" w:color="auto" w:sz="4" w:space="0"/>
            </w:tcBorders>
            <w:shd w:val="clear" w:color="auto" w:fill="auto"/>
            <w:vAlign w:val="center"/>
          </w:tcPr>
          <w:p w14:paraId="231568F9">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必修</w:t>
            </w:r>
          </w:p>
        </w:tc>
        <w:tc>
          <w:tcPr>
            <w:tcW w:w="450" w:type="dxa"/>
            <w:gridSpan w:val="3"/>
            <w:tcBorders>
              <w:bottom w:val="single" w:color="auto" w:sz="4" w:space="0"/>
            </w:tcBorders>
            <w:shd w:val="clear" w:color="auto" w:fill="auto"/>
            <w:vAlign w:val="center"/>
          </w:tcPr>
          <w:p w14:paraId="0812F7C3">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查</w:t>
            </w:r>
          </w:p>
        </w:tc>
        <w:tc>
          <w:tcPr>
            <w:tcW w:w="420" w:type="dxa"/>
            <w:tcBorders>
              <w:bottom w:val="single" w:color="auto" w:sz="4" w:space="0"/>
            </w:tcBorders>
            <w:shd w:val="clear" w:color="auto" w:fill="auto"/>
            <w:vAlign w:val="center"/>
          </w:tcPr>
          <w:p w14:paraId="05A983DD">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4-5</w:t>
            </w:r>
          </w:p>
        </w:tc>
        <w:tc>
          <w:tcPr>
            <w:tcW w:w="450" w:type="dxa"/>
            <w:tcBorders>
              <w:bottom w:val="single" w:color="auto" w:sz="4" w:space="0"/>
            </w:tcBorders>
            <w:shd w:val="clear" w:color="auto" w:fill="auto"/>
            <w:vAlign w:val="center"/>
          </w:tcPr>
          <w:p w14:paraId="670BC597">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24</w:t>
            </w:r>
          </w:p>
        </w:tc>
        <w:tc>
          <w:tcPr>
            <w:tcW w:w="525" w:type="dxa"/>
            <w:tcBorders>
              <w:bottom w:val="single" w:color="auto" w:sz="4" w:space="0"/>
            </w:tcBorders>
            <w:shd w:val="clear" w:color="auto" w:fill="auto"/>
            <w:vAlign w:val="center"/>
          </w:tcPr>
          <w:p w14:paraId="5C5DC207">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720</w:t>
            </w:r>
          </w:p>
        </w:tc>
        <w:tc>
          <w:tcPr>
            <w:tcW w:w="540" w:type="dxa"/>
            <w:tcBorders>
              <w:bottom w:val="single" w:color="auto" w:sz="4" w:space="0"/>
            </w:tcBorders>
            <w:shd w:val="clear" w:color="auto" w:fill="auto"/>
            <w:vAlign w:val="center"/>
          </w:tcPr>
          <w:p w14:paraId="2D06A82A">
            <w:pPr>
              <w:jc w:val="center"/>
              <w:textAlignment w:val="center"/>
              <w:rPr>
                <w:rFonts w:ascii="Arial" w:hAnsi="Arial" w:eastAsia="Arial" w:cs="Arial"/>
                <w:snapToGrid w:val="0"/>
                <w:color w:val="000000"/>
                <w:sz w:val="21"/>
                <w:szCs w:val="21"/>
                <w:lang w:val="en-US" w:eastAsia="en-US" w:bidi="ar-SA"/>
              </w:rPr>
            </w:pPr>
          </w:p>
        </w:tc>
        <w:tc>
          <w:tcPr>
            <w:tcW w:w="495" w:type="dxa"/>
            <w:tcBorders>
              <w:bottom w:val="single" w:color="auto" w:sz="4" w:space="0"/>
              <w:right w:val="single" w:color="000000" w:sz="2" w:space="0"/>
            </w:tcBorders>
            <w:shd w:val="clear" w:color="auto" w:fill="auto"/>
            <w:vAlign w:val="center"/>
          </w:tcPr>
          <w:p w14:paraId="150C8701">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720</w:t>
            </w:r>
          </w:p>
        </w:tc>
        <w:tc>
          <w:tcPr>
            <w:tcW w:w="480" w:type="dxa"/>
            <w:tcBorders>
              <w:left w:val="single" w:color="000000" w:sz="2" w:space="0"/>
              <w:bottom w:val="single" w:color="auto" w:sz="4" w:space="0"/>
              <w:right w:val="single" w:color="000000" w:sz="2" w:space="0"/>
            </w:tcBorders>
            <w:shd w:val="clear" w:color="auto" w:fill="auto"/>
            <w:vAlign w:val="center"/>
          </w:tcPr>
          <w:p w14:paraId="616E51AB">
            <w:pPr>
              <w:jc w:val="center"/>
              <w:textAlignment w:val="center"/>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73E3AD19">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491F8953">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7E7EF589">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top"/>
          </w:tcPr>
          <w:p w14:paraId="6866C59D">
            <w:pPr>
              <w:spacing w:line="320" w:lineRule="auto"/>
              <w:rPr>
                <w:rFonts w:hint="eastAsia" w:ascii="Arial" w:hAnsi="Arial" w:eastAsia="Arial"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top"/>
          </w:tcPr>
          <w:p w14:paraId="6709F05B">
            <w:pPr>
              <w:spacing w:line="320" w:lineRule="auto"/>
              <w:rPr>
                <w:rFonts w:hint="eastAsia" w:ascii="Arial" w:hAnsi="Arial" w:eastAsia="Arial" w:cs="Arial"/>
                <w:snapToGrid w:val="0"/>
                <w:color w:val="000000"/>
                <w:sz w:val="21"/>
                <w:szCs w:val="21"/>
                <w:lang w:val="en-US" w:eastAsia="zh-CN" w:bidi="ar-SA"/>
              </w:rPr>
            </w:pPr>
          </w:p>
        </w:tc>
        <w:tc>
          <w:tcPr>
            <w:tcW w:w="611" w:type="dxa"/>
            <w:tcBorders>
              <w:left w:val="single" w:color="000000" w:sz="2" w:space="0"/>
              <w:bottom w:val="single" w:color="auto" w:sz="4" w:space="0"/>
              <w:right w:val="single" w:color="000000" w:sz="2" w:space="0"/>
            </w:tcBorders>
            <w:shd w:val="clear" w:color="auto" w:fill="auto"/>
            <w:vAlign w:val="center"/>
          </w:tcPr>
          <w:p w14:paraId="4E3A9496">
            <w:pPr>
              <w:spacing w:line="320" w:lineRule="auto"/>
              <w:jc w:val="center"/>
              <w:rPr>
                <w:rFonts w:hint="eastAsia" w:ascii="Arial" w:hAnsi="Arial" w:eastAsia="Arial" w:cs="Arial"/>
                <w:snapToGrid w:val="0"/>
                <w:color w:val="000000"/>
                <w:sz w:val="21"/>
                <w:szCs w:val="21"/>
                <w:lang w:val="en-US" w:eastAsia="zh-CN" w:bidi="ar-SA"/>
              </w:rPr>
            </w:pPr>
          </w:p>
        </w:tc>
        <w:tc>
          <w:tcPr>
            <w:tcW w:w="525" w:type="dxa"/>
            <w:tcBorders>
              <w:left w:val="single" w:color="000000" w:sz="2" w:space="0"/>
              <w:bottom w:val="single" w:color="auto" w:sz="4" w:space="0"/>
              <w:right w:val="single" w:color="000000" w:sz="2" w:space="0"/>
            </w:tcBorders>
            <w:shd w:val="clear" w:color="auto" w:fill="auto"/>
            <w:vAlign w:val="center"/>
          </w:tcPr>
          <w:p w14:paraId="7D031C66">
            <w:pPr>
              <w:spacing w:line="320" w:lineRule="auto"/>
              <w:ind w:firstLine="17" w:firstLineChars="0"/>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6"/>
                <w:szCs w:val="16"/>
                <w:lang w:eastAsia="zh-CN"/>
              </w:rPr>
              <w:t>30/10</w:t>
            </w:r>
          </w:p>
        </w:tc>
        <w:tc>
          <w:tcPr>
            <w:tcW w:w="645" w:type="dxa"/>
            <w:tcBorders>
              <w:left w:val="single" w:color="000000" w:sz="2" w:space="0"/>
              <w:bottom w:val="single" w:color="auto" w:sz="4" w:space="0"/>
            </w:tcBorders>
            <w:shd w:val="clear" w:color="auto" w:fill="auto"/>
            <w:vAlign w:val="center"/>
          </w:tcPr>
          <w:p w14:paraId="57BD278A">
            <w:pPr>
              <w:spacing w:line="320" w:lineRule="auto"/>
              <w:ind w:firstLine="17" w:firstLineChars="0"/>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6"/>
                <w:szCs w:val="16"/>
                <w:lang w:eastAsia="zh-CN"/>
              </w:rPr>
              <w:t>30/14</w:t>
            </w:r>
          </w:p>
        </w:tc>
      </w:tr>
      <w:tr w14:paraId="55A7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35" w:type="dxa"/>
            <w:vMerge w:val="continue"/>
            <w:tcBorders>
              <w:bottom w:val="single" w:color="auto" w:sz="4" w:space="0"/>
            </w:tcBorders>
            <w:shd w:val="clear" w:color="auto" w:fill="auto"/>
            <w:vAlign w:val="center"/>
          </w:tcPr>
          <w:p w14:paraId="450A321B">
            <w:pPr>
              <w:spacing w:before="204" w:line="200" w:lineRule="exact"/>
              <w:ind w:right="-35"/>
              <w:jc w:val="center"/>
              <w:rPr>
                <w:rFonts w:hint="eastAsia" w:ascii="宋体" w:hAnsi="宋体" w:eastAsia="宋体" w:cs="宋体"/>
                <w:spacing w:val="-5"/>
                <w:sz w:val="18"/>
                <w:szCs w:val="18"/>
                <w:lang w:eastAsia="zh-CN"/>
              </w:rPr>
            </w:pPr>
          </w:p>
        </w:tc>
        <w:tc>
          <w:tcPr>
            <w:tcW w:w="6675" w:type="dxa"/>
            <w:gridSpan w:val="10"/>
            <w:tcBorders>
              <w:bottom w:val="single" w:color="auto" w:sz="4" w:space="0"/>
            </w:tcBorders>
            <w:shd w:val="clear" w:color="auto" w:fill="DBE5F1"/>
            <w:vAlign w:val="center"/>
          </w:tcPr>
          <w:p w14:paraId="40824E3A">
            <w:pPr>
              <w:spacing w:line="320" w:lineRule="auto"/>
              <w:ind w:firstLine="180" w:firstLineChars="100"/>
              <w:jc w:val="both"/>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小   计</w:t>
            </w:r>
          </w:p>
        </w:tc>
        <w:tc>
          <w:tcPr>
            <w:tcW w:w="450" w:type="dxa"/>
            <w:tcBorders>
              <w:bottom w:val="single" w:color="auto" w:sz="4" w:space="0"/>
            </w:tcBorders>
            <w:shd w:val="clear" w:color="auto" w:fill="DBE5F1"/>
            <w:vAlign w:val="center"/>
          </w:tcPr>
          <w:p w14:paraId="63F46966">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2"/>
                <w:szCs w:val="22"/>
                <w:lang w:eastAsia="zh-CN" w:bidi="ar"/>
              </w:rPr>
              <w:t>43</w:t>
            </w:r>
          </w:p>
        </w:tc>
        <w:tc>
          <w:tcPr>
            <w:tcW w:w="525" w:type="dxa"/>
            <w:tcBorders>
              <w:bottom w:val="single" w:color="auto" w:sz="4" w:space="0"/>
            </w:tcBorders>
            <w:shd w:val="clear" w:color="auto" w:fill="DBE5F1"/>
            <w:vAlign w:val="center"/>
          </w:tcPr>
          <w:p w14:paraId="1C7F7EAB">
            <w:pPr>
              <w:jc w:val="center"/>
              <w:textAlignment w:val="center"/>
              <w:rPr>
                <w:rFonts w:hint="eastAsia" w:ascii="Arial" w:hAnsi="Arial" w:eastAsia="Arial" w:cs="Arial"/>
                <w:snapToGrid w:val="0"/>
                <w:color w:val="000000"/>
                <w:sz w:val="21"/>
                <w:szCs w:val="21"/>
                <w:lang w:val="en-US" w:eastAsia="en-US" w:bidi="ar-SA"/>
              </w:rPr>
            </w:pPr>
            <w:r>
              <w:rPr>
                <w:rFonts w:hint="eastAsia" w:ascii="宋体" w:hAnsi="宋体" w:eastAsia="宋体" w:cs="宋体"/>
                <w:sz w:val="22"/>
                <w:szCs w:val="22"/>
                <w:lang w:eastAsia="zh-CN" w:bidi="ar"/>
              </w:rPr>
              <w:t>1062</w:t>
            </w:r>
          </w:p>
        </w:tc>
        <w:tc>
          <w:tcPr>
            <w:tcW w:w="540" w:type="dxa"/>
            <w:tcBorders>
              <w:bottom w:val="single" w:color="auto" w:sz="4" w:space="0"/>
            </w:tcBorders>
            <w:shd w:val="clear" w:color="auto" w:fill="DBE5F1"/>
            <w:vAlign w:val="center"/>
          </w:tcPr>
          <w:p w14:paraId="72C21DDA">
            <w:pPr>
              <w:jc w:val="center"/>
              <w:textAlignment w:val="center"/>
              <w:rPr>
                <w:rFonts w:ascii="Arial" w:hAnsi="Arial" w:eastAsia="Arial" w:cs="Arial"/>
                <w:snapToGrid w:val="0"/>
                <w:color w:val="000000"/>
                <w:sz w:val="21"/>
                <w:szCs w:val="21"/>
                <w:lang w:val="en-US" w:eastAsia="zh-CN" w:bidi="ar-SA"/>
              </w:rPr>
            </w:pPr>
            <w:r>
              <w:rPr>
                <w:rFonts w:hint="eastAsia" w:ascii="宋体" w:hAnsi="宋体" w:eastAsia="宋体" w:cs="宋体"/>
                <w:sz w:val="22"/>
                <w:szCs w:val="22"/>
                <w:lang w:eastAsia="zh-CN" w:bidi="ar"/>
              </w:rPr>
              <w:t>114</w:t>
            </w:r>
          </w:p>
        </w:tc>
        <w:tc>
          <w:tcPr>
            <w:tcW w:w="495" w:type="dxa"/>
            <w:tcBorders>
              <w:bottom w:val="single" w:color="auto" w:sz="4" w:space="0"/>
              <w:right w:val="single" w:color="000000" w:sz="2" w:space="0"/>
            </w:tcBorders>
            <w:shd w:val="clear" w:color="auto" w:fill="DBE5F1"/>
            <w:vAlign w:val="center"/>
          </w:tcPr>
          <w:p w14:paraId="3E9BEF62">
            <w:pPr>
              <w:jc w:val="center"/>
              <w:textAlignment w:val="center"/>
              <w:rPr>
                <w:rFonts w:ascii="Arial" w:hAnsi="Arial" w:eastAsia="Arial" w:cs="Arial"/>
                <w:snapToGrid w:val="0"/>
                <w:color w:val="000000"/>
                <w:sz w:val="21"/>
                <w:szCs w:val="21"/>
                <w:lang w:val="en-US" w:eastAsia="zh-CN" w:bidi="ar-SA"/>
              </w:rPr>
            </w:pPr>
            <w:r>
              <w:rPr>
                <w:rFonts w:hint="eastAsia" w:ascii="宋体" w:hAnsi="宋体" w:eastAsia="宋体" w:cs="宋体"/>
                <w:sz w:val="22"/>
                <w:szCs w:val="22"/>
                <w:lang w:eastAsia="zh-CN" w:bidi="ar"/>
              </w:rPr>
              <w:t>948</w:t>
            </w:r>
          </w:p>
        </w:tc>
        <w:tc>
          <w:tcPr>
            <w:tcW w:w="480" w:type="dxa"/>
            <w:tcBorders>
              <w:left w:val="single" w:color="000000" w:sz="2" w:space="0"/>
              <w:bottom w:val="single" w:color="auto" w:sz="4" w:space="0"/>
              <w:right w:val="single" w:color="000000" w:sz="2" w:space="0"/>
            </w:tcBorders>
            <w:shd w:val="clear" w:color="auto" w:fill="DBE5F1"/>
            <w:vAlign w:val="center"/>
          </w:tcPr>
          <w:p w14:paraId="70F494E5">
            <w:pPr>
              <w:spacing w:line="320" w:lineRule="auto"/>
              <w:jc w:val="center"/>
              <w:rPr>
                <w:rFonts w:ascii="Arial" w:hAnsi="Arial" w:eastAsia="Arial" w:cs="Arial"/>
                <w:snapToGrid w:val="0"/>
                <w:color w:val="000000"/>
                <w:sz w:val="21"/>
                <w:szCs w:val="21"/>
                <w:lang w:val="en-US" w:eastAsia="zh-CN" w:bidi="ar-SA"/>
              </w:rPr>
            </w:pPr>
          </w:p>
        </w:tc>
        <w:tc>
          <w:tcPr>
            <w:tcW w:w="495" w:type="dxa"/>
            <w:tcBorders>
              <w:left w:val="single" w:color="000000" w:sz="2" w:space="0"/>
              <w:bottom w:val="single" w:color="auto" w:sz="4" w:space="0"/>
              <w:right w:val="single" w:color="000000" w:sz="2" w:space="0"/>
            </w:tcBorders>
            <w:shd w:val="clear" w:color="auto" w:fill="DBE5F1"/>
            <w:vAlign w:val="center"/>
          </w:tcPr>
          <w:p w14:paraId="0CCF59BE">
            <w:pPr>
              <w:spacing w:line="320" w:lineRule="auto"/>
              <w:jc w:val="center"/>
              <w:rPr>
                <w:rFonts w:ascii="Arial" w:hAnsi="Arial" w:eastAsia="Arial" w:cs="Arial"/>
                <w:snapToGrid w:val="0"/>
                <w:color w:val="000000"/>
                <w:sz w:val="21"/>
                <w:szCs w:val="21"/>
                <w:lang w:val="en-US" w:eastAsia="zh-CN" w:bidi="ar-SA"/>
              </w:rPr>
            </w:pPr>
          </w:p>
        </w:tc>
        <w:tc>
          <w:tcPr>
            <w:tcW w:w="420" w:type="dxa"/>
            <w:tcBorders>
              <w:left w:val="single" w:color="000000" w:sz="2" w:space="0"/>
              <w:bottom w:val="single" w:color="auto" w:sz="4" w:space="0"/>
              <w:right w:val="single" w:color="000000" w:sz="2" w:space="0"/>
            </w:tcBorders>
            <w:shd w:val="clear" w:color="auto" w:fill="DBE5F1"/>
            <w:vAlign w:val="center"/>
          </w:tcPr>
          <w:p w14:paraId="4F99D70A">
            <w:pPr>
              <w:spacing w:line="320" w:lineRule="auto"/>
              <w:jc w:val="center"/>
              <w:rPr>
                <w:rFonts w:hint="eastAsia" w:ascii="Arial" w:hAnsi="Arial" w:eastAsia="Arial" w:cs="Arial"/>
                <w:snapToGrid w:val="0"/>
                <w:color w:val="000000"/>
                <w:sz w:val="21"/>
                <w:szCs w:val="21"/>
                <w:lang w:val="en-US" w:eastAsia="zh-CN" w:bidi="ar-SA"/>
              </w:rPr>
            </w:pPr>
          </w:p>
        </w:tc>
        <w:tc>
          <w:tcPr>
            <w:tcW w:w="713" w:type="dxa"/>
            <w:tcBorders>
              <w:left w:val="single" w:color="000000" w:sz="2" w:space="0"/>
              <w:bottom w:val="single" w:color="auto" w:sz="4" w:space="0"/>
              <w:right w:val="single" w:color="000000" w:sz="2" w:space="0"/>
            </w:tcBorders>
            <w:shd w:val="clear" w:color="auto" w:fill="DBE5F1"/>
            <w:vAlign w:val="center"/>
          </w:tcPr>
          <w:p w14:paraId="7F298014">
            <w:pPr>
              <w:spacing w:line="320" w:lineRule="auto"/>
              <w:jc w:val="center"/>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DBE5F1"/>
            <w:vAlign w:val="center"/>
          </w:tcPr>
          <w:p w14:paraId="1B9AC66C">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eastAsia="zh-CN" w:bidi="ar"/>
              </w:rPr>
              <w:t>4</w:t>
            </w:r>
          </w:p>
        </w:tc>
        <w:tc>
          <w:tcPr>
            <w:tcW w:w="589" w:type="dxa"/>
            <w:tcBorders>
              <w:left w:val="single" w:color="000000" w:sz="2" w:space="0"/>
              <w:bottom w:val="single" w:color="auto" w:sz="4" w:space="0"/>
              <w:right w:val="single" w:color="000000" w:sz="2" w:space="0"/>
            </w:tcBorders>
            <w:shd w:val="clear" w:color="auto" w:fill="DBE5F1"/>
            <w:vAlign w:val="center"/>
          </w:tcPr>
          <w:p w14:paraId="62F10B79">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eastAsia="zh-CN" w:bidi="ar"/>
              </w:rPr>
              <w:t>11</w:t>
            </w:r>
          </w:p>
        </w:tc>
        <w:tc>
          <w:tcPr>
            <w:tcW w:w="611" w:type="dxa"/>
            <w:tcBorders>
              <w:left w:val="single" w:color="000000" w:sz="2" w:space="0"/>
              <w:bottom w:val="single" w:color="auto" w:sz="4" w:space="0"/>
              <w:right w:val="single" w:color="000000" w:sz="2" w:space="0"/>
            </w:tcBorders>
            <w:shd w:val="clear" w:color="auto" w:fill="DBE5F1"/>
            <w:vAlign w:val="center"/>
          </w:tcPr>
          <w:p w14:paraId="617CDE4E">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eastAsia="zh-CN" w:bidi="ar"/>
              </w:rPr>
              <w:t>4</w:t>
            </w:r>
          </w:p>
        </w:tc>
        <w:tc>
          <w:tcPr>
            <w:tcW w:w="525" w:type="dxa"/>
            <w:tcBorders>
              <w:left w:val="single" w:color="000000" w:sz="2" w:space="0"/>
              <w:bottom w:val="single" w:color="auto" w:sz="4" w:space="0"/>
              <w:right w:val="single" w:color="000000" w:sz="2" w:space="0"/>
            </w:tcBorders>
            <w:shd w:val="clear" w:color="auto" w:fill="DBE5F1"/>
            <w:vAlign w:val="center"/>
          </w:tcPr>
          <w:p w14:paraId="1D5FA101">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eastAsia="zh-CN" w:bidi="ar"/>
              </w:rPr>
              <w:t>10</w:t>
            </w:r>
          </w:p>
        </w:tc>
        <w:tc>
          <w:tcPr>
            <w:tcW w:w="645" w:type="dxa"/>
            <w:tcBorders>
              <w:left w:val="single" w:color="000000" w:sz="2" w:space="0"/>
              <w:bottom w:val="single" w:color="auto" w:sz="4" w:space="0"/>
            </w:tcBorders>
            <w:shd w:val="clear" w:color="auto" w:fill="DBE5F1"/>
            <w:vAlign w:val="center"/>
          </w:tcPr>
          <w:p w14:paraId="12A28B97">
            <w:pPr>
              <w:jc w:val="center"/>
              <w:textAlignment w:val="center"/>
              <w:rPr>
                <w:rFonts w:ascii="Arial" w:hAnsi="Arial" w:eastAsia="宋体" w:cs="Arial"/>
                <w:snapToGrid w:val="0"/>
                <w:color w:val="000000"/>
                <w:sz w:val="21"/>
                <w:szCs w:val="21"/>
                <w:lang w:val="en-US" w:eastAsia="zh-CN" w:bidi="ar-SA"/>
              </w:rPr>
            </w:pPr>
            <w:r>
              <w:rPr>
                <w:rFonts w:hint="eastAsia" w:ascii="宋体" w:hAnsi="宋体" w:eastAsia="宋体" w:cs="宋体"/>
                <w:sz w:val="22"/>
                <w:szCs w:val="22"/>
                <w:lang w:eastAsia="zh-CN" w:bidi="ar"/>
              </w:rPr>
              <w:t>14</w:t>
            </w:r>
          </w:p>
        </w:tc>
      </w:tr>
      <w:tr w14:paraId="19D9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35" w:type="dxa"/>
            <w:vMerge w:val="restart"/>
            <w:shd w:val="clear" w:color="auto" w:fill="auto"/>
            <w:vAlign w:val="center"/>
          </w:tcPr>
          <w:p w14:paraId="4D113C49">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r>
              <w:rPr>
                <w:rFonts w:ascii="宋体" w:hAnsi="宋体" w:eastAsia="宋体" w:cs="宋体"/>
                <w:spacing w:val="-2"/>
                <w:sz w:val="18"/>
                <w:szCs w:val="18"/>
              </w:rPr>
              <w:t>专业拓展课</w:t>
            </w:r>
          </w:p>
        </w:tc>
        <w:tc>
          <w:tcPr>
            <w:tcW w:w="630" w:type="dxa"/>
            <w:tcBorders>
              <w:bottom w:val="single" w:color="auto" w:sz="4" w:space="0"/>
            </w:tcBorders>
            <w:shd w:val="clear" w:color="auto" w:fill="auto"/>
            <w:vAlign w:val="top"/>
          </w:tcPr>
          <w:p w14:paraId="3B6ED3EB">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30</w:t>
            </w:r>
          </w:p>
        </w:tc>
        <w:tc>
          <w:tcPr>
            <w:tcW w:w="1170" w:type="dxa"/>
            <w:tcBorders>
              <w:bottom w:val="single" w:color="auto" w:sz="4" w:space="0"/>
            </w:tcBorders>
            <w:shd w:val="clear" w:color="auto" w:fill="auto"/>
            <w:vAlign w:val="center"/>
          </w:tcPr>
          <w:p w14:paraId="087976CC">
            <w:pPr>
              <w:jc w:val="center"/>
              <w:textAlignment w:val="center"/>
              <w:rPr>
                <w:rFonts w:hint="eastAsia" w:ascii="宋体" w:hAnsi="宋体" w:eastAsia="宋体" w:cs="宋体"/>
                <w:snapToGrid w:val="0"/>
                <w:color w:val="000000"/>
                <w:sz w:val="20"/>
                <w:szCs w:val="20"/>
                <w:lang w:val="en-US" w:eastAsia="en-US" w:bidi="ar"/>
              </w:rPr>
            </w:pPr>
            <w:r>
              <w:rPr>
                <w:rFonts w:hint="eastAsia" w:ascii="宋体" w:hAnsi="宋体" w:eastAsia="宋体" w:cs="宋体"/>
                <w:sz w:val="20"/>
                <w:szCs w:val="20"/>
                <w:lang w:eastAsia="zh-CN" w:bidi="ar"/>
              </w:rPr>
              <w:t>5040099</w:t>
            </w:r>
          </w:p>
        </w:tc>
        <w:tc>
          <w:tcPr>
            <w:tcW w:w="2955" w:type="dxa"/>
            <w:tcBorders>
              <w:bottom w:val="single" w:color="auto" w:sz="4" w:space="0"/>
            </w:tcBorders>
            <w:shd w:val="clear" w:color="auto" w:fill="auto"/>
            <w:vAlign w:val="center"/>
          </w:tcPr>
          <w:p w14:paraId="3712CF30">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基础日语</w:t>
            </w:r>
          </w:p>
        </w:tc>
        <w:tc>
          <w:tcPr>
            <w:tcW w:w="570" w:type="dxa"/>
            <w:tcBorders>
              <w:bottom w:val="single" w:color="auto" w:sz="4" w:space="0"/>
            </w:tcBorders>
            <w:shd w:val="clear" w:color="auto" w:fill="auto"/>
            <w:vAlign w:val="top"/>
          </w:tcPr>
          <w:p w14:paraId="3D09D230">
            <w:pPr>
              <w:kinsoku/>
              <w:overflowPunct w:val="0"/>
              <w:spacing w:before="90"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A</w:t>
            </w:r>
          </w:p>
        </w:tc>
        <w:tc>
          <w:tcPr>
            <w:tcW w:w="480" w:type="dxa"/>
            <w:gridSpan w:val="2"/>
            <w:tcBorders>
              <w:bottom w:val="single" w:color="auto" w:sz="4" w:space="0"/>
            </w:tcBorders>
            <w:shd w:val="clear" w:color="auto" w:fill="auto"/>
            <w:vAlign w:val="center"/>
          </w:tcPr>
          <w:p w14:paraId="3687E9F2">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val="en-US" w:eastAsia="zh-CN"/>
              </w:rPr>
              <w:t>选修</w:t>
            </w:r>
          </w:p>
        </w:tc>
        <w:tc>
          <w:tcPr>
            <w:tcW w:w="450" w:type="dxa"/>
            <w:gridSpan w:val="3"/>
            <w:tcBorders>
              <w:bottom w:val="single" w:color="auto" w:sz="4" w:space="0"/>
            </w:tcBorders>
            <w:shd w:val="clear" w:color="auto" w:fill="auto"/>
            <w:vAlign w:val="center"/>
          </w:tcPr>
          <w:p w14:paraId="245923E5">
            <w:pPr>
              <w:keepNext w:val="0"/>
              <w:keepLines w:val="0"/>
              <w:pageBreakBefore w:val="0"/>
              <w:widowControl/>
              <w:wordWrap/>
              <w:topLinePunct w:val="0"/>
              <w:autoSpaceDE w:val="0"/>
              <w:autoSpaceDN w:val="0"/>
              <w:bidi w:val="0"/>
              <w:adjustRightInd w:val="0"/>
              <w:snapToGrid w:val="0"/>
              <w:spacing w:line="240" w:lineRule="exact"/>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查</w:t>
            </w:r>
          </w:p>
        </w:tc>
        <w:tc>
          <w:tcPr>
            <w:tcW w:w="420" w:type="dxa"/>
            <w:tcBorders>
              <w:bottom w:val="single" w:color="auto" w:sz="4" w:space="0"/>
            </w:tcBorders>
            <w:shd w:val="clear" w:color="auto" w:fill="auto"/>
            <w:vAlign w:val="center"/>
          </w:tcPr>
          <w:p w14:paraId="77513738">
            <w:pPr>
              <w:keepNext w:val="0"/>
              <w:keepLines w:val="0"/>
              <w:pageBreakBefore w:val="0"/>
              <w:widowControl/>
              <w:wordWrap/>
              <w:topLinePunct w:val="0"/>
              <w:autoSpaceDE w:val="0"/>
              <w:autoSpaceDN w:val="0"/>
              <w:bidi w:val="0"/>
              <w:adjustRightInd w:val="0"/>
              <w:snapToGrid w:val="0"/>
              <w:spacing w:line="240" w:lineRule="exact"/>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2</w:t>
            </w:r>
          </w:p>
        </w:tc>
        <w:tc>
          <w:tcPr>
            <w:tcW w:w="450" w:type="dxa"/>
            <w:tcBorders>
              <w:bottom w:val="single" w:color="auto" w:sz="4" w:space="0"/>
            </w:tcBorders>
            <w:shd w:val="clear" w:color="auto" w:fill="auto"/>
            <w:vAlign w:val="center"/>
          </w:tcPr>
          <w:p w14:paraId="5FA7A454">
            <w:pPr>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2</w:t>
            </w:r>
          </w:p>
        </w:tc>
        <w:tc>
          <w:tcPr>
            <w:tcW w:w="525" w:type="dxa"/>
            <w:tcBorders>
              <w:bottom w:val="single" w:color="auto" w:sz="4" w:space="0"/>
            </w:tcBorders>
            <w:shd w:val="clear" w:color="auto" w:fill="auto"/>
            <w:vAlign w:val="center"/>
          </w:tcPr>
          <w:p w14:paraId="2DCB0A7A">
            <w:pPr>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z w:val="20"/>
                <w:szCs w:val="20"/>
                <w:lang w:eastAsia="zh-CN" w:bidi="ar"/>
              </w:rPr>
              <w:t>36</w:t>
            </w:r>
          </w:p>
        </w:tc>
        <w:tc>
          <w:tcPr>
            <w:tcW w:w="540" w:type="dxa"/>
            <w:tcBorders>
              <w:bottom w:val="single" w:color="auto" w:sz="4" w:space="0"/>
            </w:tcBorders>
            <w:shd w:val="clear" w:color="auto" w:fill="auto"/>
            <w:vAlign w:val="center"/>
          </w:tcPr>
          <w:p w14:paraId="5DE6653B">
            <w:pPr>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z w:val="20"/>
                <w:szCs w:val="20"/>
                <w:lang w:eastAsia="zh-CN" w:bidi="ar"/>
              </w:rPr>
              <w:t>36</w:t>
            </w:r>
          </w:p>
        </w:tc>
        <w:tc>
          <w:tcPr>
            <w:tcW w:w="495" w:type="dxa"/>
            <w:tcBorders>
              <w:bottom w:val="single" w:color="auto" w:sz="4" w:space="0"/>
              <w:right w:val="single" w:color="000000" w:sz="2" w:space="0"/>
            </w:tcBorders>
            <w:shd w:val="clear" w:color="auto" w:fill="auto"/>
            <w:vAlign w:val="center"/>
          </w:tcPr>
          <w:p w14:paraId="6BDBFF79">
            <w:pPr>
              <w:jc w:val="center"/>
              <w:textAlignment w:val="center"/>
              <w:rPr>
                <w:rFonts w:hint="eastAsia" w:ascii="宋体" w:hAnsi="宋体" w:eastAsia="宋体" w:cs="宋体"/>
                <w:snapToGrid w:val="0"/>
                <w:color w:val="000000"/>
                <w:sz w:val="18"/>
                <w:szCs w:val="18"/>
                <w:lang w:val="en-US" w:eastAsia="en-US" w:bidi="ar-SA"/>
              </w:rPr>
            </w:pPr>
          </w:p>
        </w:tc>
        <w:tc>
          <w:tcPr>
            <w:tcW w:w="480" w:type="dxa"/>
            <w:tcBorders>
              <w:left w:val="single" w:color="000000" w:sz="2" w:space="0"/>
              <w:bottom w:val="single" w:color="auto" w:sz="4" w:space="0"/>
              <w:right w:val="single" w:color="000000" w:sz="2" w:space="0"/>
            </w:tcBorders>
            <w:shd w:val="clear" w:color="auto" w:fill="auto"/>
            <w:vAlign w:val="top"/>
          </w:tcPr>
          <w:p w14:paraId="77B40E72">
            <w:pPr>
              <w:spacing w:line="320" w:lineRule="auto"/>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00692716">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75B37B9C">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0358E601">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center"/>
          </w:tcPr>
          <w:p w14:paraId="2F8F8A35">
            <w:pPr>
              <w:spacing w:line="320" w:lineRule="auto"/>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6"/>
                <w:szCs w:val="16"/>
                <w:lang w:eastAsia="zh-CN"/>
              </w:rPr>
              <w:t>2/</w:t>
            </w:r>
            <w:r>
              <w:rPr>
                <w:rFonts w:hint="eastAsia" w:ascii="宋体" w:hAnsi="宋体" w:eastAsia="宋体" w:cs="宋体"/>
                <w:sz w:val="16"/>
                <w:szCs w:val="16"/>
                <w:lang w:val="en-US" w:eastAsia="zh-CN"/>
              </w:rPr>
              <w:t>18</w:t>
            </w:r>
          </w:p>
        </w:tc>
        <w:tc>
          <w:tcPr>
            <w:tcW w:w="589" w:type="dxa"/>
            <w:tcBorders>
              <w:left w:val="single" w:color="000000" w:sz="2" w:space="0"/>
              <w:bottom w:val="single" w:color="auto" w:sz="4" w:space="0"/>
              <w:right w:val="single" w:color="000000" w:sz="2" w:space="0"/>
            </w:tcBorders>
            <w:shd w:val="clear" w:color="auto" w:fill="auto"/>
            <w:vAlign w:val="center"/>
          </w:tcPr>
          <w:p w14:paraId="0D8A6D8B">
            <w:pPr>
              <w:spacing w:line="320" w:lineRule="auto"/>
              <w:jc w:val="center"/>
              <w:rPr>
                <w:rFonts w:hint="eastAsia" w:ascii="Arial" w:hAnsi="Arial" w:eastAsia="Arial" w:cs="Arial"/>
                <w:snapToGrid w:val="0"/>
                <w:color w:val="000000"/>
                <w:sz w:val="21"/>
                <w:szCs w:val="21"/>
                <w:lang w:val="en-US" w:eastAsia="zh-CN" w:bidi="ar-SA"/>
              </w:rPr>
            </w:pPr>
          </w:p>
        </w:tc>
        <w:tc>
          <w:tcPr>
            <w:tcW w:w="611" w:type="dxa"/>
            <w:tcBorders>
              <w:left w:val="single" w:color="000000" w:sz="2" w:space="0"/>
              <w:bottom w:val="single" w:color="auto" w:sz="4" w:space="0"/>
              <w:right w:val="single" w:color="000000" w:sz="2" w:space="0"/>
            </w:tcBorders>
            <w:shd w:val="clear" w:color="auto" w:fill="auto"/>
            <w:vAlign w:val="center"/>
          </w:tcPr>
          <w:p w14:paraId="2CE2211C">
            <w:pPr>
              <w:spacing w:line="320" w:lineRule="auto"/>
              <w:jc w:val="center"/>
              <w:rPr>
                <w:rFonts w:hint="eastAsia" w:ascii="Arial" w:hAnsi="Arial" w:eastAsia="Arial" w:cs="Arial"/>
                <w:snapToGrid w:val="0"/>
                <w:color w:val="000000"/>
                <w:sz w:val="21"/>
                <w:szCs w:val="21"/>
                <w:lang w:val="en-US" w:eastAsia="zh-CN" w:bidi="ar-SA"/>
              </w:rPr>
            </w:pPr>
          </w:p>
        </w:tc>
        <w:tc>
          <w:tcPr>
            <w:tcW w:w="525" w:type="dxa"/>
            <w:tcBorders>
              <w:left w:val="single" w:color="000000" w:sz="2" w:space="0"/>
              <w:bottom w:val="single" w:color="auto" w:sz="4" w:space="0"/>
              <w:right w:val="single" w:color="000000" w:sz="2" w:space="0"/>
            </w:tcBorders>
            <w:shd w:val="clear" w:color="auto" w:fill="auto"/>
            <w:vAlign w:val="center"/>
          </w:tcPr>
          <w:p w14:paraId="3E356BBF">
            <w:pPr>
              <w:spacing w:line="320" w:lineRule="auto"/>
              <w:jc w:val="center"/>
              <w:rPr>
                <w:rFonts w:hint="eastAsia" w:ascii="Arial" w:hAnsi="Arial" w:eastAsia="Arial" w:cs="Arial"/>
                <w:snapToGrid w:val="0"/>
                <w:color w:val="000000"/>
                <w:sz w:val="21"/>
                <w:szCs w:val="21"/>
                <w:lang w:val="en-US" w:eastAsia="zh-CN" w:bidi="ar-SA"/>
              </w:rPr>
            </w:pPr>
          </w:p>
        </w:tc>
        <w:tc>
          <w:tcPr>
            <w:tcW w:w="645" w:type="dxa"/>
            <w:tcBorders>
              <w:left w:val="single" w:color="000000" w:sz="2" w:space="0"/>
              <w:bottom w:val="single" w:color="auto" w:sz="4" w:space="0"/>
            </w:tcBorders>
            <w:shd w:val="clear" w:color="auto" w:fill="auto"/>
            <w:vAlign w:val="top"/>
          </w:tcPr>
          <w:p w14:paraId="7A68C144">
            <w:pPr>
              <w:spacing w:line="320" w:lineRule="auto"/>
              <w:rPr>
                <w:rFonts w:ascii="Arial" w:hAnsi="Arial" w:eastAsia="Arial" w:cs="Arial"/>
                <w:snapToGrid w:val="0"/>
                <w:color w:val="000000"/>
                <w:sz w:val="21"/>
                <w:szCs w:val="21"/>
                <w:lang w:val="en-US" w:eastAsia="zh-CN" w:bidi="ar-SA"/>
              </w:rPr>
            </w:pPr>
          </w:p>
        </w:tc>
      </w:tr>
      <w:tr w14:paraId="4732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35" w:type="dxa"/>
            <w:vMerge w:val="continue"/>
            <w:shd w:val="clear" w:color="auto" w:fill="auto"/>
            <w:vAlign w:val="center"/>
          </w:tcPr>
          <w:p w14:paraId="6FA30652">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p>
        </w:tc>
        <w:tc>
          <w:tcPr>
            <w:tcW w:w="630" w:type="dxa"/>
            <w:tcBorders>
              <w:bottom w:val="single" w:color="auto" w:sz="4" w:space="0"/>
            </w:tcBorders>
            <w:shd w:val="clear" w:color="auto" w:fill="auto"/>
            <w:vAlign w:val="top"/>
          </w:tcPr>
          <w:p w14:paraId="7CCFDB05">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31</w:t>
            </w:r>
          </w:p>
        </w:tc>
        <w:tc>
          <w:tcPr>
            <w:tcW w:w="1170" w:type="dxa"/>
            <w:tcBorders>
              <w:bottom w:val="single" w:color="auto" w:sz="4" w:space="0"/>
            </w:tcBorders>
            <w:shd w:val="clear" w:color="auto" w:fill="auto"/>
            <w:vAlign w:val="center"/>
          </w:tcPr>
          <w:p w14:paraId="060B83C5">
            <w:pPr>
              <w:jc w:val="center"/>
              <w:textAlignment w:val="center"/>
              <w:rPr>
                <w:rFonts w:hint="eastAsia" w:ascii="宋体" w:hAnsi="宋体" w:eastAsia="宋体" w:cs="宋体"/>
                <w:snapToGrid w:val="0"/>
                <w:color w:val="000000"/>
                <w:sz w:val="20"/>
                <w:szCs w:val="20"/>
                <w:lang w:val="en-US" w:eastAsia="en-US" w:bidi="ar"/>
              </w:rPr>
            </w:pPr>
            <w:r>
              <w:rPr>
                <w:rFonts w:hint="eastAsia" w:ascii="宋体" w:hAnsi="宋体" w:eastAsia="宋体" w:cs="宋体"/>
                <w:sz w:val="20"/>
                <w:szCs w:val="20"/>
                <w:lang w:eastAsia="zh-CN" w:bidi="ar"/>
              </w:rPr>
              <w:t>5040001</w:t>
            </w:r>
          </w:p>
        </w:tc>
        <w:tc>
          <w:tcPr>
            <w:tcW w:w="2955" w:type="dxa"/>
            <w:tcBorders>
              <w:bottom w:val="single" w:color="auto" w:sz="4" w:space="0"/>
            </w:tcBorders>
            <w:shd w:val="clear" w:color="auto" w:fill="auto"/>
            <w:vAlign w:val="center"/>
          </w:tcPr>
          <w:p w14:paraId="3A3686E6">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数字音视频技术</w:t>
            </w:r>
          </w:p>
        </w:tc>
        <w:tc>
          <w:tcPr>
            <w:tcW w:w="570" w:type="dxa"/>
            <w:tcBorders>
              <w:bottom w:val="single" w:color="auto" w:sz="4" w:space="0"/>
            </w:tcBorders>
            <w:shd w:val="clear" w:color="auto" w:fill="auto"/>
            <w:vAlign w:val="top"/>
          </w:tcPr>
          <w:p w14:paraId="69F5E725">
            <w:pPr>
              <w:kinsoku/>
              <w:overflowPunct w:val="0"/>
              <w:spacing w:before="90"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B</w:t>
            </w:r>
          </w:p>
        </w:tc>
        <w:tc>
          <w:tcPr>
            <w:tcW w:w="480" w:type="dxa"/>
            <w:gridSpan w:val="2"/>
            <w:tcBorders>
              <w:bottom w:val="single" w:color="auto" w:sz="4" w:space="0"/>
            </w:tcBorders>
            <w:shd w:val="clear" w:color="auto" w:fill="auto"/>
            <w:vAlign w:val="center"/>
          </w:tcPr>
          <w:p w14:paraId="1206AC15">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val="en-US" w:eastAsia="zh-CN"/>
              </w:rPr>
              <w:t>选修</w:t>
            </w:r>
          </w:p>
        </w:tc>
        <w:tc>
          <w:tcPr>
            <w:tcW w:w="450" w:type="dxa"/>
            <w:gridSpan w:val="3"/>
            <w:tcBorders>
              <w:bottom w:val="single" w:color="auto" w:sz="4" w:space="0"/>
            </w:tcBorders>
            <w:shd w:val="clear" w:color="auto" w:fill="auto"/>
            <w:vAlign w:val="center"/>
          </w:tcPr>
          <w:p w14:paraId="269730EF">
            <w:pPr>
              <w:keepNext w:val="0"/>
              <w:keepLines w:val="0"/>
              <w:pageBreakBefore w:val="0"/>
              <w:widowControl/>
              <w:wordWrap/>
              <w:topLinePunct w:val="0"/>
              <w:autoSpaceDE w:val="0"/>
              <w:autoSpaceDN w:val="0"/>
              <w:bidi w:val="0"/>
              <w:adjustRightInd w:val="0"/>
              <w:snapToGrid w:val="0"/>
              <w:spacing w:line="240" w:lineRule="exact"/>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查</w:t>
            </w:r>
          </w:p>
        </w:tc>
        <w:tc>
          <w:tcPr>
            <w:tcW w:w="420" w:type="dxa"/>
            <w:tcBorders>
              <w:bottom w:val="single" w:color="auto" w:sz="4" w:space="0"/>
            </w:tcBorders>
            <w:shd w:val="clear" w:color="auto" w:fill="auto"/>
            <w:vAlign w:val="center"/>
          </w:tcPr>
          <w:p w14:paraId="6BE319CE">
            <w:pPr>
              <w:keepNext w:val="0"/>
              <w:keepLines w:val="0"/>
              <w:pageBreakBefore w:val="0"/>
              <w:widowControl/>
              <w:wordWrap/>
              <w:topLinePunct w:val="0"/>
              <w:autoSpaceDE w:val="0"/>
              <w:autoSpaceDN w:val="0"/>
              <w:bidi w:val="0"/>
              <w:adjustRightInd w:val="0"/>
              <w:snapToGrid w:val="0"/>
              <w:spacing w:line="240" w:lineRule="exact"/>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5</w:t>
            </w:r>
          </w:p>
        </w:tc>
        <w:tc>
          <w:tcPr>
            <w:tcW w:w="450" w:type="dxa"/>
            <w:tcBorders>
              <w:bottom w:val="single" w:color="auto" w:sz="4" w:space="0"/>
            </w:tcBorders>
            <w:shd w:val="clear" w:color="auto" w:fill="auto"/>
            <w:vAlign w:val="center"/>
          </w:tcPr>
          <w:p w14:paraId="36948927">
            <w:pPr>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3</w:t>
            </w:r>
          </w:p>
        </w:tc>
        <w:tc>
          <w:tcPr>
            <w:tcW w:w="525" w:type="dxa"/>
            <w:tcBorders>
              <w:bottom w:val="single" w:color="auto" w:sz="4" w:space="0"/>
            </w:tcBorders>
            <w:shd w:val="clear" w:color="auto" w:fill="auto"/>
            <w:vAlign w:val="center"/>
          </w:tcPr>
          <w:p w14:paraId="11673FFB">
            <w:pPr>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z w:val="20"/>
                <w:szCs w:val="20"/>
                <w:lang w:eastAsia="zh-CN" w:bidi="ar"/>
              </w:rPr>
              <w:t>54</w:t>
            </w:r>
          </w:p>
        </w:tc>
        <w:tc>
          <w:tcPr>
            <w:tcW w:w="540" w:type="dxa"/>
            <w:tcBorders>
              <w:bottom w:val="single" w:color="auto" w:sz="4" w:space="0"/>
            </w:tcBorders>
            <w:shd w:val="clear" w:color="auto" w:fill="auto"/>
            <w:vAlign w:val="center"/>
          </w:tcPr>
          <w:p w14:paraId="0D6CB0F2">
            <w:pPr>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z w:val="20"/>
                <w:szCs w:val="20"/>
                <w:lang w:eastAsia="zh-CN" w:bidi="ar"/>
              </w:rPr>
              <w:t>18</w:t>
            </w:r>
          </w:p>
        </w:tc>
        <w:tc>
          <w:tcPr>
            <w:tcW w:w="495" w:type="dxa"/>
            <w:tcBorders>
              <w:bottom w:val="single" w:color="auto" w:sz="4" w:space="0"/>
              <w:right w:val="single" w:color="000000" w:sz="2" w:space="0"/>
            </w:tcBorders>
            <w:shd w:val="clear" w:color="auto" w:fill="auto"/>
            <w:vAlign w:val="center"/>
          </w:tcPr>
          <w:p w14:paraId="3AE448C1">
            <w:pPr>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z w:val="20"/>
                <w:szCs w:val="20"/>
                <w:lang w:eastAsia="zh-CN" w:bidi="ar"/>
              </w:rPr>
              <w:t>36</w:t>
            </w:r>
          </w:p>
        </w:tc>
        <w:tc>
          <w:tcPr>
            <w:tcW w:w="480" w:type="dxa"/>
            <w:tcBorders>
              <w:left w:val="single" w:color="000000" w:sz="2" w:space="0"/>
              <w:bottom w:val="single" w:color="auto" w:sz="4" w:space="0"/>
              <w:right w:val="single" w:color="000000" w:sz="2" w:space="0"/>
            </w:tcBorders>
            <w:shd w:val="clear" w:color="auto" w:fill="auto"/>
            <w:vAlign w:val="top"/>
          </w:tcPr>
          <w:p w14:paraId="5ED52B11">
            <w:pPr>
              <w:spacing w:line="320" w:lineRule="auto"/>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76A7698D">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4FC55A80">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0DB3B7BD">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center"/>
          </w:tcPr>
          <w:p w14:paraId="7C9D68B8">
            <w:pPr>
              <w:spacing w:line="320" w:lineRule="auto"/>
              <w:jc w:val="center"/>
              <w:rPr>
                <w:rFonts w:hint="eastAsia" w:ascii="Arial" w:hAnsi="Arial" w:eastAsia="Arial"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center"/>
          </w:tcPr>
          <w:p w14:paraId="0F4C06B7">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11" w:type="dxa"/>
            <w:tcBorders>
              <w:left w:val="single" w:color="000000" w:sz="2" w:space="0"/>
              <w:bottom w:val="single" w:color="auto" w:sz="4" w:space="0"/>
              <w:right w:val="single" w:color="000000" w:sz="2" w:space="0"/>
            </w:tcBorders>
            <w:shd w:val="clear" w:color="auto" w:fill="auto"/>
            <w:vAlign w:val="center"/>
          </w:tcPr>
          <w:p w14:paraId="42AE818B">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525" w:type="dxa"/>
            <w:tcBorders>
              <w:left w:val="single" w:color="000000" w:sz="2" w:space="0"/>
              <w:bottom w:val="single" w:color="auto" w:sz="4" w:space="0"/>
              <w:right w:val="single" w:color="000000" w:sz="2" w:space="0"/>
            </w:tcBorders>
            <w:shd w:val="clear" w:color="auto" w:fill="auto"/>
            <w:vAlign w:val="center"/>
          </w:tcPr>
          <w:p w14:paraId="5061D475">
            <w:pPr>
              <w:spacing w:line="320" w:lineRule="auto"/>
              <w:ind w:firstLine="17" w:firstLineChars="0"/>
              <w:jc w:val="center"/>
              <w:rPr>
                <w:rFonts w:hint="eastAsia" w:ascii="Arial" w:hAnsi="Arial" w:eastAsia="宋体" w:cs="Arial"/>
                <w:snapToGrid w:val="0"/>
                <w:color w:val="000000"/>
                <w:sz w:val="21"/>
                <w:szCs w:val="21"/>
                <w:lang w:val="en-US" w:eastAsia="zh-CN" w:bidi="ar-SA"/>
              </w:rPr>
            </w:pPr>
            <w:r>
              <w:rPr>
                <w:rFonts w:hint="eastAsia" w:eastAsia="宋体"/>
                <w:sz w:val="16"/>
                <w:szCs w:val="16"/>
                <w:lang w:eastAsia="zh-CN"/>
              </w:rPr>
              <w:t>4/14</w:t>
            </w:r>
          </w:p>
        </w:tc>
        <w:tc>
          <w:tcPr>
            <w:tcW w:w="645" w:type="dxa"/>
            <w:tcBorders>
              <w:left w:val="single" w:color="000000" w:sz="2" w:space="0"/>
              <w:bottom w:val="single" w:color="auto" w:sz="4" w:space="0"/>
            </w:tcBorders>
            <w:shd w:val="clear" w:color="auto" w:fill="auto"/>
            <w:vAlign w:val="top"/>
          </w:tcPr>
          <w:p w14:paraId="73B2F39A">
            <w:pPr>
              <w:spacing w:line="320" w:lineRule="auto"/>
              <w:rPr>
                <w:rFonts w:ascii="Arial" w:hAnsi="Arial" w:eastAsia="Arial" w:cs="Arial"/>
                <w:snapToGrid w:val="0"/>
                <w:color w:val="000000"/>
                <w:sz w:val="21"/>
                <w:szCs w:val="21"/>
                <w:lang w:val="en-US" w:eastAsia="zh-CN" w:bidi="ar-SA"/>
              </w:rPr>
            </w:pPr>
          </w:p>
        </w:tc>
      </w:tr>
      <w:tr w14:paraId="2D238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35" w:type="dxa"/>
            <w:vMerge w:val="continue"/>
            <w:shd w:val="clear" w:color="auto" w:fill="auto"/>
            <w:vAlign w:val="center"/>
          </w:tcPr>
          <w:p w14:paraId="40686DFE">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p>
        </w:tc>
        <w:tc>
          <w:tcPr>
            <w:tcW w:w="630" w:type="dxa"/>
            <w:tcBorders>
              <w:bottom w:val="single" w:color="auto" w:sz="4" w:space="0"/>
            </w:tcBorders>
            <w:shd w:val="clear" w:color="auto" w:fill="auto"/>
            <w:vAlign w:val="top"/>
          </w:tcPr>
          <w:p w14:paraId="495720BB">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32</w:t>
            </w:r>
          </w:p>
        </w:tc>
        <w:tc>
          <w:tcPr>
            <w:tcW w:w="1170" w:type="dxa"/>
            <w:tcBorders>
              <w:bottom w:val="single" w:color="auto" w:sz="4" w:space="0"/>
            </w:tcBorders>
            <w:shd w:val="clear" w:color="auto" w:fill="auto"/>
            <w:vAlign w:val="center"/>
          </w:tcPr>
          <w:p w14:paraId="5479C9B3">
            <w:pPr>
              <w:jc w:val="center"/>
              <w:textAlignment w:val="center"/>
              <w:rPr>
                <w:rFonts w:hint="eastAsia" w:ascii="宋体" w:hAnsi="宋体" w:eastAsia="宋体" w:cs="宋体"/>
                <w:snapToGrid w:val="0"/>
                <w:color w:val="000000"/>
                <w:sz w:val="20"/>
                <w:szCs w:val="20"/>
                <w:lang w:val="en-US" w:eastAsia="zh-CN" w:bidi="ar"/>
              </w:rPr>
            </w:pPr>
            <w:r>
              <w:rPr>
                <w:rFonts w:hint="eastAsia" w:ascii="宋体" w:hAnsi="宋体" w:eastAsia="宋体" w:cs="宋体"/>
                <w:sz w:val="20"/>
                <w:szCs w:val="20"/>
                <w:lang w:eastAsia="zh-CN" w:bidi="ar"/>
              </w:rPr>
              <w:t>5040201</w:t>
            </w:r>
          </w:p>
        </w:tc>
        <w:tc>
          <w:tcPr>
            <w:tcW w:w="2955" w:type="dxa"/>
            <w:tcBorders>
              <w:bottom w:val="single" w:color="auto" w:sz="4" w:space="0"/>
            </w:tcBorders>
            <w:shd w:val="clear" w:color="auto" w:fill="auto"/>
            <w:vAlign w:val="center"/>
          </w:tcPr>
          <w:p w14:paraId="140E18F4">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自动化测试</w:t>
            </w:r>
          </w:p>
        </w:tc>
        <w:tc>
          <w:tcPr>
            <w:tcW w:w="570" w:type="dxa"/>
            <w:tcBorders>
              <w:bottom w:val="single" w:color="auto" w:sz="4" w:space="0"/>
            </w:tcBorders>
            <w:shd w:val="clear" w:color="auto" w:fill="auto"/>
            <w:vAlign w:val="center"/>
          </w:tcPr>
          <w:p w14:paraId="2708B02A">
            <w:pPr>
              <w:spacing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B</w:t>
            </w:r>
          </w:p>
        </w:tc>
        <w:tc>
          <w:tcPr>
            <w:tcW w:w="480" w:type="dxa"/>
            <w:gridSpan w:val="2"/>
            <w:tcBorders>
              <w:bottom w:val="single" w:color="auto" w:sz="4" w:space="0"/>
            </w:tcBorders>
            <w:shd w:val="clear" w:color="auto" w:fill="auto"/>
            <w:vAlign w:val="center"/>
          </w:tcPr>
          <w:p w14:paraId="2B08E66D">
            <w:pPr>
              <w:spacing w:line="320" w:lineRule="auto"/>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必修</w:t>
            </w:r>
          </w:p>
        </w:tc>
        <w:tc>
          <w:tcPr>
            <w:tcW w:w="450" w:type="dxa"/>
            <w:gridSpan w:val="3"/>
            <w:tcBorders>
              <w:bottom w:val="single" w:color="auto" w:sz="4" w:space="0"/>
            </w:tcBorders>
            <w:shd w:val="clear" w:color="auto" w:fill="auto"/>
            <w:vAlign w:val="center"/>
          </w:tcPr>
          <w:p w14:paraId="444AEACA">
            <w:pPr>
              <w:keepNext w:val="0"/>
              <w:keepLines w:val="0"/>
              <w:pageBreakBefore w:val="0"/>
              <w:widowControl/>
              <w:wordWrap/>
              <w:topLinePunct w:val="0"/>
              <w:autoSpaceDE w:val="0"/>
              <w:autoSpaceDN w:val="0"/>
              <w:bidi w:val="0"/>
              <w:adjustRightInd w:val="0"/>
              <w:snapToGrid w:val="0"/>
              <w:spacing w:line="240" w:lineRule="exact"/>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查</w:t>
            </w:r>
          </w:p>
        </w:tc>
        <w:tc>
          <w:tcPr>
            <w:tcW w:w="420" w:type="dxa"/>
            <w:tcBorders>
              <w:bottom w:val="single" w:color="auto" w:sz="4" w:space="0"/>
            </w:tcBorders>
            <w:shd w:val="clear" w:color="auto" w:fill="auto"/>
            <w:vAlign w:val="center"/>
          </w:tcPr>
          <w:p w14:paraId="051670B5">
            <w:pPr>
              <w:keepNext w:val="0"/>
              <w:keepLines w:val="0"/>
              <w:pageBreakBefore w:val="0"/>
              <w:widowControl/>
              <w:wordWrap/>
              <w:topLinePunct w:val="0"/>
              <w:autoSpaceDE w:val="0"/>
              <w:autoSpaceDN w:val="0"/>
              <w:bidi w:val="0"/>
              <w:adjustRightInd w:val="0"/>
              <w:snapToGrid w:val="0"/>
              <w:spacing w:line="240" w:lineRule="exact"/>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4</w:t>
            </w:r>
          </w:p>
        </w:tc>
        <w:tc>
          <w:tcPr>
            <w:tcW w:w="450" w:type="dxa"/>
            <w:tcBorders>
              <w:bottom w:val="single" w:color="auto" w:sz="4" w:space="0"/>
            </w:tcBorders>
            <w:shd w:val="clear" w:color="auto" w:fill="auto"/>
            <w:vAlign w:val="center"/>
          </w:tcPr>
          <w:p w14:paraId="00819555">
            <w:pPr>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4</w:t>
            </w:r>
          </w:p>
        </w:tc>
        <w:tc>
          <w:tcPr>
            <w:tcW w:w="525" w:type="dxa"/>
            <w:tcBorders>
              <w:bottom w:val="single" w:color="auto" w:sz="4" w:space="0"/>
            </w:tcBorders>
            <w:shd w:val="clear" w:color="auto" w:fill="auto"/>
            <w:vAlign w:val="center"/>
          </w:tcPr>
          <w:p w14:paraId="628A030B">
            <w:pPr>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72</w:t>
            </w:r>
          </w:p>
        </w:tc>
        <w:tc>
          <w:tcPr>
            <w:tcW w:w="540" w:type="dxa"/>
            <w:tcBorders>
              <w:bottom w:val="single" w:color="auto" w:sz="4" w:space="0"/>
            </w:tcBorders>
            <w:shd w:val="clear" w:color="auto" w:fill="auto"/>
            <w:vAlign w:val="center"/>
          </w:tcPr>
          <w:p w14:paraId="16CDA64A">
            <w:pPr>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24</w:t>
            </w:r>
          </w:p>
        </w:tc>
        <w:tc>
          <w:tcPr>
            <w:tcW w:w="495" w:type="dxa"/>
            <w:tcBorders>
              <w:bottom w:val="single" w:color="auto" w:sz="4" w:space="0"/>
              <w:right w:val="single" w:color="000000" w:sz="2" w:space="0"/>
            </w:tcBorders>
            <w:shd w:val="clear" w:color="auto" w:fill="auto"/>
            <w:vAlign w:val="center"/>
          </w:tcPr>
          <w:p w14:paraId="590FD8C9">
            <w:pPr>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20"/>
                <w:szCs w:val="20"/>
                <w:lang w:eastAsia="zh-CN" w:bidi="ar"/>
              </w:rPr>
              <w:t>48</w:t>
            </w:r>
          </w:p>
        </w:tc>
        <w:tc>
          <w:tcPr>
            <w:tcW w:w="480" w:type="dxa"/>
            <w:tcBorders>
              <w:left w:val="single" w:color="000000" w:sz="2" w:space="0"/>
              <w:bottom w:val="single" w:color="auto" w:sz="4" w:space="0"/>
              <w:right w:val="single" w:color="000000" w:sz="2" w:space="0"/>
            </w:tcBorders>
            <w:shd w:val="clear" w:color="auto" w:fill="auto"/>
            <w:vAlign w:val="top"/>
          </w:tcPr>
          <w:p w14:paraId="4D1715B0">
            <w:pPr>
              <w:spacing w:line="320" w:lineRule="auto"/>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01414CB5">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4B02966E">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534D05DB">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center"/>
          </w:tcPr>
          <w:p w14:paraId="439BEDC8">
            <w:pPr>
              <w:spacing w:line="320" w:lineRule="auto"/>
              <w:jc w:val="center"/>
              <w:rPr>
                <w:rFonts w:hint="eastAsia" w:ascii="Arial" w:hAnsi="Arial" w:eastAsia="Arial"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center"/>
          </w:tcPr>
          <w:p w14:paraId="11C55957">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11" w:type="dxa"/>
            <w:tcBorders>
              <w:left w:val="single" w:color="000000" w:sz="2" w:space="0"/>
              <w:bottom w:val="single" w:color="auto" w:sz="4" w:space="0"/>
              <w:right w:val="single" w:color="000000" w:sz="2" w:space="0"/>
            </w:tcBorders>
            <w:shd w:val="clear" w:color="auto" w:fill="auto"/>
            <w:vAlign w:val="center"/>
          </w:tcPr>
          <w:p w14:paraId="325BF463">
            <w:pPr>
              <w:spacing w:line="320" w:lineRule="auto"/>
              <w:ind w:firstLine="17" w:firstLineChars="0"/>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6"/>
                <w:szCs w:val="16"/>
                <w:lang w:eastAsia="zh-CN"/>
              </w:rPr>
              <w:t>4/18</w:t>
            </w:r>
          </w:p>
        </w:tc>
        <w:tc>
          <w:tcPr>
            <w:tcW w:w="525" w:type="dxa"/>
            <w:tcBorders>
              <w:left w:val="single" w:color="000000" w:sz="2" w:space="0"/>
              <w:bottom w:val="single" w:color="auto" w:sz="4" w:space="0"/>
              <w:right w:val="single" w:color="000000" w:sz="2" w:space="0"/>
            </w:tcBorders>
            <w:shd w:val="clear" w:color="auto" w:fill="auto"/>
            <w:vAlign w:val="center"/>
          </w:tcPr>
          <w:p w14:paraId="5C2A9284">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45" w:type="dxa"/>
            <w:tcBorders>
              <w:left w:val="single" w:color="000000" w:sz="2" w:space="0"/>
              <w:bottom w:val="single" w:color="auto" w:sz="4" w:space="0"/>
            </w:tcBorders>
            <w:shd w:val="clear" w:color="auto" w:fill="auto"/>
            <w:vAlign w:val="top"/>
          </w:tcPr>
          <w:p w14:paraId="565D8610">
            <w:pPr>
              <w:spacing w:line="320" w:lineRule="auto"/>
              <w:rPr>
                <w:rFonts w:ascii="Arial" w:hAnsi="Arial" w:eastAsia="Arial" w:cs="Arial"/>
                <w:snapToGrid w:val="0"/>
                <w:color w:val="000000"/>
                <w:sz w:val="21"/>
                <w:szCs w:val="21"/>
                <w:lang w:val="en-US" w:eastAsia="zh-CN" w:bidi="ar-SA"/>
              </w:rPr>
            </w:pPr>
          </w:p>
        </w:tc>
      </w:tr>
      <w:tr w14:paraId="6B19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35" w:type="dxa"/>
            <w:vMerge w:val="continue"/>
            <w:shd w:val="clear" w:color="auto" w:fill="auto"/>
            <w:vAlign w:val="center"/>
          </w:tcPr>
          <w:p w14:paraId="4326A515">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p>
        </w:tc>
        <w:tc>
          <w:tcPr>
            <w:tcW w:w="630" w:type="dxa"/>
            <w:tcBorders>
              <w:bottom w:val="single" w:color="auto" w:sz="4" w:space="0"/>
            </w:tcBorders>
            <w:shd w:val="clear" w:color="auto" w:fill="auto"/>
            <w:vAlign w:val="top"/>
          </w:tcPr>
          <w:p w14:paraId="4506DCAD">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33</w:t>
            </w:r>
          </w:p>
        </w:tc>
        <w:tc>
          <w:tcPr>
            <w:tcW w:w="1170" w:type="dxa"/>
            <w:tcBorders>
              <w:bottom w:val="single" w:color="auto" w:sz="4" w:space="0"/>
            </w:tcBorders>
            <w:shd w:val="clear" w:color="auto" w:fill="auto"/>
            <w:vAlign w:val="center"/>
          </w:tcPr>
          <w:p w14:paraId="793A38AA">
            <w:pPr>
              <w:jc w:val="center"/>
              <w:textAlignment w:val="center"/>
              <w:rPr>
                <w:rFonts w:hint="eastAsia" w:ascii="宋体" w:hAnsi="宋体" w:eastAsia="宋体" w:cs="宋体"/>
                <w:snapToGrid w:val="0"/>
                <w:color w:val="000000"/>
                <w:sz w:val="20"/>
                <w:szCs w:val="20"/>
                <w:lang w:val="en-US" w:eastAsia="en-US" w:bidi="ar"/>
              </w:rPr>
            </w:pPr>
            <w:r>
              <w:rPr>
                <w:rFonts w:hint="eastAsia" w:ascii="宋体" w:hAnsi="宋体" w:eastAsia="宋体" w:cs="宋体"/>
                <w:sz w:val="20"/>
                <w:szCs w:val="20"/>
                <w:lang w:eastAsia="zh-CN" w:bidi="ar"/>
              </w:rPr>
              <w:t>5040202</w:t>
            </w:r>
          </w:p>
        </w:tc>
        <w:tc>
          <w:tcPr>
            <w:tcW w:w="2955" w:type="dxa"/>
            <w:tcBorders>
              <w:bottom w:val="single" w:color="auto" w:sz="4" w:space="0"/>
            </w:tcBorders>
            <w:shd w:val="clear" w:color="auto" w:fill="auto"/>
            <w:vAlign w:val="center"/>
          </w:tcPr>
          <w:p w14:paraId="5D92E819">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2D游戏开发</w:t>
            </w:r>
          </w:p>
        </w:tc>
        <w:tc>
          <w:tcPr>
            <w:tcW w:w="570" w:type="dxa"/>
            <w:tcBorders>
              <w:bottom w:val="single" w:color="auto" w:sz="4" w:space="0"/>
            </w:tcBorders>
            <w:shd w:val="clear" w:color="auto" w:fill="auto"/>
            <w:vAlign w:val="center"/>
          </w:tcPr>
          <w:p w14:paraId="3C067923">
            <w:pPr>
              <w:spacing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B</w:t>
            </w:r>
          </w:p>
        </w:tc>
        <w:tc>
          <w:tcPr>
            <w:tcW w:w="480" w:type="dxa"/>
            <w:gridSpan w:val="2"/>
            <w:tcBorders>
              <w:bottom w:val="single" w:color="auto" w:sz="4" w:space="0"/>
            </w:tcBorders>
            <w:shd w:val="clear" w:color="auto" w:fill="auto"/>
            <w:vAlign w:val="center"/>
          </w:tcPr>
          <w:p w14:paraId="2C0C647B">
            <w:pPr>
              <w:spacing w:line="320" w:lineRule="auto"/>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val="en-US" w:eastAsia="zh-CN"/>
              </w:rPr>
              <w:t>选修</w:t>
            </w:r>
          </w:p>
        </w:tc>
        <w:tc>
          <w:tcPr>
            <w:tcW w:w="450" w:type="dxa"/>
            <w:gridSpan w:val="3"/>
            <w:tcBorders>
              <w:bottom w:val="single" w:color="auto" w:sz="4" w:space="0"/>
            </w:tcBorders>
            <w:shd w:val="clear" w:color="auto" w:fill="auto"/>
            <w:vAlign w:val="center"/>
          </w:tcPr>
          <w:p w14:paraId="148905AD">
            <w:pPr>
              <w:keepNext w:val="0"/>
              <w:keepLines w:val="0"/>
              <w:pageBreakBefore w:val="0"/>
              <w:widowControl/>
              <w:wordWrap/>
              <w:topLinePunct w:val="0"/>
              <w:autoSpaceDE w:val="0"/>
              <w:autoSpaceDN w:val="0"/>
              <w:bidi w:val="0"/>
              <w:adjustRightInd w:val="0"/>
              <w:snapToGrid w:val="0"/>
              <w:spacing w:line="240" w:lineRule="exact"/>
              <w:jc w:val="center"/>
              <w:rPr>
                <w:rFonts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查</w:t>
            </w:r>
          </w:p>
        </w:tc>
        <w:tc>
          <w:tcPr>
            <w:tcW w:w="420" w:type="dxa"/>
            <w:tcBorders>
              <w:bottom w:val="single" w:color="auto" w:sz="4" w:space="0"/>
            </w:tcBorders>
            <w:shd w:val="clear" w:color="auto" w:fill="auto"/>
            <w:vAlign w:val="center"/>
          </w:tcPr>
          <w:p w14:paraId="22C5D33F">
            <w:pPr>
              <w:keepNext w:val="0"/>
              <w:keepLines w:val="0"/>
              <w:pageBreakBefore w:val="0"/>
              <w:widowControl/>
              <w:wordWrap/>
              <w:topLinePunct w:val="0"/>
              <w:autoSpaceDE w:val="0"/>
              <w:autoSpaceDN w:val="0"/>
              <w:bidi w:val="0"/>
              <w:adjustRightInd w:val="0"/>
              <w:snapToGrid w:val="0"/>
              <w:spacing w:line="240" w:lineRule="exact"/>
              <w:jc w:val="center"/>
              <w:textAlignment w:val="center"/>
              <w:rPr>
                <w:rFonts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4</w:t>
            </w:r>
          </w:p>
        </w:tc>
        <w:tc>
          <w:tcPr>
            <w:tcW w:w="450" w:type="dxa"/>
            <w:tcBorders>
              <w:bottom w:val="single" w:color="auto" w:sz="4" w:space="0"/>
            </w:tcBorders>
            <w:shd w:val="clear" w:color="auto" w:fill="auto"/>
            <w:vAlign w:val="center"/>
          </w:tcPr>
          <w:p w14:paraId="352FBB02">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3</w:t>
            </w:r>
          </w:p>
        </w:tc>
        <w:tc>
          <w:tcPr>
            <w:tcW w:w="525" w:type="dxa"/>
            <w:tcBorders>
              <w:bottom w:val="single" w:color="auto" w:sz="4" w:space="0"/>
            </w:tcBorders>
            <w:shd w:val="clear" w:color="auto" w:fill="auto"/>
            <w:vAlign w:val="center"/>
          </w:tcPr>
          <w:p w14:paraId="140590D6">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54</w:t>
            </w:r>
          </w:p>
        </w:tc>
        <w:tc>
          <w:tcPr>
            <w:tcW w:w="540" w:type="dxa"/>
            <w:tcBorders>
              <w:bottom w:val="single" w:color="auto" w:sz="4" w:space="0"/>
            </w:tcBorders>
            <w:shd w:val="clear" w:color="auto" w:fill="auto"/>
            <w:vAlign w:val="center"/>
          </w:tcPr>
          <w:p w14:paraId="76760297">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18</w:t>
            </w:r>
          </w:p>
        </w:tc>
        <w:tc>
          <w:tcPr>
            <w:tcW w:w="495" w:type="dxa"/>
            <w:tcBorders>
              <w:bottom w:val="single" w:color="auto" w:sz="4" w:space="0"/>
              <w:right w:val="single" w:color="000000" w:sz="2" w:space="0"/>
            </w:tcBorders>
            <w:shd w:val="clear" w:color="auto" w:fill="auto"/>
            <w:vAlign w:val="center"/>
          </w:tcPr>
          <w:p w14:paraId="28340EB4">
            <w:pPr>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sz w:val="20"/>
                <w:szCs w:val="20"/>
                <w:lang w:eastAsia="zh-CN" w:bidi="ar"/>
              </w:rPr>
              <w:t>36</w:t>
            </w:r>
          </w:p>
        </w:tc>
        <w:tc>
          <w:tcPr>
            <w:tcW w:w="480" w:type="dxa"/>
            <w:tcBorders>
              <w:left w:val="single" w:color="000000" w:sz="2" w:space="0"/>
              <w:bottom w:val="single" w:color="auto" w:sz="4" w:space="0"/>
              <w:right w:val="single" w:color="000000" w:sz="2" w:space="0"/>
            </w:tcBorders>
            <w:shd w:val="clear" w:color="auto" w:fill="auto"/>
            <w:vAlign w:val="top"/>
          </w:tcPr>
          <w:p w14:paraId="6A64F7B0">
            <w:pPr>
              <w:spacing w:line="320" w:lineRule="auto"/>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617841C4">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64643F7A">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62A57AF4">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center"/>
          </w:tcPr>
          <w:p w14:paraId="1A90C097">
            <w:pPr>
              <w:spacing w:line="320" w:lineRule="auto"/>
              <w:jc w:val="center"/>
              <w:rPr>
                <w:rFonts w:hint="eastAsia" w:ascii="Arial" w:hAnsi="Arial" w:eastAsia="Arial"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center"/>
          </w:tcPr>
          <w:p w14:paraId="12CD9F2C">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11" w:type="dxa"/>
            <w:tcBorders>
              <w:left w:val="single" w:color="000000" w:sz="2" w:space="0"/>
              <w:bottom w:val="single" w:color="auto" w:sz="4" w:space="0"/>
              <w:right w:val="single" w:color="000000" w:sz="2" w:space="0"/>
            </w:tcBorders>
            <w:shd w:val="clear" w:color="auto" w:fill="auto"/>
            <w:vAlign w:val="center"/>
          </w:tcPr>
          <w:p w14:paraId="6E2D715C">
            <w:pPr>
              <w:spacing w:line="320" w:lineRule="auto"/>
              <w:ind w:firstLine="17" w:firstLineChars="0"/>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6"/>
                <w:szCs w:val="16"/>
                <w:lang w:eastAsia="zh-CN"/>
              </w:rPr>
              <w:t>4/14</w:t>
            </w:r>
          </w:p>
        </w:tc>
        <w:tc>
          <w:tcPr>
            <w:tcW w:w="525" w:type="dxa"/>
            <w:tcBorders>
              <w:left w:val="single" w:color="000000" w:sz="2" w:space="0"/>
              <w:bottom w:val="single" w:color="auto" w:sz="4" w:space="0"/>
              <w:right w:val="single" w:color="000000" w:sz="2" w:space="0"/>
            </w:tcBorders>
            <w:shd w:val="clear" w:color="auto" w:fill="auto"/>
            <w:vAlign w:val="center"/>
          </w:tcPr>
          <w:p w14:paraId="026EDEE0">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45" w:type="dxa"/>
            <w:tcBorders>
              <w:left w:val="single" w:color="000000" w:sz="2" w:space="0"/>
              <w:bottom w:val="single" w:color="auto" w:sz="4" w:space="0"/>
            </w:tcBorders>
            <w:shd w:val="clear" w:color="auto" w:fill="auto"/>
            <w:vAlign w:val="top"/>
          </w:tcPr>
          <w:p w14:paraId="771DC130">
            <w:pPr>
              <w:spacing w:line="320" w:lineRule="auto"/>
              <w:rPr>
                <w:rFonts w:ascii="Arial" w:hAnsi="Arial" w:eastAsia="Arial" w:cs="Arial"/>
                <w:snapToGrid w:val="0"/>
                <w:color w:val="000000"/>
                <w:sz w:val="21"/>
                <w:szCs w:val="21"/>
                <w:lang w:val="en-US" w:eastAsia="zh-CN" w:bidi="ar-SA"/>
              </w:rPr>
            </w:pPr>
          </w:p>
        </w:tc>
      </w:tr>
      <w:tr w14:paraId="17B40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35" w:type="dxa"/>
            <w:vMerge w:val="continue"/>
            <w:shd w:val="clear" w:color="auto" w:fill="auto"/>
            <w:vAlign w:val="center"/>
          </w:tcPr>
          <w:p w14:paraId="02C86C77">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p>
        </w:tc>
        <w:tc>
          <w:tcPr>
            <w:tcW w:w="630" w:type="dxa"/>
            <w:tcBorders>
              <w:bottom w:val="single" w:color="auto" w:sz="4" w:space="0"/>
            </w:tcBorders>
            <w:shd w:val="clear" w:color="auto" w:fill="auto"/>
            <w:vAlign w:val="top"/>
          </w:tcPr>
          <w:p w14:paraId="206CEDD8">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34</w:t>
            </w:r>
          </w:p>
        </w:tc>
        <w:tc>
          <w:tcPr>
            <w:tcW w:w="1170" w:type="dxa"/>
            <w:tcBorders>
              <w:bottom w:val="single" w:color="auto" w:sz="4" w:space="0"/>
            </w:tcBorders>
            <w:shd w:val="clear" w:color="auto" w:fill="auto"/>
            <w:vAlign w:val="center"/>
          </w:tcPr>
          <w:p w14:paraId="32FB3556">
            <w:pPr>
              <w:jc w:val="center"/>
              <w:textAlignment w:val="center"/>
              <w:rPr>
                <w:rFonts w:hint="eastAsia" w:ascii="宋体" w:hAnsi="宋体" w:eastAsia="宋体" w:cs="宋体"/>
                <w:snapToGrid w:val="0"/>
                <w:color w:val="000000"/>
                <w:sz w:val="20"/>
                <w:szCs w:val="20"/>
                <w:lang w:val="en-US" w:eastAsia="zh-CN" w:bidi="ar"/>
              </w:rPr>
            </w:pPr>
            <w:r>
              <w:rPr>
                <w:rFonts w:hint="eastAsia" w:ascii="宋体" w:hAnsi="宋体" w:eastAsia="宋体" w:cs="宋体"/>
                <w:sz w:val="20"/>
                <w:szCs w:val="20"/>
                <w:lang w:eastAsia="zh-CN" w:bidi="ar"/>
              </w:rPr>
              <w:t>5040203</w:t>
            </w:r>
          </w:p>
        </w:tc>
        <w:tc>
          <w:tcPr>
            <w:tcW w:w="2955" w:type="dxa"/>
            <w:tcBorders>
              <w:bottom w:val="single" w:color="auto" w:sz="4" w:space="0"/>
            </w:tcBorders>
            <w:shd w:val="clear" w:color="auto" w:fill="auto"/>
            <w:vAlign w:val="center"/>
          </w:tcPr>
          <w:p w14:paraId="789A7650">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3dmax建模</w:t>
            </w:r>
          </w:p>
        </w:tc>
        <w:tc>
          <w:tcPr>
            <w:tcW w:w="570" w:type="dxa"/>
            <w:tcBorders>
              <w:bottom w:val="single" w:color="auto" w:sz="4" w:space="0"/>
            </w:tcBorders>
            <w:shd w:val="clear" w:color="auto" w:fill="auto"/>
            <w:vAlign w:val="center"/>
          </w:tcPr>
          <w:p w14:paraId="4DFB57EE">
            <w:pPr>
              <w:spacing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B</w:t>
            </w:r>
          </w:p>
        </w:tc>
        <w:tc>
          <w:tcPr>
            <w:tcW w:w="480" w:type="dxa"/>
            <w:gridSpan w:val="2"/>
            <w:tcBorders>
              <w:bottom w:val="single" w:color="auto" w:sz="4" w:space="0"/>
            </w:tcBorders>
            <w:shd w:val="clear" w:color="auto" w:fill="auto"/>
            <w:vAlign w:val="center"/>
          </w:tcPr>
          <w:p w14:paraId="0408A968">
            <w:pPr>
              <w:spacing w:line="320" w:lineRule="auto"/>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必修</w:t>
            </w:r>
          </w:p>
        </w:tc>
        <w:tc>
          <w:tcPr>
            <w:tcW w:w="450" w:type="dxa"/>
            <w:gridSpan w:val="3"/>
            <w:tcBorders>
              <w:bottom w:val="single" w:color="auto" w:sz="4" w:space="0"/>
            </w:tcBorders>
            <w:shd w:val="clear" w:color="auto" w:fill="auto"/>
            <w:vAlign w:val="center"/>
          </w:tcPr>
          <w:p w14:paraId="3A4DD417">
            <w:pPr>
              <w:keepNext w:val="0"/>
              <w:keepLines w:val="0"/>
              <w:pageBreakBefore w:val="0"/>
              <w:widowControl/>
              <w:wordWrap/>
              <w:topLinePunct w:val="0"/>
              <w:autoSpaceDE w:val="0"/>
              <w:autoSpaceDN w:val="0"/>
              <w:bidi w:val="0"/>
              <w:adjustRightInd w:val="0"/>
              <w:snapToGrid w:val="0"/>
              <w:spacing w:line="240" w:lineRule="exact"/>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查</w:t>
            </w:r>
          </w:p>
        </w:tc>
        <w:tc>
          <w:tcPr>
            <w:tcW w:w="420" w:type="dxa"/>
            <w:tcBorders>
              <w:bottom w:val="single" w:color="auto" w:sz="4" w:space="0"/>
            </w:tcBorders>
            <w:shd w:val="clear" w:color="auto" w:fill="auto"/>
            <w:vAlign w:val="center"/>
          </w:tcPr>
          <w:p w14:paraId="0CF7DFB3">
            <w:pPr>
              <w:keepNext w:val="0"/>
              <w:keepLines w:val="0"/>
              <w:pageBreakBefore w:val="0"/>
              <w:widowControl/>
              <w:wordWrap/>
              <w:topLinePunct w:val="0"/>
              <w:autoSpaceDE w:val="0"/>
              <w:autoSpaceDN w:val="0"/>
              <w:bidi w:val="0"/>
              <w:adjustRightInd w:val="0"/>
              <w:snapToGrid w:val="0"/>
              <w:spacing w:line="240" w:lineRule="exact"/>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3</w:t>
            </w:r>
          </w:p>
        </w:tc>
        <w:tc>
          <w:tcPr>
            <w:tcW w:w="450" w:type="dxa"/>
            <w:tcBorders>
              <w:bottom w:val="single" w:color="auto" w:sz="4" w:space="0"/>
            </w:tcBorders>
            <w:shd w:val="clear" w:color="auto" w:fill="auto"/>
            <w:vAlign w:val="center"/>
          </w:tcPr>
          <w:p w14:paraId="5B4D75E4">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3</w:t>
            </w:r>
          </w:p>
        </w:tc>
        <w:tc>
          <w:tcPr>
            <w:tcW w:w="525" w:type="dxa"/>
            <w:tcBorders>
              <w:bottom w:val="single" w:color="auto" w:sz="4" w:space="0"/>
            </w:tcBorders>
            <w:shd w:val="clear" w:color="auto" w:fill="auto"/>
            <w:vAlign w:val="center"/>
          </w:tcPr>
          <w:p w14:paraId="7CAB39D9">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54</w:t>
            </w:r>
          </w:p>
        </w:tc>
        <w:tc>
          <w:tcPr>
            <w:tcW w:w="540" w:type="dxa"/>
            <w:tcBorders>
              <w:bottom w:val="single" w:color="auto" w:sz="4" w:space="0"/>
            </w:tcBorders>
            <w:shd w:val="clear" w:color="auto" w:fill="auto"/>
            <w:vAlign w:val="center"/>
          </w:tcPr>
          <w:p w14:paraId="0B48CB16">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18</w:t>
            </w:r>
          </w:p>
        </w:tc>
        <w:tc>
          <w:tcPr>
            <w:tcW w:w="495" w:type="dxa"/>
            <w:tcBorders>
              <w:bottom w:val="single" w:color="auto" w:sz="4" w:space="0"/>
              <w:right w:val="single" w:color="000000" w:sz="2" w:space="0"/>
            </w:tcBorders>
            <w:shd w:val="clear" w:color="auto" w:fill="auto"/>
            <w:vAlign w:val="center"/>
          </w:tcPr>
          <w:p w14:paraId="4C49B67C">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36</w:t>
            </w:r>
          </w:p>
        </w:tc>
        <w:tc>
          <w:tcPr>
            <w:tcW w:w="480" w:type="dxa"/>
            <w:tcBorders>
              <w:left w:val="single" w:color="000000" w:sz="2" w:space="0"/>
              <w:bottom w:val="single" w:color="auto" w:sz="4" w:space="0"/>
              <w:right w:val="single" w:color="000000" w:sz="2" w:space="0"/>
            </w:tcBorders>
            <w:shd w:val="clear" w:color="auto" w:fill="auto"/>
            <w:vAlign w:val="top"/>
          </w:tcPr>
          <w:p w14:paraId="199B10CC">
            <w:pPr>
              <w:spacing w:line="320" w:lineRule="auto"/>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195C51A3">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2893A5B7">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41920D37">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center"/>
          </w:tcPr>
          <w:p w14:paraId="257B8962">
            <w:pPr>
              <w:spacing w:line="320" w:lineRule="auto"/>
              <w:jc w:val="center"/>
              <w:rPr>
                <w:rFonts w:hint="eastAsia" w:ascii="Arial" w:hAnsi="Arial" w:eastAsia="Arial"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center"/>
          </w:tcPr>
          <w:p w14:paraId="196F5A3E">
            <w:pPr>
              <w:spacing w:line="320" w:lineRule="auto"/>
              <w:ind w:firstLine="17" w:firstLineChars="0"/>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6"/>
                <w:szCs w:val="16"/>
                <w:lang w:eastAsia="zh-CN"/>
              </w:rPr>
              <w:t>4/14</w:t>
            </w:r>
          </w:p>
        </w:tc>
        <w:tc>
          <w:tcPr>
            <w:tcW w:w="611" w:type="dxa"/>
            <w:tcBorders>
              <w:left w:val="single" w:color="000000" w:sz="2" w:space="0"/>
              <w:bottom w:val="single" w:color="auto" w:sz="4" w:space="0"/>
              <w:right w:val="single" w:color="000000" w:sz="2" w:space="0"/>
            </w:tcBorders>
            <w:shd w:val="clear" w:color="auto" w:fill="auto"/>
            <w:vAlign w:val="center"/>
          </w:tcPr>
          <w:p w14:paraId="7D391037">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525" w:type="dxa"/>
            <w:tcBorders>
              <w:left w:val="single" w:color="000000" w:sz="2" w:space="0"/>
              <w:bottom w:val="single" w:color="auto" w:sz="4" w:space="0"/>
              <w:right w:val="single" w:color="000000" w:sz="2" w:space="0"/>
            </w:tcBorders>
            <w:shd w:val="clear" w:color="auto" w:fill="auto"/>
            <w:vAlign w:val="center"/>
          </w:tcPr>
          <w:p w14:paraId="57FD6794">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45" w:type="dxa"/>
            <w:tcBorders>
              <w:left w:val="single" w:color="000000" w:sz="2" w:space="0"/>
              <w:bottom w:val="single" w:color="auto" w:sz="4" w:space="0"/>
            </w:tcBorders>
            <w:shd w:val="clear" w:color="auto" w:fill="auto"/>
            <w:vAlign w:val="top"/>
          </w:tcPr>
          <w:p w14:paraId="10B45311">
            <w:pPr>
              <w:spacing w:line="320" w:lineRule="auto"/>
              <w:rPr>
                <w:rFonts w:ascii="Arial" w:hAnsi="Arial" w:eastAsia="Arial" w:cs="Arial"/>
                <w:snapToGrid w:val="0"/>
                <w:color w:val="000000"/>
                <w:sz w:val="21"/>
                <w:szCs w:val="21"/>
                <w:lang w:val="en-US" w:eastAsia="zh-CN" w:bidi="ar-SA"/>
              </w:rPr>
            </w:pPr>
          </w:p>
        </w:tc>
      </w:tr>
      <w:tr w14:paraId="6914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35" w:type="dxa"/>
            <w:vMerge w:val="continue"/>
            <w:shd w:val="clear" w:color="auto" w:fill="auto"/>
            <w:vAlign w:val="center"/>
          </w:tcPr>
          <w:p w14:paraId="45742F82">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p>
        </w:tc>
        <w:tc>
          <w:tcPr>
            <w:tcW w:w="630" w:type="dxa"/>
            <w:tcBorders>
              <w:bottom w:val="single" w:color="auto" w:sz="4" w:space="0"/>
            </w:tcBorders>
            <w:shd w:val="clear" w:color="auto" w:fill="auto"/>
            <w:vAlign w:val="top"/>
          </w:tcPr>
          <w:p w14:paraId="044910DE">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35</w:t>
            </w:r>
          </w:p>
        </w:tc>
        <w:tc>
          <w:tcPr>
            <w:tcW w:w="1170" w:type="dxa"/>
            <w:tcBorders>
              <w:bottom w:val="single" w:color="auto" w:sz="4" w:space="0"/>
            </w:tcBorders>
            <w:shd w:val="clear" w:color="auto" w:fill="auto"/>
            <w:vAlign w:val="center"/>
          </w:tcPr>
          <w:p w14:paraId="55DBDA41">
            <w:pPr>
              <w:jc w:val="center"/>
              <w:textAlignment w:val="center"/>
              <w:rPr>
                <w:rFonts w:hint="eastAsia" w:ascii="宋体" w:hAnsi="宋体" w:eastAsia="宋体" w:cs="宋体"/>
                <w:snapToGrid w:val="0"/>
                <w:color w:val="000000"/>
                <w:sz w:val="20"/>
                <w:szCs w:val="20"/>
                <w:lang w:val="en-US" w:eastAsia="zh-CN" w:bidi="ar"/>
              </w:rPr>
            </w:pPr>
            <w:r>
              <w:rPr>
                <w:rFonts w:hint="eastAsia" w:ascii="宋体" w:hAnsi="宋体" w:eastAsia="宋体" w:cs="宋体"/>
                <w:sz w:val="20"/>
                <w:szCs w:val="20"/>
                <w:lang w:eastAsia="zh-CN" w:bidi="ar"/>
              </w:rPr>
              <w:t>5040204</w:t>
            </w:r>
          </w:p>
        </w:tc>
        <w:tc>
          <w:tcPr>
            <w:tcW w:w="2955" w:type="dxa"/>
            <w:tcBorders>
              <w:bottom w:val="single" w:color="auto" w:sz="4" w:space="0"/>
            </w:tcBorders>
            <w:shd w:val="clear" w:color="auto" w:fill="auto"/>
            <w:vAlign w:val="center"/>
          </w:tcPr>
          <w:p w14:paraId="4A057600">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计算机英语</w:t>
            </w:r>
          </w:p>
        </w:tc>
        <w:tc>
          <w:tcPr>
            <w:tcW w:w="570" w:type="dxa"/>
            <w:tcBorders>
              <w:bottom w:val="single" w:color="auto" w:sz="4" w:space="0"/>
            </w:tcBorders>
            <w:shd w:val="clear" w:color="auto" w:fill="auto"/>
            <w:vAlign w:val="center"/>
          </w:tcPr>
          <w:p w14:paraId="449F7C7E">
            <w:pPr>
              <w:spacing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B</w:t>
            </w:r>
          </w:p>
        </w:tc>
        <w:tc>
          <w:tcPr>
            <w:tcW w:w="480" w:type="dxa"/>
            <w:gridSpan w:val="2"/>
            <w:tcBorders>
              <w:bottom w:val="single" w:color="auto" w:sz="4" w:space="0"/>
            </w:tcBorders>
            <w:shd w:val="clear" w:color="auto" w:fill="auto"/>
            <w:vAlign w:val="center"/>
          </w:tcPr>
          <w:p w14:paraId="767B8203">
            <w:pPr>
              <w:spacing w:line="320" w:lineRule="auto"/>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val="en-US" w:eastAsia="zh-CN"/>
              </w:rPr>
              <w:t>选修</w:t>
            </w:r>
          </w:p>
        </w:tc>
        <w:tc>
          <w:tcPr>
            <w:tcW w:w="450" w:type="dxa"/>
            <w:gridSpan w:val="3"/>
            <w:tcBorders>
              <w:bottom w:val="single" w:color="auto" w:sz="4" w:space="0"/>
            </w:tcBorders>
            <w:shd w:val="clear" w:color="auto" w:fill="auto"/>
            <w:vAlign w:val="center"/>
          </w:tcPr>
          <w:p w14:paraId="58634C5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查</w:t>
            </w:r>
          </w:p>
        </w:tc>
        <w:tc>
          <w:tcPr>
            <w:tcW w:w="420" w:type="dxa"/>
            <w:tcBorders>
              <w:bottom w:val="single" w:color="auto" w:sz="4" w:space="0"/>
            </w:tcBorders>
            <w:shd w:val="clear" w:color="auto" w:fill="auto"/>
            <w:vAlign w:val="center"/>
          </w:tcPr>
          <w:p w14:paraId="2BEB3B6C">
            <w:pPr>
              <w:keepNext w:val="0"/>
              <w:keepLines w:val="0"/>
              <w:pageBreakBefore w:val="0"/>
              <w:widowControl/>
              <w:wordWrap/>
              <w:topLinePunct w:val="0"/>
              <w:autoSpaceDE w:val="0"/>
              <w:autoSpaceDN w:val="0"/>
              <w:bidi w:val="0"/>
              <w:adjustRightInd w:val="0"/>
              <w:snapToGrid w:val="0"/>
              <w:spacing w:line="240" w:lineRule="exact"/>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1</w:t>
            </w:r>
          </w:p>
        </w:tc>
        <w:tc>
          <w:tcPr>
            <w:tcW w:w="450" w:type="dxa"/>
            <w:tcBorders>
              <w:bottom w:val="single" w:color="auto" w:sz="4" w:space="0"/>
            </w:tcBorders>
            <w:shd w:val="clear" w:color="auto" w:fill="auto"/>
            <w:vAlign w:val="center"/>
          </w:tcPr>
          <w:p w14:paraId="4A90EF1A">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1</w:t>
            </w:r>
          </w:p>
        </w:tc>
        <w:tc>
          <w:tcPr>
            <w:tcW w:w="525" w:type="dxa"/>
            <w:tcBorders>
              <w:bottom w:val="single" w:color="auto" w:sz="4" w:space="0"/>
            </w:tcBorders>
            <w:shd w:val="clear" w:color="auto" w:fill="auto"/>
            <w:vAlign w:val="center"/>
          </w:tcPr>
          <w:p w14:paraId="494825D0">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18</w:t>
            </w:r>
          </w:p>
        </w:tc>
        <w:tc>
          <w:tcPr>
            <w:tcW w:w="540" w:type="dxa"/>
            <w:tcBorders>
              <w:bottom w:val="single" w:color="auto" w:sz="4" w:space="0"/>
            </w:tcBorders>
            <w:shd w:val="clear" w:color="auto" w:fill="auto"/>
            <w:vAlign w:val="center"/>
          </w:tcPr>
          <w:p w14:paraId="27D1B68E">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0"/>
                <w:szCs w:val="20"/>
                <w:lang w:eastAsia="zh-CN" w:bidi="ar"/>
              </w:rPr>
              <w:t>18</w:t>
            </w:r>
          </w:p>
        </w:tc>
        <w:tc>
          <w:tcPr>
            <w:tcW w:w="495" w:type="dxa"/>
            <w:tcBorders>
              <w:bottom w:val="single" w:color="auto" w:sz="4" w:space="0"/>
              <w:right w:val="single" w:color="000000" w:sz="2" w:space="0"/>
            </w:tcBorders>
            <w:shd w:val="clear" w:color="auto" w:fill="auto"/>
            <w:vAlign w:val="center"/>
          </w:tcPr>
          <w:p w14:paraId="70EA1905">
            <w:pPr>
              <w:jc w:val="center"/>
              <w:textAlignment w:val="center"/>
              <w:rPr>
                <w:rFonts w:hint="eastAsia" w:ascii="Arial" w:hAnsi="Arial" w:eastAsia="Arial" w:cs="Arial"/>
                <w:snapToGrid w:val="0"/>
                <w:color w:val="000000"/>
                <w:sz w:val="21"/>
                <w:szCs w:val="21"/>
                <w:lang w:val="en-US" w:eastAsia="zh-CN" w:bidi="ar-SA"/>
              </w:rPr>
            </w:pPr>
          </w:p>
        </w:tc>
        <w:tc>
          <w:tcPr>
            <w:tcW w:w="480" w:type="dxa"/>
            <w:tcBorders>
              <w:left w:val="single" w:color="000000" w:sz="2" w:space="0"/>
              <w:bottom w:val="single" w:color="auto" w:sz="4" w:space="0"/>
              <w:right w:val="single" w:color="000000" w:sz="2" w:space="0"/>
            </w:tcBorders>
            <w:shd w:val="clear" w:color="auto" w:fill="auto"/>
            <w:vAlign w:val="top"/>
          </w:tcPr>
          <w:p w14:paraId="0B176621">
            <w:pPr>
              <w:spacing w:line="320" w:lineRule="auto"/>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auto"/>
            <w:vAlign w:val="top"/>
          </w:tcPr>
          <w:p w14:paraId="64B131FC">
            <w:pPr>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bottom w:val="single" w:color="auto" w:sz="4" w:space="0"/>
              <w:right w:val="single" w:color="000000" w:sz="2" w:space="0"/>
            </w:tcBorders>
            <w:shd w:val="clear" w:color="auto" w:fill="auto"/>
            <w:vAlign w:val="top"/>
          </w:tcPr>
          <w:p w14:paraId="216CE6BB">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center"/>
          </w:tcPr>
          <w:p w14:paraId="380AAEAC">
            <w:pPr>
              <w:spacing w:line="320" w:lineRule="auto"/>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6"/>
                <w:szCs w:val="16"/>
                <w:lang w:eastAsia="zh-CN"/>
              </w:rPr>
              <w:t>2/9</w:t>
            </w:r>
          </w:p>
        </w:tc>
        <w:tc>
          <w:tcPr>
            <w:tcW w:w="607" w:type="dxa"/>
            <w:tcBorders>
              <w:left w:val="single" w:color="000000" w:sz="2" w:space="0"/>
              <w:bottom w:val="single" w:color="auto" w:sz="4" w:space="0"/>
              <w:right w:val="single" w:color="000000" w:sz="2" w:space="0"/>
            </w:tcBorders>
            <w:shd w:val="clear" w:color="auto" w:fill="auto"/>
            <w:vAlign w:val="center"/>
          </w:tcPr>
          <w:p w14:paraId="7B33379D">
            <w:pPr>
              <w:spacing w:line="320" w:lineRule="auto"/>
              <w:jc w:val="center"/>
              <w:rPr>
                <w:rFonts w:hint="eastAsia" w:ascii="Arial" w:hAnsi="Arial" w:eastAsia="宋体"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center"/>
          </w:tcPr>
          <w:p w14:paraId="354E6CE7">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11" w:type="dxa"/>
            <w:tcBorders>
              <w:left w:val="single" w:color="000000" w:sz="2" w:space="0"/>
              <w:bottom w:val="single" w:color="auto" w:sz="4" w:space="0"/>
              <w:right w:val="single" w:color="000000" w:sz="2" w:space="0"/>
            </w:tcBorders>
            <w:shd w:val="clear" w:color="auto" w:fill="auto"/>
            <w:vAlign w:val="center"/>
          </w:tcPr>
          <w:p w14:paraId="37438B9F">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525" w:type="dxa"/>
            <w:tcBorders>
              <w:left w:val="single" w:color="000000" w:sz="2" w:space="0"/>
              <w:bottom w:val="single" w:color="auto" w:sz="4" w:space="0"/>
              <w:right w:val="single" w:color="000000" w:sz="2" w:space="0"/>
            </w:tcBorders>
            <w:shd w:val="clear" w:color="auto" w:fill="auto"/>
            <w:vAlign w:val="center"/>
          </w:tcPr>
          <w:p w14:paraId="5E0E71C3">
            <w:pPr>
              <w:spacing w:line="320" w:lineRule="auto"/>
              <w:ind w:firstLine="17" w:firstLineChars="0"/>
              <w:jc w:val="center"/>
              <w:rPr>
                <w:rFonts w:hint="eastAsia" w:ascii="Arial" w:hAnsi="Arial" w:eastAsia="Arial" w:cs="Arial"/>
                <w:snapToGrid w:val="0"/>
                <w:color w:val="000000"/>
                <w:sz w:val="21"/>
                <w:szCs w:val="21"/>
                <w:lang w:val="en-US" w:eastAsia="zh-CN" w:bidi="ar-SA"/>
              </w:rPr>
            </w:pPr>
          </w:p>
        </w:tc>
        <w:tc>
          <w:tcPr>
            <w:tcW w:w="645" w:type="dxa"/>
            <w:tcBorders>
              <w:left w:val="single" w:color="000000" w:sz="2" w:space="0"/>
              <w:bottom w:val="single" w:color="auto" w:sz="4" w:space="0"/>
            </w:tcBorders>
            <w:shd w:val="clear" w:color="auto" w:fill="auto"/>
            <w:vAlign w:val="top"/>
          </w:tcPr>
          <w:p w14:paraId="7835D0DE">
            <w:pPr>
              <w:spacing w:line="320" w:lineRule="auto"/>
              <w:rPr>
                <w:rFonts w:ascii="Arial" w:hAnsi="Arial" w:eastAsia="Arial" w:cs="Arial"/>
                <w:snapToGrid w:val="0"/>
                <w:color w:val="000000"/>
                <w:sz w:val="21"/>
                <w:szCs w:val="21"/>
                <w:lang w:val="en-US" w:eastAsia="zh-CN" w:bidi="ar-SA"/>
              </w:rPr>
            </w:pPr>
          </w:p>
        </w:tc>
      </w:tr>
      <w:tr w14:paraId="60E95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1035" w:type="dxa"/>
            <w:vMerge w:val="continue"/>
            <w:shd w:val="clear" w:color="auto" w:fill="auto"/>
            <w:vAlign w:val="center"/>
          </w:tcPr>
          <w:p w14:paraId="43CFEB67">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p>
        </w:tc>
        <w:tc>
          <w:tcPr>
            <w:tcW w:w="630" w:type="dxa"/>
            <w:tcBorders>
              <w:bottom w:val="single" w:color="auto" w:sz="4" w:space="0"/>
            </w:tcBorders>
            <w:shd w:val="clear" w:color="auto" w:fill="auto"/>
            <w:vAlign w:val="top"/>
          </w:tcPr>
          <w:p w14:paraId="5FD951F6">
            <w:pPr>
              <w:spacing w:before="84" w:line="320" w:lineRule="auto"/>
              <w:ind w:left="180" w:leftChars="0"/>
              <w:jc w:val="both"/>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36</w:t>
            </w:r>
          </w:p>
        </w:tc>
        <w:tc>
          <w:tcPr>
            <w:tcW w:w="1170" w:type="dxa"/>
            <w:tcBorders>
              <w:bottom w:val="single" w:color="auto" w:sz="4" w:space="0"/>
            </w:tcBorders>
            <w:shd w:val="clear" w:color="auto" w:fill="auto"/>
            <w:vAlign w:val="center"/>
          </w:tcPr>
          <w:p w14:paraId="50A73584">
            <w:pPr>
              <w:jc w:val="center"/>
              <w:textAlignment w:val="center"/>
              <w:rPr>
                <w:rFonts w:hint="eastAsia" w:ascii="宋体" w:hAnsi="宋体" w:eastAsia="宋体" w:cs="宋体"/>
                <w:snapToGrid w:val="0"/>
                <w:color w:val="000000"/>
                <w:sz w:val="20"/>
                <w:szCs w:val="20"/>
                <w:lang w:val="en-US" w:eastAsia="zh-CN" w:bidi="ar"/>
              </w:rPr>
            </w:pPr>
            <w:r>
              <w:rPr>
                <w:rFonts w:hint="eastAsia" w:ascii="宋体" w:hAnsi="宋体" w:eastAsia="宋体" w:cs="宋体"/>
                <w:sz w:val="20"/>
                <w:szCs w:val="20"/>
                <w:lang w:eastAsia="zh-CN" w:bidi="ar"/>
              </w:rPr>
              <w:t>5100001</w:t>
            </w:r>
          </w:p>
        </w:tc>
        <w:tc>
          <w:tcPr>
            <w:tcW w:w="2955" w:type="dxa"/>
            <w:tcBorders>
              <w:bottom w:val="single" w:color="auto" w:sz="4" w:space="0"/>
            </w:tcBorders>
            <w:shd w:val="clear" w:color="auto" w:fill="auto"/>
            <w:vAlign w:val="center"/>
          </w:tcPr>
          <w:p w14:paraId="0473DA3A">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技能考试周</w:t>
            </w:r>
          </w:p>
        </w:tc>
        <w:tc>
          <w:tcPr>
            <w:tcW w:w="570" w:type="dxa"/>
            <w:tcBorders>
              <w:bottom w:val="single" w:color="auto" w:sz="4" w:space="0"/>
            </w:tcBorders>
            <w:shd w:val="clear" w:color="auto" w:fill="auto"/>
            <w:vAlign w:val="top"/>
          </w:tcPr>
          <w:p w14:paraId="04A9F43C">
            <w:pPr>
              <w:kinsoku/>
              <w:overflowPunct w:val="0"/>
              <w:spacing w:before="90"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C</w:t>
            </w:r>
          </w:p>
        </w:tc>
        <w:tc>
          <w:tcPr>
            <w:tcW w:w="480" w:type="dxa"/>
            <w:gridSpan w:val="2"/>
            <w:tcBorders>
              <w:bottom w:val="single" w:color="auto" w:sz="4" w:space="0"/>
            </w:tcBorders>
            <w:shd w:val="clear" w:color="auto" w:fill="auto"/>
            <w:vAlign w:val="top"/>
          </w:tcPr>
          <w:p w14:paraId="5DD14F83">
            <w:pPr>
              <w:kinsoku/>
              <w:overflowPunct w:val="0"/>
              <w:spacing w:before="90"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必修</w:t>
            </w:r>
          </w:p>
        </w:tc>
        <w:tc>
          <w:tcPr>
            <w:tcW w:w="450" w:type="dxa"/>
            <w:gridSpan w:val="3"/>
            <w:tcBorders>
              <w:bottom w:val="single" w:color="auto" w:sz="4" w:space="0"/>
            </w:tcBorders>
            <w:shd w:val="clear" w:color="auto" w:fill="auto"/>
            <w:vAlign w:val="center"/>
          </w:tcPr>
          <w:p w14:paraId="2344D6C7">
            <w:pPr>
              <w:keepNext w:val="0"/>
              <w:keepLines w:val="0"/>
              <w:pageBreakBefore w:val="0"/>
              <w:widowControl/>
              <w:kinsoku/>
              <w:wordWrap/>
              <w:overflowPunct w:val="0"/>
              <w:topLinePunct w:val="0"/>
              <w:autoSpaceDE w:val="0"/>
              <w:autoSpaceDN w:val="0"/>
              <w:bidi w:val="0"/>
              <w:adjustRightInd w:val="0"/>
              <w:snapToGrid w:val="0"/>
              <w:spacing w:line="240" w:lineRule="exact"/>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查</w:t>
            </w:r>
          </w:p>
        </w:tc>
        <w:tc>
          <w:tcPr>
            <w:tcW w:w="420" w:type="dxa"/>
            <w:tcBorders>
              <w:bottom w:val="single" w:color="auto" w:sz="4" w:space="0"/>
            </w:tcBorders>
            <w:shd w:val="clear" w:color="auto" w:fill="auto"/>
            <w:vAlign w:val="center"/>
          </w:tcPr>
          <w:p w14:paraId="13BCC59A">
            <w:pPr>
              <w:keepNext w:val="0"/>
              <w:keepLines w:val="0"/>
              <w:pageBreakBefore w:val="0"/>
              <w:widowControl/>
              <w:wordWrap/>
              <w:topLinePunct w:val="0"/>
              <w:autoSpaceDE w:val="0"/>
              <w:autoSpaceDN w:val="0"/>
              <w:bidi w:val="0"/>
              <w:adjustRightInd w:val="0"/>
              <w:snapToGrid w:val="0"/>
              <w:spacing w:line="240" w:lineRule="exact"/>
              <w:jc w:val="center"/>
              <w:textAlignment w:val="center"/>
              <w:rPr>
                <w:rFonts w:hint="eastAsia" w:ascii="宋体" w:hAnsi="宋体" w:eastAsia="宋体" w:cs="宋体"/>
                <w:snapToGrid w:val="0"/>
                <w:color w:val="auto"/>
                <w:sz w:val="18"/>
                <w:szCs w:val="18"/>
                <w:lang w:val="en-US" w:eastAsia="zh-CN" w:bidi="ar"/>
              </w:rPr>
            </w:pPr>
            <w:r>
              <w:rPr>
                <w:rFonts w:hint="eastAsia" w:ascii="宋体" w:hAnsi="宋体" w:eastAsia="宋体" w:cs="宋体"/>
                <w:sz w:val="20"/>
                <w:szCs w:val="20"/>
                <w:lang w:eastAsia="zh-CN" w:bidi="ar"/>
              </w:rPr>
              <w:t>3-4</w:t>
            </w:r>
          </w:p>
        </w:tc>
        <w:tc>
          <w:tcPr>
            <w:tcW w:w="450" w:type="dxa"/>
            <w:tcBorders>
              <w:bottom w:val="single" w:color="auto" w:sz="4" w:space="0"/>
            </w:tcBorders>
            <w:shd w:val="clear" w:color="auto" w:fill="auto"/>
            <w:vAlign w:val="top"/>
          </w:tcPr>
          <w:p w14:paraId="768B51F1">
            <w:pPr>
              <w:kinsoku/>
              <w:overflowPunct w:val="0"/>
              <w:spacing w:before="90"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2</w:t>
            </w:r>
          </w:p>
        </w:tc>
        <w:tc>
          <w:tcPr>
            <w:tcW w:w="525" w:type="dxa"/>
            <w:tcBorders>
              <w:bottom w:val="single" w:color="auto" w:sz="4" w:space="0"/>
            </w:tcBorders>
            <w:shd w:val="clear" w:color="auto" w:fill="auto"/>
            <w:vAlign w:val="top"/>
          </w:tcPr>
          <w:p w14:paraId="4FFEDD92">
            <w:pPr>
              <w:kinsoku/>
              <w:overflowPunct w:val="0"/>
              <w:spacing w:before="90" w:line="320" w:lineRule="auto"/>
              <w:jc w:val="center"/>
              <w:rPr>
                <w:rFonts w:hint="eastAsia" w:ascii="宋体" w:hAnsi="宋体" w:eastAsia="宋体" w:cs="宋体"/>
                <w:snapToGrid w:val="0"/>
                <w:color w:val="auto"/>
                <w:sz w:val="18"/>
                <w:szCs w:val="18"/>
                <w:lang w:val="en-US" w:eastAsia="zh-CN" w:bidi="ar"/>
              </w:rPr>
            </w:pPr>
            <w:r>
              <w:rPr>
                <w:rFonts w:hint="eastAsia" w:ascii="宋体" w:hAnsi="宋体" w:eastAsia="宋体" w:cs="宋体"/>
                <w:color w:val="auto"/>
                <w:sz w:val="18"/>
                <w:szCs w:val="18"/>
                <w:lang w:eastAsia="zh-CN" w:bidi="ar"/>
              </w:rPr>
              <w:t>60</w:t>
            </w:r>
          </w:p>
        </w:tc>
        <w:tc>
          <w:tcPr>
            <w:tcW w:w="540" w:type="dxa"/>
            <w:tcBorders>
              <w:bottom w:val="single" w:color="auto" w:sz="4" w:space="0"/>
            </w:tcBorders>
            <w:shd w:val="clear" w:color="auto" w:fill="auto"/>
            <w:vAlign w:val="top"/>
          </w:tcPr>
          <w:p w14:paraId="4928BE30">
            <w:pPr>
              <w:kinsoku/>
              <w:overflowPunct w:val="0"/>
              <w:spacing w:before="90" w:line="320" w:lineRule="auto"/>
              <w:jc w:val="center"/>
              <w:rPr>
                <w:rFonts w:hint="eastAsia" w:ascii="宋体" w:hAnsi="宋体" w:eastAsia="宋体" w:cs="宋体"/>
                <w:snapToGrid w:val="0"/>
                <w:color w:val="auto"/>
                <w:sz w:val="18"/>
                <w:szCs w:val="18"/>
                <w:lang w:val="en-US" w:eastAsia="zh-CN" w:bidi="ar"/>
              </w:rPr>
            </w:pPr>
          </w:p>
        </w:tc>
        <w:tc>
          <w:tcPr>
            <w:tcW w:w="495" w:type="dxa"/>
            <w:tcBorders>
              <w:bottom w:val="single" w:color="auto" w:sz="4" w:space="0"/>
              <w:right w:val="single" w:color="000000" w:sz="2" w:space="0"/>
            </w:tcBorders>
            <w:shd w:val="clear" w:color="auto" w:fill="auto"/>
            <w:vAlign w:val="top"/>
          </w:tcPr>
          <w:p w14:paraId="0B3CA6D8">
            <w:pPr>
              <w:kinsoku/>
              <w:overflowPunct w:val="0"/>
              <w:spacing w:before="90" w:line="320" w:lineRule="auto"/>
              <w:jc w:val="center"/>
              <w:rPr>
                <w:rFonts w:hint="eastAsia" w:ascii="宋体" w:hAnsi="宋体" w:eastAsia="宋体" w:cs="宋体"/>
                <w:snapToGrid w:val="0"/>
                <w:color w:val="auto"/>
                <w:sz w:val="18"/>
                <w:szCs w:val="18"/>
                <w:lang w:val="en-US" w:eastAsia="zh-CN" w:bidi="ar"/>
              </w:rPr>
            </w:pPr>
          </w:p>
        </w:tc>
        <w:tc>
          <w:tcPr>
            <w:tcW w:w="480" w:type="dxa"/>
            <w:tcBorders>
              <w:left w:val="single" w:color="000000" w:sz="2" w:space="0"/>
              <w:bottom w:val="single" w:color="auto" w:sz="4" w:space="0"/>
              <w:right w:val="single" w:color="000000" w:sz="2" w:space="0"/>
            </w:tcBorders>
            <w:shd w:val="clear" w:color="auto" w:fill="auto"/>
            <w:vAlign w:val="top"/>
          </w:tcPr>
          <w:p w14:paraId="7CB867FC">
            <w:pPr>
              <w:kinsoku/>
              <w:overflowPunct w:val="0"/>
              <w:spacing w:before="90" w:line="320" w:lineRule="auto"/>
              <w:jc w:val="center"/>
              <w:rPr>
                <w:rFonts w:hint="eastAsia" w:ascii="宋体" w:hAnsi="宋体" w:eastAsia="宋体" w:cs="宋体"/>
                <w:snapToGrid w:val="0"/>
                <w:color w:val="auto"/>
                <w:sz w:val="18"/>
                <w:szCs w:val="18"/>
                <w:lang w:val="en-US" w:eastAsia="en-US" w:bidi="ar"/>
              </w:rPr>
            </w:pPr>
          </w:p>
        </w:tc>
        <w:tc>
          <w:tcPr>
            <w:tcW w:w="495" w:type="dxa"/>
            <w:tcBorders>
              <w:left w:val="single" w:color="000000" w:sz="2" w:space="0"/>
              <w:bottom w:val="single" w:color="auto" w:sz="4" w:space="0"/>
              <w:right w:val="single" w:color="000000" w:sz="2" w:space="0"/>
            </w:tcBorders>
            <w:shd w:val="clear" w:color="auto" w:fill="auto"/>
            <w:vAlign w:val="top"/>
          </w:tcPr>
          <w:p w14:paraId="630363A9">
            <w:pPr>
              <w:kinsoku/>
              <w:overflowPunct w:val="0"/>
              <w:spacing w:before="90" w:line="320" w:lineRule="auto"/>
              <w:jc w:val="center"/>
              <w:rPr>
                <w:rFonts w:hint="eastAsia" w:ascii="宋体" w:hAnsi="宋体" w:eastAsia="宋体" w:cs="宋体"/>
                <w:snapToGrid w:val="0"/>
                <w:color w:val="auto"/>
                <w:sz w:val="18"/>
                <w:szCs w:val="18"/>
                <w:lang w:val="en-US" w:eastAsia="en-US" w:bidi="ar"/>
              </w:rPr>
            </w:pPr>
            <w:r>
              <w:rPr>
                <w:rFonts w:hint="eastAsia" w:ascii="宋体" w:hAnsi="宋体" w:eastAsia="宋体" w:cs="宋体"/>
                <w:color w:val="auto"/>
                <w:sz w:val="18"/>
                <w:szCs w:val="18"/>
                <w:lang w:eastAsia="zh-CN" w:bidi="ar"/>
              </w:rPr>
              <w:t>60</w:t>
            </w:r>
          </w:p>
        </w:tc>
        <w:tc>
          <w:tcPr>
            <w:tcW w:w="420" w:type="dxa"/>
            <w:tcBorders>
              <w:left w:val="single" w:color="000000" w:sz="2" w:space="0"/>
              <w:bottom w:val="single" w:color="auto" w:sz="4" w:space="0"/>
              <w:right w:val="single" w:color="000000" w:sz="2" w:space="0"/>
            </w:tcBorders>
            <w:shd w:val="clear" w:color="auto" w:fill="auto"/>
            <w:vAlign w:val="top"/>
          </w:tcPr>
          <w:p w14:paraId="4187FE6C">
            <w:pPr>
              <w:spacing w:line="320" w:lineRule="auto"/>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auto"/>
            <w:vAlign w:val="top"/>
          </w:tcPr>
          <w:p w14:paraId="2FB0997E">
            <w:pPr>
              <w:spacing w:line="320" w:lineRule="auto"/>
              <w:rPr>
                <w:rFonts w:hint="eastAsia" w:ascii="Arial" w:hAnsi="Arial" w:eastAsia="Arial" w:cs="Arial"/>
                <w:snapToGrid w:val="0"/>
                <w:color w:val="000000"/>
                <w:sz w:val="21"/>
                <w:szCs w:val="21"/>
                <w:lang w:val="en-US" w:eastAsia="zh-CN" w:bidi="ar-SA"/>
              </w:rPr>
            </w:pPr>
          </w:p>
        </w:tc>
        <w:tc>
          <w:tcPr>
            <w:tcW w:w="607" w:type="dxa"/>
            <w:tcBorders>
              <w:left w:val="single" w:color="000000" w:sz="2" w:space="0"/>
              <w:bottom w:val="single" w:color="auto" w:sz="4" w:space="0"/>
              <w:right w:val="single" w:color="000000" w:sz="2" w:space="0"/>
            </w:tcBorders>
            <w:shd w:val="clear" w:color="auto" w:fill="auto"/>
            <w:vAlign w:val="center"/>
          </w:tcPr>
          <w:p w14:paraId="483684C2">
            <w:pPr>
              <w:spacing w:line="320" w:lineRule="auto"/>
              <w:jc w:val="center"/>
              <w:rPr>
                <w:rFonts w:hint="eastAsia" w:ascii="Arial" w:hAnsi="Arial" w:eastAsia="Arial" w:cs="Arial"/>
                <w:snapToGrid w:val="0"/>
                <w:color w:val="000000"/>
                <w:sz w:val="21"/>
                <w:szCs w:val="21"/>
                <w:lang w:val="en-US" w:eastAsia="zh-CN" w:bidi="ar-SA"/>
              </w:rPr>
            </w:pPr>
          </w:p>
        </w:tc>
        <w:tc>
          <w:tcPr>
            <w:tcW w:w="589" w:type="dxa"/>
            <w:tcBorders>
              <w:left w:val="single" w:color="000000" w:sz="2" w:space="0"/>
              <w:bottom w:val="single" w:color="auto" w:sz="4" w:space="0"/>
              <w:right w:val="single" w:color="000000" w:sz="2" w:space="0"/>
            </w:tcBorders>
            <w:shd w:val="clear" w:color="auto" w:fill="auto"/>
            <w:vAlign w:val="center"/>
          </w:tcPr>
          <w:p w14:paraId="0B6C0FB8">
            <w:pPr>
              <w:spacing w:line="320" w:lineRule="auto"/>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30/1</w:t>
            </w:r>
          </w:p>
        </w:tc>
        <w:tc>
          <w:tcPr>
            <w:tcW w:w="611" w:type="dxa"/>
            <w:tcBorders>
              <w:left w:val="single" w:color="000000" w:sz="2" w:space="0"/>
              <w:bottom w:val="single" w:color="auto" w:sz="4" w:space="0"/>
              <w:right w:val="single" w:color="000000" w:sz="2" w:space="0"/>
            </w:tcBorders>
            <w:shd w:val="clear" w:color="auto" w:fill="auto"/>
            <w:vAlign w:val="center"/>
          </w:tcPr>
          <w:p w14:paraId="17A8FAAD">
            <w:pPr>
              <w:spacing w:line="320" w:lineRule="auto"/>
              <w:jc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18"/>
                <w:szCs w:val="18"/>
                <w:lang w:eastAsia="zh-CN"/>
              </w:rPr>
              <w:t>30/1</w:t>
            </w:r>
          </w:p>
        </w:tc>
        <w:tc>
          <w:tcPr>
            <w:tcW w:w="525" w:type="dxa"/>
            <w:tcBorders>
              <w:left w:val="single" w:color="000000" w:sz="2" w:space="0"/>
              <w:bottom w:val="single" w:color="auto" w:sz="4" w:space="0"/>
              <w:right w:val="single" w:color="000000" w:sz="2" w:space="0"/>
            </w:tcBorders>
            <w:shd w:val="clear" w:color="auto" w:fill="auto"/>
            <w:vAlign w:val="center"/>
          </w:tcPr>
          <w:p w14:paraId="00E66519">
            <w:pPr>
              <w:spacing w:line="320" w:lineRule="auto"/>
              <w:jc w:val="center"/>
              <w:rPr>
                <w:rFonts w:hint="eastAsia" w:ascii="Arial" w:hAnsi="Arial" w:eastAsia="宋体" w:cs="Arial"/>
                <w:snapToGrid w:val="0"/>
                <w:color w:val="000000"/>
                <w:sz w:val="21"/>
                <w:szCs w:val="21"/>
                <w:lang w:val="en-US" w:eastAsia="zh-CN" w:bidi="ar-SA"/>
              </w:rPr>
            </w:pPr>
          </w:p>
        </w:tc>
        <w:tc>
          <w:tcPr>
            <w:tcW w:w="645" w:type="dxa"/>
            <w:tcBorders>
              <w:left w:val="single" w:color="000000" w:sz="2" w:space="0"/>
              <w:bottom w:val="single" w:color="auto" w:sz="4" w:space="0"/>
            </w:tcBorders>
            <w:shd w:val="clear" w:color="auto" w:fill="auto"/>
            <w:vAlign w:val="top"/>
          </w:tcPr>
          <w:p w14:paraId="022B6EAE">
            <w:pPr>
              <w:spacing w:line="320" w:lineRule="auto"/>
              <w:rPr>
                <w:rFonts w:ascii="Arial" w:hAnsi="Arial" w:eastAsia="Arial" w:cs="Arial"/>
                <w:snapToGrid w:val="0"/>
                <w:color w:val="000000"/>
                <w:sz w:val="21"/>
                <w:szCs w:val="21"/>
                <w:lang w:val="en-US" w:eastAsia="zh-CN" w:bidi="ar-SA"/>
              </w:rPr>
            </w:pPr>
          </w:p>
        </w:tc>
      </w:tr>
      <w:tr w14:paraId="3FDC4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035" w:type="dxa"/>
            <w:vMerge w:val="continue"/>
            <w:shd w:val="clear" w:color="auto" w:fill="auto"/>
            <w:vAlign w:val="center"/>
          </w:tcPr>
          <w:p w14:paraId="47E06C84">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p>
        </w:tc>
        <w:tc>
          <w:tcPr>
            <w:tcW w:w="6675" w:type="dxa"/>
            <w:gridSpan w:val="10"/>
            <w:tcBorders>
              <w:bottom w:val="single" w:color="auto" w:sz="4" w:space="0"/>
            </w:tcBorders>
            <w:shd w:val="clear" w:color="auto" w:fill="DBE5F1"/>
            <w:vAlign w:val="top"/>
          </w:tcPr>
          <w:p w14:paraId="1582E0E5">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小   计</w:t>
            </w:r>
          </w:p>
        </w:tc>
        <w:tc>
          <w:tcPr>
            <w:tcW w:w="450" w:type="dxa"/>
            <w:tcBorders>
              <w:bottom w:val="single" w:color="auto" w:sz="4" w:space="0"/>
            </w:tcBorders>
            <w:shd w:val="clear" w:color="auto" w:fill="DBE5F1"/>
            <w:vAlign w:val="center"/>
          </w:tcPr>
          <w:p w14:paraId="2735733D">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2"/>
                <w:szCs w:val="22"/>
                <w:lang w:eastAsia="zh-CN" w:bidi="ar"/>
              </w:rPr>
              <w:t>18</w:t>
            </w:r>
          </w:p>
        </w:tc>
        <w:tc>
          <w:tcPr>
            <w:tcW w:w="525" w:type="dxa"/>
            <w:tcBorders>
              <w:bottom w:val="single" w:color="auto" w:sz="4" w:space="0"/>
            </w:tcBorders>
            <w:shd w:val="clear" w:color="auto" w:fill="DBE5F1"/>
            <w:vAlign w:val="center"/>
          </w:tcPr>
          <w:p w14:paraId="00B44D22">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2"/>
                <w:szCs w:val="22"/>
                <w:lang w:eastAsia="zh-CN" w:bidi="ar"/>
              </w:rPr>
              <w:t>348</w:t>
            </w:r>
          </w:p>
        </w:tc>
        <w:tc>
          <w:tcPr>
            <w:tcW w:w="540" w:type="dxa"/>
            <w:tcBorders>
              <w:bottom w:val="single" w:color="auto" w:sz="4" w:space="0"/>
            </w:tcBorders>
            <w:shd w:val="clear" w:color="auto" w:fill="DBE5F1"/>
            <w:vAlign w:val="center"/>
          </w:tcPr>
          <w:p w14:paraId="1B5D612F">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2"/>
                <w:szCs w:val="22"/>
                <w:lang w:eastAsia="zh-CN" w:bidi="ar"/>
              </w:rPr>
              <w:t>132</w:t>
            </w:r>
          </w:p>
        </w:tc>
        <w:tc>
          <w:tcPr>
            <w:tcW w:w="495" w:type="dxa"/>
            <w:tcBorders>
              <w:bottom w:val="single" w:color="auto" w:sz="4" w:space="0"/>
              <w:right w:val="single" w:color="000000" w:sz="2" w:space="0"/>
            </w:tcBorders>
            <w:shd w:val="clear" w:color="auto" w:fill="DBE5F1"/>
            <w:vAlign w:val="center"/>
          </w:tcPr>
          <w:p w14:paraId="52DF60B9">
            <w:pPr>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sz w:val="22"/>
                <w:szCs w:val="22"/>
                <w:lang w:eastAsia="zh-CN" w:bidi="ar"/>
              </w:rPr>
              <w:t>156</w:t>
            </w:r>
          </w:p>
        </w:tc>
        <w:tc>
          <w:tcPr>
            <w:tcW w:w="480" w:type="dxa"/>
            <w:tcBorders>
              <w:left w:val="single" w:color="000000" w:sz="2" w:space="0"/>
              <w:bottom w:val="single" w:color="auto" w:sz="4" w:space="0"/>
              <w:right w:val="single" w:color="000000" w:sz="2" w:space="0"/>
            </w:tcBorders>
            <w:shd w:val="clear" w:color="auto" w:fill="DBE5F1"/>
            <w:vAlign w:val="center"/>
          </w:tcPr>
          <w:p w14:paraId="531167AD">
            <w:pPr>
              <w:spacing w:line="320" w:lineRule="auto"/>
              <w:jc w:val="center"/>
              <w:rPr>
                <w:rFonts w:ascii="Arial" w:hAnsi="Arial" w:eastAsia="Arial" w:cs="Arial"/>
                <w:snapToGrid w:val="0"/>
                <w:color w:val="000000"/>
                <w:sz w:val="21"/>
                <w:szCs w:val="21"/>
                <w:lang w:val="en-US" w:eastAsia="en-US" w:bidi="ar-SA"/>
              </w:rPr>
            </w:pPr>
          </w:p>
        </w:tc>
        <w:tc>
          <w:tcPr>
            <w:tcW w:w="495" w:type="dxa"/>
            <w:tcBorders>
              <w:left w:val="single" w:color="000000" w:sz="2" w:space="0"/>
              <w:bottom w:val="single" w:color="auto" w:sz="4" w:space="0"/>
              <w:right w:val="single" w:color="000000" w:sz="2" w:space="0"/>
            </w:tcBorders>
            <w:shd w:val="clear" w:color="auto" w:fill="DBE5F1"/>
            <w:vAlign w:val="center"/>
          </w:tcPr>
          <w:p w14:paraId="76C131FD">
            <w:pPr>
              <w:jc w:val="center"/>
              <w:textAlignment w:val="center"/>
              <w:rPr>
                <w:rFonts w:hint="eastAsia" w:ascii="宋体" w:hAnsi="宋体" w:eastAsia="宋体" w:cs="宋体"/>
                <w:snapToGrid w:val="0"/>
                <w:color w:val="000000"/>
                <w:sz w:val="22"/>
                <w:szCs w:val="22"/>
                <w:lang w:val="en-US" w:eastAsia="en-US" w:bidi="ar-SA"/>
              </w:rPr>
            </w:pPr>
            <w:r>
              <w:rPr>
                <w:rFonts w:hint="eastAsia" w:ascii="宋体" w:hAnsi="宋体" w:eastAsia="宋体" w:cs="宋体"/>
                <w:sz w:val="22"/>
                <w:szCs w:val="22"/>
                <w:lang w:eastAsia="zh-CN" w:bidi="ar"/>
              </w:rPr>
              <w:t>60</w:t>
            </w:r>
          </w:p>
        </w:tc>
        <w:tc>
          <w:tcPr>
            <w:tcW w:w="420" w:type="dxa"/>
            <w:tcBorders>
              <w:left w:val="single" w:color="000000" w:sz="2" w:space="0"/>
              <w:bottom w:val="single" w:color="auto" w:sz="4" w:space="0"/>
              <w:right w:val="single" w:color="000000" w:sz="2" w:space="0"/>
            </w:tcBorders>
            <w:shd w:val="clear" w:color="auto" w:fill="DBE5F1"/>
            <w:vAlign w:val="center"/>
          </w:tcPr>
          <w:p w14:paraId="3BE72753">
            <w:pPr>
              <w:spacing w:line="320" w:lineRule="auto"/>
              <w:jc w:val="center"/>
              <w:rPr>
                <w:rFonts w:ascii="Arial" w:hAnsi="Arial" w:eastAsia="Arial" w:cs="Arial"/>
                <w:snapToGrid w:val="0"/>
                <w:color w:val="000000"/>
                <w:sz w:val="21"/>
                <w:szCs w:val="21"/>
                <w:lang w:val="en-US" w:eastAsia="en-US" w:bidi="ar-SA"/>
              </w:rPr>
            </w:pPr>
          </w:p>
        </w:tc>
        <w:tc>
          <w:tcPr>
            <w:tcW w:w="713" w:type="dxa"/>
            <w:tcBorders>
              <w:left w:val="single" w:color="000000" w:sz="2" w:space="0"/>
              <w:bottom w:val="single" w:color="auto" w:sz="4" w:space="0"/>
              <w:right w:val="single" w:color="000000" w:sz="2" w:space="0"/>
            </w:tcBorders>
            <w:shd w:val="clear" w:color="auto" w:fill="DBE5F1"/>
            <w:vAlign w:val="center"/>
          </w:tcPr>
          <w:p w14:paraId="5F093409">
            <w:pPr>
              <w:spacing w:line="240" w:lineRule="auto"/>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val="en-US" w:eastAsia="zh-CN" w:bidi="ar"/>
              </w:rPr>
              <w:t>1</w:t>
            </w:r>
          </w:p>
        </w:tc>
        <w:tc>
          <w:tcPr>
            <w:tcW w:w="607" w:type="dxa"/>
            <w:tcBorders>
              <w:left w:val="single" w:color="000000" w:sz="2" w:space="0"/>
              <w:bottom w:val="single" w:color="auto" w:sz="4" w:space="0"/>
              <w:right w:val="single" w:color="000000" w:sz="2" w:space="0"/>
            </w:tcBorders>
            <w:shd w:val="clear" w:color="auto" w:fill="DBE5F1"/>
            <w:vAlign w:val="center"/>
          </w:tcPr>
          <w:p w14:paraId="6344565B">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val="en-US" w:eastAsia="zh-CN" w:bidi="ar"/>
              </w:rPr>
              <w:t>2</w:t>
            </w:r>
          </w:p>
        </w:tc>
        <w:tc>
          <w:tcPr>
            <w:tcW w:w="589" w:type="dxa"/>
            <w:tcBorders>
              <w:left w:val="single" w:color="000000" w:sz="2" w:space="0"/>
              <w:bottom w:val="single" w:color="auto" w:sz="4" w:space="0"/>
              <w:right w:val="single" w:color="000000" w:sz="2" w:space="0"/>
            </w:tcBorders>
            <w:shd w:val="clear" w:color="auto" w:fill="DBE5F1"/>
            <w:vAlign w:val="center"/>
          </w:tcPr>
          <w:p w14:paraId="4E97DA57">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val="en-US" w:eastAsia="zh-CN" w:bidi="ar"/>
              </w:rPr>
              <w:t>3</w:t>
            </w:r>
          </w:p>
        </w:tc>
        <w:tc>
          <w:tcPr>
            <w:tcW w:w="611" w:type="dxa"/>
            <w:tcBorders>
              <w:left w:val="single" w:color="000000" w:sz="2" w:space="0"/>
              <w:bottom w:val="single" w:color="auto" w:sz="4" w:space="0"/>
              <w:right w:val="single" w:color="000000" w:sz="2" w:space="0"/>
            </w:tcBorders>
            <w:shd w:val="clear" w:color="auto" w:fill="DBE5F1"/>
            <w:vAlign w:val="center"/>
          </w:tcPr>
          <w:p w14:paraId="1AFC56F3">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val="en-US" w:eastAsia="zh-CN" w:bidi="ar"/>
              </w:rPr>
              <w:t>7</w:t>
            </w:r>
          </w:p>
        </w:tc>
        <w:tc>
          <w:tcPr>
            <w:tcW w:w="525" w:type="dxa"/>
            <w:tcBorders>
              <w:left w:val="single" w:color="000000" w:sz="2" w:space="0"/>
              <w:bottom w:val="single" w:color="auto" w:sz="4" w:space="0"/>
              <w:right w:val="single" w:color="000000" w:sz="2" w:space="0"/>
            </w:tcBorders>
            <w:shd w:val="clear" w:color="auto" w:fill="DBE5F1"/>
            <w:vAlign w:val="center"/>
          </w:tcPr>
          <w:p w14:paraId="529D4D73">
            <w:pPr>
              <w:jc w:val="center"/>
              <w:textAlignment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22"/>
                <w:szCs w:val="22"/>
                <w:lang w:eastAsia="zh-CN" w:bidi="ar"/>
              </w:rPr>
              <w:t>3</w:t>
            </w:r>
          </w:p>
        </w:tc>
        <w:tc>
          <w:tcPr>
            <w:tcW w:w="645" w:type="dxa"/>
            <w:tcBorders>
              <w:left w:val="single" w:color="000000" w:sz="2" w:space="0"/>
              <w:bottom w:val="single" w:color="auto" w:sz="4" w:space="0"/>
            </w:tcBorders>
            <w:shd w:val="clear" w:color="auto" w:fill="DBE5F1"/>
            <w:vAlign w:val="center"/>
          </w:tcPr>
          <w:p w14:paraId="6AD221A7">
            <w:pPr>
              <w:spacing w:line="320" w:lineRule="auto"/>
              <w:jc w:val="center"/>
              <w:rPr>
                <w:rFonts w:ascii="Arial" w:hAnsi="Arial" w:eastAsia="Arial" w:cs="Arial"/>
                <w:snapToGrid w:val="0"/>
                <w:color w:val="000000"/>
                <w:sz w:val="21"/>
                <w:szCs w:val="21"/>
                <w:lang w:val="en-US" w:eastAsia="zh-CN" w:bidi="ar-SA"/>
              </w:rPr>
            </w:pPr>
          </w:p>
        </w:tc>
      </w:tr>
      <w:tr w14:paraId="5BE1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35" w:type="dxa"/>
            <w:tcBorders>
              <w:bottom w:val="single" w:color="auto" w:sz="4" w:space="0"/>
            </w:tcBorders>
            <w:shd w:val="clear" w:color="auto" w:fill="auto"/>
            <w:vAlign w:val="center"/>
          </w:tcPr>
          <w:p w14:paraId="5F48400D">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r>
              <w:rPr>
                <w:rFonts w:hint="eastAsia" w:ascii="宋体" w:hAnsi="宋体" w:eastAsia="宋体" w:cs="宋体"/>
                <w:spacing w:val="-2"/>
                <w:sz w:val="18"/>
                <w:szCs w:val="18"/>
                <w:lang w:eastAsia="zh-CN"/>
              </w:rPr>
              <w:t>公共选修课</w:t>
            </w:r>
          </w:p>
        </w:tc>
        <w:tc>
          <w:tcPr>
            <w:tcW w:w="630" w:type="dxa"/>
            <w:tcBorders>
              <w:bottom w:val="single" w:color="auto" w:sz="4" w:space="0"/>
            </w:tcBorders>
            <w:shd w:val="clear" w:color="auto" w:fill="auto"/>
            <w:vAlign w:val="center"/>
          </w:tcPr>
          <w:p w14:paraId="7BAFEC87">
            <w:pPr>
              <w:tabs>
                <w:tab w:val="left" w:pos="312"/>
              </w:tabs>
              <w:spacing w:before="216" w:line="200" w:lineRule="exact"/>
              <w:ind w:left="229" w:leftChars="0"/>
              <w:jc w:val="center"/>
              <w:rPr>
                <w:rFonts w:ascii="Arial" w:hAnsi="Arial" w:eastAsia="宋体" w:cs="Arial"/>
                <w:snapToGrid w:val="0"/>
                <w:color w:val="000000"/>
                <w:sz w:val="21"/>
                <w:szCs w:val="21"/>
                <w:u w:val="single"/>
                <w:lang w:val="en-US" w:eastAsia="zh-CN" w:bidi="ar-SA"/>
              </w:rPr>
            </w:pPr>
            <w:r>
              <w:rPr>
                <w:u w:val="single"/>
              </w:rPr>
              <w:tab/>
            </w:r>
          </w:p>
        </w:tc>
        <w:tc>
          <w:tcPr>
            <w:tcW w:w="1170" w:type="dxa"/>
            <w:tcBorders>
              <w:bottom w:val="single" w:color="auto" w:sz="4" w:space="0"/>
            </w:tcBorders>
            <w:shd w:val="clear" w:color="auto" w:fill="auto"/>
            <w:vAlign w:val="center"/>
          </w:tcPr>
          <w:p w14:paraId="0A0FA260">
            <w:pPr>
              <w:tabs>
                <w:tab w:val="left" w:pos="650"/>
              </w:tabs>
              <w:spacing w:before="216" w:line="200" w:lineRule="exact"/>
              <w:ind w:left="566" w:leftChars="0"/>
              <w:jc w:val="center"/>
              <w:rPr>
                <w:rFonts w:ascii="Arial" w:hAnsi="Arial" w:eastAsia="Arial" w:cs="Arial"/>
                <w:snapToGrid w:val="0"/>
                <w:color w:val="000000"/>
                <w:sz w:val="21"/>
                <w:szCs w:val="21"/>
                <w:lang w:val="en-US" w:eastAsia="en-US" w:bidi="ar-SA"/>
              </w:rPr>
            </w:pPr>
          </w:p>
        </w:tc>
        <w:tc>
          <w:tcPr>
            <w:tcW w:w="2955" w:type="dxa"/>
            <w:tcBorders>
              <w:bottom w:val="single" w:color="auto" w:sz="4" w:space="0"/>
            </w:tcBorders>
            <w:shd w:val="clear" w:color="auto" w:fill="auto"/>
            <w:vAlign w:val="center"/>
          </w:tcPr>
          <w:p w14:paraId="0BBBFD01">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学生在学校开出的公共选修课中自 由选课</w:t>
            </w:r>
          </w:p>
        </w:tc>
        <w:tc>
          <w:tcPr>
            <w:tcW w:w="570" w:type="dxa"/>
            <w:tcBorders>
              <w:bottom w:val="single" w:color="auto" w:sz="4" w:space="0"/>
            </w:tcBorders>
            <w:shd w:val="clear" w:color="auto" w:fill="auto"/>
            <w:vAlign w:val="top"/>
          </w:tcPr>
          <w:p w14:paraId="19EFC9BD">
            <w:pPr>
              <w:tabs>
                <w:tab w:val="left" w:pos="300"/>
              </w:tabs>
              <w:spacing w:before="216" w:line="320" w:lineRule="auto"/>
              <w:ind w:left="216" w:leftChars="0"/>
              <w:rPr>
                <w:rFonts w:ascii="Arial" w:hAnsi="Arial" w:eastAsia="Arial" w:cs="Arial"/>
                <w:snapToGrid w:val="0"/>
                <w:color w:val="000000"/>
                <w:sz w:val="21"/>
                <w:szCs w:val="21"/>
                <w:lang w:val="en-US" w:eastAsia="zh-CN" w:bidi="ar-SA"/>
              </w:rPr>
            </w:pPr>
            <w:r>
              <w:rPr>
                <w:u w:val="single"/>
                <w:lang w:eastAsia="zh-CN"/>
              </w:rPr>
              <w:tab/>
            </w:r>
          </w:p>
        </w:tc>
        <w:tc>
          <w:tcPr>
            <w:tcW w:w="480" w:type="dxa"/>
            <w:gridSpan w:val="2"/>
            <w:tcBorders>
              <w:bottom w:val="single" w:color="auto" w:sz="4" w:space="0"/>
            </w:tcBorders>
            <w:shd w:val="clear" w:color="auto" w:fill="auto"/>
            <w:vAlign w:val="top"/>
          </w:tcPr>
          <w:p w14:paraId="456CE744">
            <w:pPr>
              <w:tabs>
                <w:tab w:val="left" w:pos="278"/>
              </w:tabs>
              <w:spacing w:before="216" w:line="320" w:lineRule="auto"/>
              <w:ind w:left="194" w:leftChars="0"/>
              <w:rPr>
                <w:rFonts w:ascii="Arial" w:hAnsi="Arial" w:eastAsia="Arial" w:cs="Arial"/>
                <w:snapToGrid w:val="0"/>
                <w:color w:val="000000"/>
                <w:sz w:val="21"/>
                <w:szCs w:val="21"/>
                <w:lang w:val="en-US" w:eastAsia="zh-CN" w:bidi="ar-SA"/>
              </w:rPr>
            </w:pPr>
            <w:r>
              <w:rPr>
                <w:u w:val="single"/>
                <w:lang w:eastAsia="zh-CN"/>
              </w:rPr>
              <w:tab/>
            </w:r>
          </w:p>
        </w:tc>
        <w:tc>
          <w:tcPr>
            <w:tcW w:w="450" w:type="dxa"/>
            <w:gridSpan w:val="3"/>
            <w:tcBorders>
              <w:bottom w:val="single" w:color="auto" w:sz="4" w:space="0"/>
            </w:tcBorders>
            <w:shd w:val="clear" w:color="auto" w:fill="auto"/>
            <w:vAlign w:val="top"/>
          </w:tcPr>
          <w:p w14:paraId="1458083A">
            <w:pPr>
              <w:tabs>
                <w:tab w:val="left" w:pos="262"/>
              </w:tabs>
              <w:spacing w:before="216" w:line="320" w:lineRule="auto"/>
              <w:ind w:left="178" w:leftChars="0"/>
              <w:rPr>
                <w:rFonts w:ascii="Arial" w:hAnsi="Arial" w:eastAsia="Arial" w:cs="Arial"/>
                <w:snapToGrid w:val="0"/>
                <w:color w:val="000000"/>
                <w:sz w:val="21"/>
                <w:szCs w:val="21"/>
                <w:lang w:val="en-US" w:eastAsia="zh-CN" w:bidi="ar-SA"/>
              </w:rPr>
            </w:pPr>
            <w:r>
              <w:rPr>
                <w:u w:val="single"/>
                <w:lang w:eastAsia="zh-CN"/>
              </w:rPr>
              <w:tab/>
            </w:r>
          </w:p>
        </w:tc>
        <w:tc>
          <w:tcPr>
            <w:tcW w:w="420" w:type="dxa"/>
            <w:tcBorders>
              <w:bottom w:val="single" w:color="auto" w:sz="4" w:space="0"/>
            </w:tcBorders>
            <w:shd w:val="clear" w:color="auto" w:fill="auto"/>
            <w:vAlign w:val="top"/>
          </w:tcPr>
          <w:p w14:paraId="30BE03B1">
            <w:pPr>
              <w:tabs>
                <w:tab w:val="left" w:pos="257"/>
              </w:tabs>
              <w:spacing w:before="216" w:line="320" w:lineRule="auto"/>
              <w:ind w:left="174" w:leftChars="0"/>
              <w:rPr>
                <w:rFonts w:ascii="Arial" w:hAnsi="Arial" w:eastAsia="Arial" w:cs="Arial"/>
                <w:snapToGrid w:val="0"/>
                <w:color w:val="000000"/>
                <w:sz w:val="21"/>
                <w:szCs w:val="21"/>
                <w:lang w:val="en-US" w:eastAsia="zh-CN" w:bidi="ar-SA"/>
              </w:rPr>
            </w:pPr>
            <w:r>
              <w:rPr>
                <w:u w:val="single"/>
                <w:lang w:eastAsia="zh-CN"/>
              </w:rPr>
              <w:tab/>
            </w:r>
          </w:p>
        </w:tc>
        <w:tc>
          <w:tcPr>
            <w:tcW w:w="450" w:type="dxa"/>
            <w:tcBorders>
              <w:bottom w:val="single" w:color="auto" w:sz="4" w:space="0"/>
            </w:tcBorders>
            <w:shd w:val="clear" w:color="auto" w:fill="auto"/>
            <w:vAlign w:val="center"/>
          </w:tcPr>
          <w:p w14:paraId="62C6EAE1">
            <w:pPr>
              <w:spacing w:before="59" w:line="200" w:lineRule="exact"/>
              <w:ind w:left="179" w:leftChars="0"/>
              <w:jc w:val="both"/>
              <w:rPr>
                <w:rFonts w:hint="eastAsia" w:ascii="宋体" w:hAnsi="宋体" w:eastAsia="宋体" w:cs="宋体"/>
                <w:b/>
                <w:bCs/>
                <w:snapToGrid w:val="0"/>
                <w:color w:val="000000"/>
                <w:sz w:val="18"/>
                <w:szCs w:val="18"/>
                <w:lang w:val="en-US" w:eastAsia="zh-CN" w:bidi="ar-SA"/>
              </w:rPr>
            </w:pPr>
            <w:r>
              <w:rPr>
                <w:rFonts w:hint="eastAsia" w:ascii="宋体" w:hAnsi="宋体" w:eastAsia="宋体" w:cs="宋体"/>
                <w:sz w:val="18"/>
                <w:szCs w:val="18"/>
                <w:lang w:eastAsia="zh-CN"/>
              </w:rPr>
              <w:t>6</w:t>
            </w:r>
          </w:p>
        </w:tc>
        <w:tc>
          <w:tcPr>
            <w:tcW w:w="525" w:type="dxa"/>
            <w:tcBorders>
              <w:bottom w:val="single" w:color="auto" w:sz="4" w:space="0"/>
            </w:tcBorders>
            <w:shd w:val="clear" w:color="auto" w:fill="auto"/>
            <w:vAlign w:val="top"/>
          </w:tcPr>
          <w:p w14:paraId="5893D1EC">
            <w:pPr>
              <w:tabs>
                <w:tab w:val="left" w:pos="302"/>
              </w:tabs>
              <w:spacing w:before="216" w:line="320" w:lineRule="auto"/>
              <w:ind w:left="217" w:leftChars="0"/>
              <w:rPr>
                <w:rFonts w:ascii="Arial" w:hAnsi="Arial" w:eastAsia="Arial" w:cs="Arial"/>
                <w:snapToGrid w:val="0"/>
                <w:color w:val="000000"/>
                <w:sz w:val="21"/>
                <w:szCs w:val="21"/>
                <w:lang w:val="en-US" w:eastAsia="en-US" w:bidi="ar-SA"/>
              </w:rPr>
            </w:pPr>
            <w:r>
              <w:rPr>
                <w:u w:val="single"/>
              </w:rPr>
              <w:tab/>
            </w:r>
          </w:p>
        </w:tc>
        <w:tc>
          <w:tcPr>
            <w:tcW w:w="540" w:type="dxa"/>
            <w:tcBorders>
              <w:bottom w:val="single" w:color="auto" w:sz="4" w:space="0"/>
            </w:tcBorders>
            <w:shd w:val="clear" w:color="auto" w:fill="auto"/>
            <w:vAlign w:val="top"/>
          </w:tcPr>
          <w:p w14:paraId="5A6B7328">
            <w:pPr>
              <w:tabs>
                <w:tab w:val="left" w:pos="297"/>
              </w:tabs>
              <w:spacing w:before="216" w:line="320" w:lineRule="auto"/>
              <w:ind w:left="213" w:leftChars="0"/>
              <w:rPr>
                <w:rFonts w:ascii="Arial" w:hAnsi="Arial" w:eastAsia="Arial" w:cs="Arial"/>
                <w:snapToGrid w:val="0"/>
                <w:color w:val="000000"/>
                <w:sz w:val="21"/>
                <w:szCs w:val="21"/>
                <w:lang w:val="en-US" w:eastAsia="en-US" w:bidi="ar-SA"/>
              </w:rPr>
            </w:pPr>
            <w:r>
              <w:rPr>
                <w:u w:val="single"/>
              </w:rPr>
              <w:tab/>
            </w:r>
          </w:p>
        </w:tc>
        <w:tc>
          <w:tcPr>
            <w:tcW w:w="495" w:type="dxa"/>
            <w:tcBorders>
              <w:bottom w:val="single" w:color="auto" w:sz="4" w:space="0"/>
              <w:right w:val="single" w:color="000000" w:sz="2" w:space="0"/>
            </w:tcBorders>
            <w:shd w:val="clear" w:color="auto" w:fill="auto"/>
            <w:vAlign w:val="top"/>
          </w:tcPr>
          <w:p w14:paraId="47AB0649">
            <w:pPr>
              <w:tabs>
                <w:tab w:val="left" w:pos="372"/>
              </w:tabs>
              <w:spacing w:before="216" w:line="320" w:lineRule="auto"/>
              <w:ind w:left="287" w:leftChars="0"/>
              <w:rPr>
                <w:rFonts w:ascii="Arial" w:hAnsi="Arial" w:eastAsia="Arial" w:cs="Arial"/>
                <w:snapToGrid w:val="0"/>
                <w:color w:val="000000"/>
                <w:sz w:val="21"/>
                <w:szCs w:val="21"/>
                <w:lang w:val="en-US" w:eastAsia="en-US" w:bidi="ar-SA"/>
              </w:rPr>
            </w:pPr>
            <w:r>
              <w:rPr>
                <w:u w:val="single"/>
              </w:rPr>
              <w:tab/>
            </w:r>
          </w:p>
        </w:tc>
        <w:tc>
          <w:tcPr>
            <w:tcW w:w="480" w:type="dxa"/>
            <w:tcBorders>
              <w:left w:val="single" w:color="000000" w:sz="2" w:space="0"/>
              <w:bottom w:val="single" w:color="auto" w:sz="4" w:space="0"/>
              <w:right w:val="single" w:color="000000" w:sz="2" w:space="0"/>
            </w:tcBorders>
            <w:shd w:val="clear" w:color="auto" w:fill="auto"/>
            <w:vAlign w:val="top"/>
          </w:tcPr>
          <w:p w14:paraId="23EAC8B5">
            <w:pPr>
              <w:tabs>
                <w:tab w:val="left" w:pos="339"/>
              </w:tabs>
              <w:spacing w:before="216" w:line="320" w:lineRule="auto"/>
              <w:ind w:left="255" w:leftChars="0"/>
              <w:rPr>
                <w:rFonts w:ascii="Arial" w:hAnsi="Arial" w:eastAsia="Arial" w:cs="Arial"/>
                <w:snapToGrid w:val="0"/>
                <w:color w:val="000000"/>
                <w:sz w:val="21"/>
                <w:szCs w:val="21"/>
                <w:lang w:val="en-US" w:eastAsia="en-US" w:bidi="ar-SA"/>
              </w:rPr>
            </w:pPr>
            <w:r>
              <w:rPr>
                <w:u w:val="single"/>
              </w:rPr>
              <w:tab/>
            </w:r>
          </w:p>
        </w:tc>
        <w:tc>
          <w:tcPr>
            <w:tcW w:w="495" w:type="dxa"/>
            <w:tcBorders>
              <w:left w:val="single" w:color="000000" w:sz="2" w:space="0"/>
              <w:bottom w:val="single" w:color="auto" w:sz="4" w:space="0"/>
              <w:right w:val="single" w:color="000000" w:sz="2" w:space="0"/>
            </w:tcBorders>
            <w:shd w:val="clear" w:color="auto" w:fill="auto"/>
            <w:vAlign w:val="top"/>
          </w:tcPr>
          <w:p w14:paraId="31AB2034">
            <w:pPr>
              <w:tabs>
                <w:tab w:val="left" w:pos="339"/>
              </w:tabs>
              <w:spacing w:before="216" w:line="320" w:lineRule="auto"/>
              <w:ind w:left="255" w:leftChars="0"/>
              <w:rPr>
                <w:rFonts w:ascii="Arial" w:hAnsi="Arial" w:eastAsia="Arial" w:cs="Arial"/>
                <w:snapToGrid w:val="0"/>
                <w:color w:val="000000"/>
                <w:sz w:val="21"/>
                <w:szCs w:val="21"/>
                <w:lang w:val="en-US" w:eastAsia="en-US" w:bidi="ar-SA"/>
              </w:rPr>
            </w:pPr>
            <w:r>
              <w:rPr>
                <w:u w:val="single"/>
              </w:rPr>
              <w:tab/>
            </w:r>
          </w:p>
        </w:tc>
        <w:tc>
          <w:tcPr>
            <w:tcW w:w="420" w:type="dxa"/>
            <w:tcBorders>
              <w:left w:val="single" w:color="000000" w:sz="2" w:space="0"/>
              <w:bottom w:val="single" w:color="auto" w:sz="4" w:space="0"/>
              <w:right w:val="single" w:color="000000" w:sz="2" w:space="0"/>
            </w:tcBorders>
            <w:shd w:val="clear" w:color="auto" w:fill="auto"/>
            <w:vAlign w:val="top"/>
          </w:tcPr>
          <w:p w14:paraId="43E35EA7">
            <w:pPr>
              <w:tabs>
                <w:tab w:val="left" w:pos="342"/>
              </w:tabs>
              <w:spacing w:before="216" w:line="320" w:lineRule="auto"/>
              <w:ind w:left="257" w:leftChars="0"/>
              <w:rPr>
                <w:rFonts w:ascii="Arial" w:hAnsi="Arial" w:eastAsia="Arial" w:cs="Arial"/>
                <w:snapToGrid w:val="0"/>
                <w:color w:val="000000"/>
                <w:sz w:val="21"/>
                <w:szCs w:val="21"/>
                <w:lang w:val="en-US" w:eastAsia="en-US" w:bidi="ar-SA"/>
              </w:rPr>
            </w:pPr>
            <w:r>
              <w:rPr>
                <w:u w:val="single"/>
              </w:rPr>
              <w:tab/>
            </w:r>
          </w:p>
        </w:tc>
        <w:tc>
          <w:tcPr>
            <w:tcW w:w="3045" w:type="dxa"/>
            <w:gridSpan w:val="5"/>
            <w:tcBorders>
              <w:left w:val="single" w:color="000000" w:sz="2" w:space="0"/>
              <w:bottom w:val="single" w:color="auto" w:sz="4" w:space="0"/>
              <w:right w:val="single" w:color="000000" w:sz="2" w:space="0"/>
            </w:tcBorders>
            <w:shd w:val="clear" w:color="auto" w:fill="auto"/>
            <w:vAlign w:val="center"/>
          </w:tcPr>
          <w:p w14:paraId="190CE00F">
            <w:pPr>
              <w:spacing w:before="84" w:line="320" w:lineRule="auto"/>
              <w:ind w:left="42"/>
              <w:jc w:val="center"/>
              <w:rPr>
                <w:rFonts w:hint="eastAsia" w:ascii="宋体" w:hAnsi="宋体" w:eastAsia="宋体" w:cs="宋体"/>
                <w:sz w:val="18"/>
                <w:szCs w:val="18"/>
                <w:lang w:eastAsia="zh-CN"/>
              </w:rPr>
            </w:pPr>
            <w:r>
              <w:rPr>
                <w:rFonts w:ascii="宋体" w:hAnsi="宋体" w:eastAsia="宋体" w:cs="宋体"/>
                <w:spacing w:val="-4"/>
                <w:sz w:val="18"/>
                <w:szCs w:val="18"/>
                <w:lang w:eastAsia="zh-CN"/>
              </w:rPr>
              <w:t>具体课程根据每学期选修课表，</w:t>
            </w:r>
          </w:p>
          <w:p w14:paraId="4C2D1267">
            <w:pPr>
              <w:spacing w:before="25" w:line="200" w:lineRule="exact"/>
              <w:ind w:left="1032" w:leftChars="0" w:right="26" w:rightChars="0" w:hanging="993" w:firstLineChars="0"/>
              <w:jc w:val="center"/>
              <w:rPr>
                <w:rFonts w:hint="eastAsia" w:ascii="宋体" w:hAnsi="宋体" w:eastAsia="宋体" w:cs="宋体"/>
                <w:snapToGrid w:val="0"/>
                <w:color w:val="000000"/>
                <w:spacing w:val="-5"/>
                <w:sz w:val="18"/>
                <w:szCs w:val="18"/>
                <w:lang w:val="en-US" w:eastAsia="zh-CN" w:bidi="ar-SA"/>
              </w:rPr>
            </w:pPr>
            <w:r>
              <w:rPr>
                <w:rFonts w:ascii="宋体" w:hAnsi="宋体" w:eastAsia="宋体" w:cs="宋体"/>
                <w:spacing w:val="-5"/>
                <w:sz w:val="18"/>
                <w:szCs w:val="18"/>
                <w:lang w:eastAsia="zh-CN"/>
              </w:rPr>
              <w:t>每门课</w:t>
            </w:r>
            <w:r>
              <w:rPr>
                <w:rFonts w:ascii="宋体" w:hAnsi="宋体" w:eastAsia="宋体" w:cs="宋体"/>
                <w:spacing w:val="-10"/>
                <w:sz w:val="18"/>
                <w:szCs w:val="18"/>
                <w:lang w:eastAsia="zh-CN"/>
              </w:rPr>
              <w:t xml:space="preserve"> </w:t>
            </w:r>
            <w:r>
              <w:rPr>
                <w:rFonts w:hint="eastAsia" w:ascii="宋体" w:hAnsi="宋体" w:eastAsia="宋体" w:cs="宋体"/>
                <w:spacing w:val="-5"/>
                <w:sz w:val="18"/>
                <w:szCs w:val="18"/>
                <w:lang w:eastAsia="zh-CN"/>
              </w:rPr>
              <w:t>18</w:t>
            </w:r>
            <w:r>
              <w:rPr>
                <w:rFonts w:ascii="宋体" w:hAnsi="宋体" w:eastAsia="宋体" w:cs="宋体"/>
                <w:spacing w:val="-37"/>
                <w:sz w:val="18"/>
                <w:szCs w:val="18"/>
                <w:lang w:eastAsia="zh-CN"/>
              </w:rPr>
              <w:t xml:space="preserve"> </w:t>
            </w:r>
            <w:r>
              <w:rPr>
                <w:rFonts w:ascii="宋体" w:hAnsi="宋体" w:eastAsia="宋体" w:cs="宋体"/>
                <w:spacing w:val="-5"/>
                <w:sz w:val="18"/>
                <w:szCs w:val="18"/>
                <w:lang w:eastAsia="zh-CN"/>
              </w:rPr>
              <w:t>或</w:t>
            </w:r>
            <w:r>
              <w:rPr>
                <w:rFonts w:ascii="宋体" w:hAnsi="宋体" w:eastAsia="宋体" w:cs="宋体"/>
                <w:spacing w:val="-33"/>
                <w:sz w:val="18"/>
                <w:szCs w:val="18"/>
                <w:lang w:eastAsia="zh-CN"/>
              </w:rPr>
              <w:t xml:space="preserve"> </w:t>
            </w:r>
            <w:r>
              <w:rPr>
                <w:rFonts w:ascii="宋体" w:hAnsi="宋体" w:eastAsia="宋体" w:cs="宋体"/>
                <w:spacing w:val="-5"/>
                <w:sz w:val="18"/>
                <w:szCs w:val="18"/>
                <w:lang w:eastAsia="zh-CN"/>
              </w:rPr>
              <w:t>3</w:t>
            </w:r>
            <w:r>
              <w:rPr>
                <w:rFonts w:hint="eastAsia" w:ascii="宋体" w:hAnsi="宋体" w:eastAsia="宋体" w:cs="宋体"/>
                <w:spacing w:val="-5"/>
                <w:sz w:val="18"/>
                <w:szCs w:val="18"/>
                <w:lang w:eastAsia="zh-CN"/>
              </w:rPr>
              <w:t>6</w:t>
            </w:r>
            <w:r>
              <w:rPr>
                <w:rFonts w:ascii="宋体" w:hAnsi="宋体" w:eastAsia="宋体" w:cs="宋体"/>
                <w:spacing w:val="-33"/>
                <w:sz w:val="18"/>
                <w:szCs w:val="18"/>
                <w:lang w:eastAsia="zh-CN"/>
              </w:rPr>
              <w:t xml:space="preserve"> </w:t>
            </w:r>
            <w:r>
              <w:rPr>
                <w:rFonts w:ascii="宋体" w:hAnsi="宋体" w:eastAsia="宋体" w:cs="宋体"/>
                <w:spacing w:val="-5"/>
                <w:sz w:val="18"/>
                <w:szCs w:val="18"/>
                <w:lang w:eastAsia="zh-CN"/>
              </w:rPr>
              <w:t>学时，不计入总</w:t>
            </w:r>
            <w:r>
              <w:rPr>
                <w:rFonts w:ascii="宋体" w:hAnsi="宋体" w:eastAsia="宋体" w:cs="宋体"/>
                <w:spacing w:val="-8"/>
                <w:sz w:val="18"/>
                <w:szCs w:val="18"/>
                <w:lang w:eastAsia="zh-CN"/>
              </w:rPr>
              <w:t>学时。</w:t>
            </w:r>
          </w:p>
        </w:tc>
        <w:tc>
          <w:tcPr>
            <w:tcW w:w="645" w:type="dxa"/>
            <w:tcBorders>
              <w:left w:val="single" w:color="000000" w:sz="2" w:space="0"/>
              <w:bottom w:val="single" w:color="auto" w:sz="4" w:space="0"/>
            </w:tcBorders>
            <w:shd w:val="clear" w:color="auto" w:fill="auto"/>
            <w:vAlign w:val="center"/>
          </w:tcPr>
          <w:p w14:paraId="3D8BA26D">
            <w:pPr>
              <w:spacing w:line="200" w:lineRule="exact"/>
              <w:jc w:val="center"/>
              <w:rPr>
                <w:rFonts w:ascii="Arial" w:hAnsi="Arial" w:eastAsia="Arial" w:cs="Arial"/>
                <w:snapToGrid w:val="0"/>
                <w:color w:val="000000"/>
                <w:sz w:val="21"/>
                <w:szCs w:val="21"/>
                <w:lang w:val="en-US" w:eastAsia="zh-CN" w:bidi="ar-SA"/>
              </w:rPr>
            </w:pPr>
          </w:p>
        </w:tc>
      </w:tr>
      <w:tr w14:paraId="5B6A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37177C6B">
            <w:pPr>
              <w:spacing w:before="58" w:line="320" w:lineRule="auto"/>
              <w:ind w:left="80"/>
              <w:jc w:val="center"/>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素质教育课</w:t>
            </w:r>
          </w:p>
        </w:tc>
        <w:tc>
          <w:tcPr>
            <w:tcW w:w="630" w:type="dxa"/>
            <w:tcBorders>
              <w:top w:val="single" w:color="auto" w:sz="4" w:space="0"/>
              <w:left w:val="single" w:color="auto" w:sz="4" w:space="0"/>
              <w:bottom w:val="single" w:color="auto" w:sz="4" w:space="0"/>
              <w:right w:val="single" w:color="auto" w:sz="4" w:space="0"/>
            </w:tcBorders>
          </w:tcPr>
          <w:p w14:paraId="1B0CE4E6">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170" w:type="dxa"/>
            <w:tcBorders>
              <w:top w:val="single" w:color="auto" w:sz="4" w:space="0"/>
              <w:left w:val="single" w:color="auto" w:sz="4" w:space="0"/>
              <w:bottom w:val="single" w:color="auto" w:sz="4" w:space="0"/>
              <w:right w:val="single" w:color="auto" w:sz="4" w:space="0"/>
            </w:tcBorders>
            <w:vAlign w:val="center"/>
          </w:tcPr>
          <w:p w14:paraId="58B5FEBB">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7090001</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58FA2818">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入学教育</w:t>
            </w:r>
          </w:p>
        </w:tc>
        <w:tc>
          <w:tcPr>
            <w:tcW w:w="570" w:type="dxa"/>
            <w:tcBorders>
              <w:top w:val="single" w:color="auto" w:sz="4" w:space="0"/>
              <w:left w:val="single" w:color="auto" w:sz="4" w:space="0"/>
              <w:bottom w:val="single" w:color="auto" w:sz="4" w:space="0"/>
              <w:right w:val="single" w:color="auto" w:sz="4" w:space="0"/>
            </w:tcBorders>
            <w:vAlign w:val="center"/>
          </w:tcPr>
          <w:p w14:paraId="0FE10A98">
            <w:pPr>
              <w:kinsoku/>
              <w:overflowPunct w:val="0"/>
              <w:spacing w:line="320" w:lineRule="auto"/>
              <w:jc w:val="center"/>
              <w:rPr>
                <w:rFonts w:hint="eastAsia" w:ascii="宋体" w:hAnsi="宋体" w:eastAsia="宋体" w:cs="宋体"/>
                <w:sz w:val="18"/>
                <w:szCs w:val="18"/>
                <w:lang w:eastAsia="zh-CN"/>
              </w:rPr>
            </w:pPr>
            <w:r>
              <w:rPr>
                <w:rFonts w:hint="eastAsia" w:ascii="宋体" w:hAnsi="宋体" w:eastAsia="宋体" w:cs="宋体"/>
                <w:color w:val="000000" w:themeColor="text1"/>
                <w:sz w:val="18"/>
                <w:szCs w:val="18"/>
                <w:lang w:eastAsia="zh-CN"/>
                <w14:textFill>
                  <w14:solidFill>
                    <w14:schemeClr w14:val="tx1"/>
                  </w14:solidFill>
                </w14:textFill>
              </w:rPr>
              <w:t>C</w:t>
            </w:r>
          </w:p>
        </w:tc>
        <w:tc>
          <w:tcPr>
            <w:tcW w:w="480" w:type="dxa"/>
            <w:gridSpan w:val="2"/>
            <w:tcBorders>
              <w:top w:val="single" w:color="auto" w:sz="4" w:space="0"/>
              <w:left w:val="single" w:color="auto" w:sz="4" w:space="0"/>
              <w:bottom w:val="single" w:color="auto" w:sz="4" w:space="0"/>
              <w:right w:val="single" w:color="auto" w:sz="4" w:space="0"/>
            </w:tcBorders>
          </w:tcPr>
          <w:p w14:paraId="476035F2">
            <w:pPr>
              <w:spacing w:before="59" w:line="320" w:lineRule="auto"/>
              <w:ind w:left="64"/>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0" w:type="dxa"/>
            <w:gridSpan w:val="3"/>
            <w:tcBorders>
              <w:top w:val="single" w:color="auto" w:sz="4" w:space="0"/>
              <w:left w:val="single" w:color="auto" w:sz="4" w:space="0"/>
              <w:bottom w:val="single" w:color="auto" w:sz="4" w:space="0"/>
              <w:right w:val="single" w:color="auto" w:sz="4" w:space="0"/>
            </w:tcBorders>
            <w:vAlign w:val="center"/>
          </w:tcPr>
          <w:p w14:paraId="51025EC1">
            <w:pPr>
              <w:keepNext w:val="0"/>
              <w:keepLines w:val="0"/>
              <w:pageBreakBefore w:val="0"/>
              <w:widowControl/>
              <w:kinsoku w:val="0"/>
              <w:wordWrap/>
              <w:overflowPunct/>
              <w:topLinePunct w:val="0"/>
              <w:autoSpaceDE w:val="0"/>
              <w:autoSpaceDN w:val="0"/>
              <w:bidi w:val="0"/>
              <w:adjustRightInd w:val="0"/>
              <w:snapToGrid w:val="0"/>
              <w:spacing w:line="320" w:lineRule="auto"/>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tcBorders>
              <w:top w:val="single" w:color="auto" w:sz="4" w:space="0"/>
              <w:left w:val="single" w:color="auto" w:sz="4" w:space="0"/>
              <w:bottom w:val="single" w:color="auto" w:sz="4" w:space="0"/>
              <w:right w:val="single" w:color="auto" w:sz="4" w:space="0"/>
            </w:tcBorders>
          </w:tcPr>
          <w:p w14:paraId="62F9E3C9">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50" w:type="dxa"/>
            <w:tcBorders>
              <w:top w:val="single" w:color="auto" w:sz="4" w:space="0"/>
              <w:left w:val="single" w:color="auto" w:sz="4" w:space="0"/>
              <w:bottom w:val="single" w:color="auto" w:sz="4" w:space="0"/>
              <w:right w:val="single" w:color="auto" w:sz="4" w:space="0"/>
            </w:tcBorders>
            <w:vAlign w:val="center"/>
          </w:tcPr>
          <w:p w14:paraId="27A46F69">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tcBorders>
              <w:top w:val="single" w:color="auto" w:sz="4" w:space="0"/>
              <w:left w:val="single" w:color="auto" w:sz="4" w:space="0"/>
              <w:bottom w:val="single" w:color="auto" w:sz="4" w:space="0"/>
              <w:right w:val="single" w:color="auto" w:sz="4" w:space="0"/>
            </w:tcBorders>
            <w:vAlign w:val="center"/>
          </w:tcPr>
          <w:p w14:paraId="6A52DD5E">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w:t>
            </w:r>
          </w:p>
        </w:tc>
        <w:tc>
          <w:tcPr>
            <w:tcW w:w="540" w:type="dxa"/>
            <w:tcBorders>
              <w:top w:val="single" w:color="auto" w:sz="4" w:space="0"/>
              <w:left w:val="single" w:color="auto" w:sz="4" w:space="0"/>
              <w:bottom w:val="single" w:color="auto" w:sz="4" w:space="0"/>
              <w:right w:val="single" w:color="auto" w:sz="4" w:space="0"/>
            </w:tcBorders>
          </w:tcPr>
          <w:p w14:paraId="08035145">
            <w:pPr>
              <w:spacing w:before="88" w:line="320" w:lineRule="auto"/>
              <w:jc w:val="center"/>
              <w:rPr>
                <w:rFonts w:hint="eastAsia" w:ascii="宋体" w:hAnsi="宋体" w:eastAsia="宋体" w:cs="宋体"/>
                <w:sz w:val="18"/>
                <w:szCs w:val="18"/>
              </w:rPr>
            </w:pPr>
          </w:p>
        </w:tc>
        <w:tc>
          <w:tcPr>
            <w:tcW w:w="495" w:type="dxa"/>
            <w:tcBorders>
              <w:top w:val="single" w:color="auto" w:sz="4" w:space="0"/>
              <w:left w:val="single" w:color="auto" w:sz="4" w:space="0"/>
              <w:bottom w:val="single" w:color="auto" w:sz="4" w:space="0"/>
              <w:right w:val="single" w:color="auto" w:sz="4" w:space="0"/>
            </w:tcBorders>
            <w:shd w:val="clear" w:color="auto" w:fill="FFFFFF"/>
            <w:vAlign w:val="center"/>
          </w:tcPr>
          <w:p w14:paraId="025169AF">
            <w:pPr>
              <w:spacing w:before="88" w:line="320" w:lineRule="auto"/>
              <w:jc w:val="center"/>
              <w:rPr>
                <w:rFonts w:hint="eastAsia" w:ascii="宋体" w:hAnsi="宋体" w:eastAsia="宋体" w:cs="宋体"/>
                <w:sz w:val="18"/>
                <w:szCs w:val="18"/>
                <w:lang w:eastAsia="zh-CN"/>
              </w:rPr>
            </w:pPr>
          </w:p>
        </w:tc>
        <w:tc>
          <w:tcPr>
            <w:tcW w:w="480" w:type="dxa"/>
            <w:tcBorders>
              <w:top w:val="single" w:color="auto" w:sz="4" w:space="0"/>
              <w:left w:val="single" w:color="auto" w:sz="4" w:space="0"/>
              <w:bottom w:val="single" w:color="auto" w:sz="4" w:space="0"/>
              <w:right w:val="single" w:color="auto" w:sz="4" w:space="0"/>
            </w:tcBorders>
          </w:tcPr>
          <w:p w14:paraId="08501919">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w:t>
            </w:r>
          </w:p>
        </w:tc>
        <w:tc>
          <w:tcPr>
            <w:tcW w:w="495" w:type="dxa"/>
            <w:tcBorders>
              <w:top w:val="single" w:color="auto" w:sz="4" w:space="0"/>
              <w:left w:val="single" w:color="auto" w:sz="4" w:space="0"/>
              <w:bottom w:val="single" w:color="auto" w:sz="4" w:space="0"/>
              <w:right w:val="single" w:color="auto" w:sz="4" w:space="0"/>
            </w:tcBorders>
          </w:tcPr>
          <w:p w14:paraId="03DF823F">
            <w:pPr>
              <w:spacing w:before="88" w:line="320" w:lineRule="auto"/>
              <w:jc w:val="center"/>
              <w:rPr>
                <w:rFonts w:hint="eastAsia" w:ascii="宋体" w:hAnsi="宋体" w:eastAsia="宋体" w:cs="宋体"/>
                <w:sz w:val="18"/>
                <w:szCs w:val="18"/>
                <w:lang w:eastAsia="zh-CN"/>
              </w:rPr>
            </w:pPr>
          </w:p>
        </w:tc>
        <w:tc>
          <w:tcPr>
            <w:tcW w:w="420" w:type="dxa"/>
            <w:tcBorders>
              <w:top w:val="single" w:color="auto" w:sz="4" w:space="0"/>
              <w:left w:val="single" w:color="auto" w:sz="4" w:space="0"/>
              <w:bottom w:val="single" w:color="auto" w:sz="4" w:space="0"/>
              <w:right w:val="single" w:color="auto" w:sz="4" w:space="0"/>
            </w:tcBorders>
          </w:tcPr>
          <w:p w14:paraId="30944ACC">
            <w:pPr>
              <w:spacing w:line="320" w:lineRule="auto"/>
              <w:jc w:val="center"/>
              <w:rPr>
                <w:rFonts w:hint="eastAsia" w:ascii="宋体" w:hAnsi="宋体" w:eastAsia="宋体" w:cs="宋体"/>
                <w:sz w:val="18"/>
                <w:szCs w:val="18"/>
              </w:rPr>
            </w:pPr>
          </w:p>
        </w:tc>
        <w:tc>
          <w:tcPr>
            <w:tcW w:w="713" w:type="dxa"/>
            <w:tcBorders>
              <w:top w:val="single" w:color="auto" w:sz="4" w:space="0"/>
              <w:left w:val="single" w:color="auto" w:sz="4" w:space="0"/>
              <w:bottom w:val="single" w:color="auto" w:sz="4" w:space="0"/>
              <w:right w:val="single" w:color="auto" w:sz="4" w:space="0"/>
            </w:tcBorders>
          </w:tcPr>
          <w:p w14:paraId="44064D3A">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pacing w:val="-5"/>
                <w:sz w:val="18"/>
                <w:szCs w:val="18"/>
                <w:lang w:eastAsia="zh-CN"/>
              </w:rPr>
              <w:t>30/1</w:t>
            </w:r>
          </w:p>
        </w:tc>
        <w:tc>
          <w:tcPr>
            <w:tcW w:w="607" w:type="dxa"/>
            <w:tcBorders>
              <w:top w:val="single" w:color="auto" w:sz="4" w:space="0"/>
              <w:left w:val="single" w:color="auto" w:sz="4" w:space="0"/>
              <w:bottom w:val="single" w:color="auto" w:sz="4" w:space="0"/>
              <w:right w:val="single" w:color="auto" w:sz="4" w:space="0"/>
            </w:tcBorders>
          </w:tcPr>
          <w:p w14:paraId="40CD8A34">
            <w:pPr>
              <w:spacing w:line="320" w:lineRule="auto"/>
              <w:jc w:val="center"/>
              <w:rPr>
                <w:rFonts w:hint="eastAsia" w:ascii="宋体" w:hAnsi="宋体" w:eastAsia="宋体" w:cs="宋体"/>
                <w:sz w:val="18"/>
                <w:szCs w:val="18"/>
              </w:rPr>
            </w:pPr>
          </w:p>
        </w:tc>
        <w:tc>
          <w:tcPr>
            <w:tcW w:w="589" w:type="dxa"/>
            <w:tcBorders>
              <w:top w:val="single" w:color="auto" w:sz="4" w:space="0"/>
              <w:left w:val="single" w:color="auto" w:sz="4" w:space="0"/>
              <w:bottom w:val="single" w:color="auto" w:sz="4" w:space="0"/>
              <w:right w:val="single" w:color="auto" w:sz="4" w:space="0"/>
            </w:tcBorders>
          </w:tcPr>
          <w:p w14:paraId="283BC874">
            <w:pPr>
              <w:spacing w:line="320" w:lineRule="auto"/>
              <w:jc w:val="center"/>
              <w:rPr>
                <w:rFonts w:hint="eastAsia" w:ascii="宋体" w:hAnsi="宋体" w:eastAsia="宋体" w:cs="宋体"/>
                <w:sz w:val="18"/>
                <w:szCs w:val="18"/>
              </w:rPr>
            </w:pPr>
          </w:p>
        </w:tc>
        <w:tc>
          <w:tcPr>
            <w:tcW w:w="611" w:type="dxa"/>
            <w:tcBorders>
              <w:top w:val="single" w:color="auto" w:sz="4" w:space="0"/>
              <w:left w:val="single" w:color="auto" w:sz="4" w:space="0"/>
              <w:bottom w:val="single" w:color="auto" w:sz="4" w:space="0"/>
              <w:right w:val="single" w:color="auto" w:sz="4" w:space="0"/>
            </w:tcBorders>
          </w:tcPr>
          <w:p w14:paraId="1885E2A2">
            <w:pPr>
              <w:spacing w:line="320" w:lineRule="auto"/>
              <w:jc w:val="center"/>
              <w:rPr>
                <w:rFonts w:hint="eastAsia" w:ascii="宋体" w:hAnsi="宋体" w:eastAsia="宋体" w:cs="宋体"/>
                <w:sz w:val="18"/>
                <w:szCs w:val="18"/>
              </w:rPr>
            </w:pPr>
          </w:p>
        </w:tc>
        <w:tc>
          <w:tcPr>
            <w:tcW w:w="525" w:type="dxa"/>
            <w:tcBorders>
              <w:top w:val="single" w:color="auto" w:sz="4" w:space="0"/>
              <w:left w:val="single" w:color="auto" w:sz="4" w:space="0"/>
              <w:bottom w:val="single" w:color="auto" w:sz="4" w:space="0"/>
              <w:right w:val="single" w:color="auto" w:sz="4" w:space="0"/>
            </w:tcBorders>
          </w:tcPr>
          <w:p w14:paraId="6354282E">
            <w:pPr>
              <w:spacing w:line="320" w:lineRule="auto"/>
              <w:jc w:val="center"/>
              <w:rPr>
                <w:rFonts w:hint="eastAsia" w:ascii="宋体" w:hAnsi="宋体" w:eastAsia="宋体" w:cs="宋体"/>
                <w:sz w:val="18"/>
                <w:szCs w:val="18"/>
              </w:rPr>
            </w:pPr>
          </w:p>
        </w:tc>
        <w:tc>
          <w:tcPr>
            <w:tcW w:w="645" w:type="dxa"/>
            <w:tcBorders>
              <w:top w:val="single" w:color="auto" w:sz="4" w:space="0"/>
              <w:left w:val="single" w:color="auto" w:sz="4" w:space="0"/>
              <w:bottom w:val="single" w:color="auto" w:sz="4" w:space="0"/>
              <w:right w:val="single" w:color="auto" w:sz="4" w:space="0"/>
            </w:tcBorders>
          </w:tcPr>
          <w:p w14:paraId="2E9669EB">
            <w:pPr>
              <w:spacing w:line="320" w:lineRule="auto"/>
              <w:jc w:val="center"/>
              <w:rPr>
                <w:rFonts w:hint="eastAsia" w:ascii="宋体" w:hAnsi="宋体" w:eastAsia="宋体" w:cs="宋体"/>
                <w:sz w:val="18"/>
                <w:szCs w:val="18"/>
              </w:rPr>
            </w:pPr>
          </w:p>
        </w:tc>
      </w:tr>
      <w:tr w14:paraId="79D0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35" w:type="dxa"/>
            <w:vMerge w:val="continue"/>
            <w:tcBorders>
              <w:top w:val="single" w:color="auto" w:sz="4" w:space="0"/>
              <w:left w:val="single" w:color="auto" w:sz="4" w:space="0"/>
            </w:tcBorders>
          </w:tcPr>
          <w:p w14:paraId="11EE46FA">
            <w:pPr>
              <w:spacing w:line="320" w:lineRule="auto"/>
            </w:pPr>
          </w:p>
        </w:tc>
        <w:tc>
          <w:tcPr>
            <w:tcW w:w="630" w:type="dxa"/>
            <w:tcBorders>
              <w:top w:val="single" w:color="auto" w:sz="4" w:space="0"/>
            </w:tcBorders>
          </w:tcPr>
          <w:p w14:paraId="7D25A40E">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1170" w:type="dxa"/>
            <w:tcBorders>
              <w:top w:val="single" w:color="auto" w:sz="4" w:space="0"/>
            </w:tcBorders>
            <w:vAlign w:val="center"/>
          </w:tcPr>
          <w:p w14:paraId="2813B8FB">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7090002</w:t>
            </w:r>
          </w:p>
        </w:tc>
        <w:tc>
          <w:tcPr>
            <w:tcW w:w="2955" w:type="dxa"/>
            <w:tcBorders>
              <w:top w:val="single" w:color="auto" w:sz="4" w:space="0"/>
            </w:tcBorders>
            <w:shd w:val="clear" w:color="auto" w:fill="FFFFFF"/>
            <w:vAlign w:val="center"/>
          </w:tcPr>
          <w:p w14:paraId="17AC2D75">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毕业教育</w:t>
            </w:r>
          </w:p>
        </w:tc>
        <w:tc>
          <w:tcPr>
            <w:tcW w:w="570" w:type="dxa"/>
            <w:tcBorders>
              <w:top w:val="single" w:color="auto" w:sz="4" w:space="0"/>
            </w:tcBorders>
            <w:vAlign w:val="center"/>
          </w:tcPr>
          <w:p w14:paraId="4358A4CA">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C</w:t>
            </w:r>
          </w:p>
        </w:tc>
        <w:tc>
          <w:tcPr>
            <w:tcW w:w="480" w:type="dxa"/>
            <w:gridSpan w:val="2"/>
            <w:tcBorders>
              <w:top w:val="single" w:color="auto" w:sz="4" w:space="0"/>
            </w:tcBorders>
          </w:tcPr>
          <w:p w14:paraId="3AB6B791">
            <w:pPr>
              <w:spacing w:before="59" w:line="320" w:lineRule="auto"/>
              <w:ind w:left="64"/>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0" w:type="dxa"/>
            <w:gridSpan w:val="3"/>
            <w:tcBorders>
              <w:top w:val="single" w:color="auto" w:sz="4" w:space="0"/>
            </w:tcBorders>
            <w:vAlign w:val="center"/>
          </w:tcPr>
          <w:p w14:paraId="0EAD1BE2">
            <w:pPr>
              <w:keepNext w:val="0"/>
              <w:keepLines w:val="0"/>
              <w:pageBreakBefore w:val="0"/>
              <w:widowControl/>
              <w:kinsoku w:val="0"/>
              <w:wordWrap/>
              <w:overflowPunct/>
              <w:topLinePunct w:val="0"/>
              <w:autoSpaceDE w:val="0"/>
              <w:autoSpaceDN w:val="0"/>
              <w:bidi w:val="0"/>
              <w:adjustRightInd w:val="0"/>
              <w:snapToGrid w:val="0"/>
              <w:spacing w:line="320" w:lineRule="auto"/>
              <w:ind w:left="0"/>
              <w:jc w:val="center"/>
              <w:textAlignment w:val="baseline"/>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Borders>
              <w:top w:val="single" w:color="auto" w:sz="4" w:space="0"/>
            </w:tcBorders>
          </w:tcPr>
          <w:p w14:paraId="2213574A">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450" w:type="dxa"/>
            <w:tcBorders>
              <w:top w:val="single" w:color="auto" w:sz="4" w:space="0"/>
            </w:tcBorders>
            <w:vAlign w:val="center"/>
          </w:tcPr>
          <w:p w14:paraId="5B086F79">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tcBorders>
              <w:top w:val="single" w:color="auto" w:sz="4" w:space="0"/>
            </w:tcBorders>
            <w:vAlign w:val="center"/>
          </w:tcPr>
          <w:p w14:paraId="6DA95AA2">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Borders>
              <w:top w:val="single" w:color="auto" w:sz="4" w:space="0"/>
            </w:tcBorders>
          </w:tcPr>
          <w:p w14:paraId="1506E55A">
            <w:pPr>
              <w:spacing w:before="88" w:line="320" w:lineRule="auto"/>
              <w:jc w:val="center"/>
              <w:rPr>
                <w:rFonts w:hint="eastAsia" w:ascii="宋体" w:hAnsi="宋体" w:eastAsia="宋体" w:cs="宋体"/>
                <w:sz w:val="18"/>
                <w:szCs w:val="18"/>
              </w:rPr>
            </w:pPr>
          </w:p>
        </w:tc>
        <w:tc>
          <w:tcPr>
            <w:tcW w:w="495" w:type="dxa"/>
            <w:tcBorders>
              <w:top w:val="single" w:color="auto" w:sz="4" w:space="0"/>
              <w:right w:val="single" w:color="000000" w:sz="2" w:space="0"/>
            </w:tcBorders>
            <w:shd w:val="clear" w:color="auto" w:fill="FFFFFF"/>
            <w:vAlign w:val="center"/>
          </w:tcPr>
          <w:p w14:paraId="449961C5">
            <w:pPr>
              <w:spacing w:before="88" w:line="320" w:lineRule="auto"/>
              <w:jc w:val="center"/>
              <w:rPr>
                <w:rFonts w:hint="eastAsia" w:ascii="宋体" w:hAnsi="宋体" w:eastAsia="宋体" w:cs="宋体"/>
                <w:sz w:val="18"/>
                <w:szCs w:val="18"/>
              </w:rPr>
            </w:pPr>
          </w:p>
        </w:tc>
        <w:tc>
          <w:tcPr>
            <w:tcW w:w="480" w:type="dxa"/>
            <w:tcBorders>
              <w:top w:val="single" w:color="auto" w:sz="4" w:space="0"/>
              <w:left w:val="single" w:color="000000" w:sz="2" w:space="0"/>
              <w:right w:val="single" w:color="000000" w:sz="2" w:space="0"/>
            </w:tcBorders>
          </w:tcPr>
          <w:p w14:paraId="4B48A59F">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495" w:type="dxa"/>
            <w:tcBorders>
              <w:top w:val="single" w:color="auto" w:sz="4" w:space="0"/>
              <w:left w:val="single" w:color="000000" w:sz="2" w:space="0"/>
              <w:right w:val="single" w:color="000000" w:sz="2" w:space="0"/>
            </w:tcBorders>
          </w:tcPr>
          <w:p w14:paraId="3D06A38C">
            <w:pPr>
              <w:spacing w:before="88" w:line="320" w:lineRule="auto"/>
              <w:jc w:val="center"/>
              <w:rPr>
                <w:rFonts w:hint="eastAsia" w:ascii="宋体" w:hAnsi="宋体" w:eastAsia="宋体" w:cs="宋体"/>
                <w:sz w:val="18"/>
                <w:szCs w:val="18"/>
                <w:lang w:eastAsia="zh-CN"/>
              </w:rPr>
            </w:pPr>
          </w:p>
        </w:tc>
        <w:tc>
          <w:tcPr>
            <w:tcW w:w="420" w:type="dxa"/>
            <w:tcBorders>
              <w:top w:val="single" w:color="auto" w:sz="4" w:space="0"/>
              <w:left w:val="single" w:color="000000" w:sz="2" w:space="0"/>
              <w:right w:val="single" w:color="000000" w:sz="2" w:space="0"/>
            </w:tcBorders>
          </w:tcPr>
          <w:p w14:paraId="42BD0315">
            <w:pPr>
              <w:spacing w:line="320" w:lineRule="auto"/>
              <w:jc w:val="center"/>
              <w:rPr>
                <w:rFonts w:hint="eastAsia" w:ascii="宋体" w:hAnsi="宋体" w:eastAsia="宋体" w:cs="宋体"/>
                <w:sz w:val="18"/>
                <w:szCs w:val="18"/>
              </w:rPr>
            </w:pPr>
          </w:p>
        </w:tc>
        <w:tc>
          <w:tcPr>
            <w:tcW w:w="713" w:type="dxa"/>
            <w:tcBorders>
              <w:top w:val="single" w:color="auto" w:sz="4" w:space="0"/>
              <w:left w:val="single" w:color="000000" w:sz="2" w:space="0"/>
            </w:tcBorders>
          </w:tcPr>
          <w:p w14:paraId="682C1292">
            <w:pPr>
              <w:spacing w:line="320" w:lineRule="auto"/>
              <w:jc w:val="center"/>
              <w:rPr>
                <w:rFonts w:hint="eastAsia" w:ascii="宋体" w:hAnsi="宋体" w:eastAsia="宋体" w:cs="宋体"/>
                <w:sz w:val="18"/>
                <w:szCs w:val="18"/>
              </w:rPr>
            </w:pPr>
          </w:p>
        </w:tc>
        <w:tc>
          <w:tcPr>
            <w:tcW w:w="607" w:type="dxa"/>
            <w:tcBorders>
              <w:top w:val="single" w:color="auto" w:sz="4" w:space="0"/>
            </w:tcBorders>
          </w:tcPr>
          <w:p w14:paraId="7DD151FD">
            <w:pPr>
              <w:spacing w:line="320" w:lineRule="auto"/>
              <w:jc w:val="center"/>
              <w:rPr>
                <w:rFonts w:hint="eastAsia" w:ascii="宋体" w:hAnsi="宋体" w:eastAsia="宋体" w:cs="宋体"/>
                <w:sz w:val="18"/>
                <w:szCs w:val="18"/>
              </w:rPr>
            </w:pPr>
          </w:p>
        </w:tc>
        <w:tc>
          <w:tcPr>
            <w:tcW w:w="589" w:type="dxa"/>
            <w:tcBorders>
              <w:top w:val="single" w:color="auto" w:sz="4" w:space="0"/>
            </w:tcBorders>
          </w:tcPr>
          <w:p w14:paraId="624346C7">
            <w:pPr>
              <w:spacing w:line="320" w:lineRule="auto"/>
              <w:jc w:val="center"/>
              <w:rPr>
                <w:rFonts w:hint="eastAsia" w:ascii="宋体" w:hAnsi="宋体" w:eastAsia="宋体" w:cs="宋体"/>
                <w:sz w:val="18"/>
                <w:szCs w:val="18"/>
              </w:rPr>
            </w:pPr>
          </w:p>
        </w:tc>
        <w:tc>
          <w:tcPr>
            <w:tcW w:w="611" w:type="dxa"/>
            <w:tcBorders>
              <w:top w:val="single" w:color="auto" w:sz="4" w:space="0"/>
            </w:tcBorders>
          </w:tcPr>
          <w:p w14:paraId="49FF217A">
            <w:pPr>
              <w:spacing w:line="320" w:lineRule="auto"/>
              <w:jc w:val="center"/>
              <w:rPr>
                <w:rFonts w:hint="eastAsia" w:ascii="宋体" w:hAnsi="宋体" w:eastAsia="宋体" w:cs="宋体"/>
                <w:sz w:val="18"/>
                <w:szCs w:val="18"/>
              </w:rPr>
            </w:pPr>
          </w:p>
        </w:tc>
        <w:tc>
          <w:tcPr>
            <w:tcW w:w="525" w:type="dxa"/>
            <w:tcBorders>
              <w:top w:val="single" w:color="auto" w:sz="4" w:space="0"/>
              <w:right w:val="single" w:color="000000" w:sz="2" w:space="0"/>
            </w:tcBorders>
          </w:tcPr>
          <w:p w14:paraId="5BB40F59">
            <w:pPr>
              <w:spacing w:line="320" w:lineRule="auto"/>
              <w:jc w:val="center"/>
              <w:rPr>
                <w:rFonts w:hint="eastAsia" w:ascii="宋体" w:hAnsi="宋体" w:eastAsia="宋体" w:cs="宋体"/>
                <w:sz w:val="18"/>
                <w:szCs w:val="18"/>
              </w:rPr>
            </w:pPr>
          </w:p>
        </w:tc>
        <w:tc>
          <w:tcPr>
            <w:tcW w:w="645" w:type="dxa"/>
            <w:tcBorders>
              <w:top w:val="single" w:color="auto" w:sz="4" w:space="0"/>
              <w:left w:val="single" w:color="000000" w:sz="2" w:space="0"/>
            </w:tcBorders>
          </w:tcPr>
          <w:p w14:paraId="25BDB4DB">
            <w:pPr>
              <w:spacing w:before="89" w:line="320" w:lineRule="auto"/>
              <w:jc w:val="center"/>
              <w:rPr>
                <w:rFonts w:hint="eastAsia" w:ascii="宋体" w:hAnsi="宋体" w:eastAsia="宋体" w:cs="宋体"/>
                <w:sz w:val="18"/>
                <w:szCs w:val="18"/>
                <w:lang w:eastAsia="zh-CN"/>
              </w:rPr>
            </w:pPr>
            <w:r>
              <w:rPr>
                <w:rFonts w:hint="eastAsia" w:ascii="宋体" w:hAnsi="宋体" w:eastAsia="宋体" w:cs="宋体"/>
                <w:spacing w:val="-5"/>
                <w:sz w:val="18"/>
                <w:szCs w:val="18"/>
                <w:lang w:eastAsia="zh-CN"/>
              </w:rPr>
              <w:t>30/1</w:t>
            </w:r>
          </w:p>
        </w:tc>
      </w:tr>
      <w:tr w14:paraId="5FAA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left w:val="single" w:color="auto" w:sz="4" w:space="0"/>
            </w:tcBorders>
          </w:tcPr>
          <w:p w14:paraId="3BEEC49E">
            <w:pPr>
              <w:spacing w:line="320" w:lineRule="auto"/>
            </w:pPr>
          </w:p>
        </w:tc>
        <w:tc>
          <w:tcPr>
            <w:tcW w:w="630" w:type="dxa"/>
          </w:tcPr>
          <w:p w14:paraId="51F9BB63">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1170" w:type="dxa"/>
            <w:vAlign w:val="center"/>
          </w:tcPr>
          <w:p w14:paraId="7496A492">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7090003</w:t>
            </w:r>
          </w:p>
        </w:tc>
        <w:tc>
          <w:tcPr>
            <w:tcW w:w="2955" w:type="dxa"/>
            <w:shd w:val="clear" w:color="auto" w:fill="FFFFFF"/>
            <w:vAlign w:val="center"/>
          </w:tcPr>
          <w:p w14:paraId="52346C8D">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素质拓展训练</w:t>
            </w:r>
          </w:p>
        </w:tc>
        <w:tc>
          <w:tcPr>
            <w:tcW w:w="570" w:type="dxa"/>
            <w:vAlign w:val="center"/>
          </w:tcPr>
          <w:p w14:paraId="40352C46">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C</w:t>
            </w:r>
          </w:p>
        </w:tc>
        <w:tc>
          <w:tcPr>
            <w:tcW w:w="480" w:type="dxa"/>
            <w:gridSpan w:val="2"/>
          </w:tcPr>
          <w:p w14:paraId="52F0451B">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gridSpan w:val="3"/>
            <w:vAlign w:val="center"/>
          </w:tcPr>
          <w:p w14:paraId="6698082E">
            <w:pPr>
              <w:keepNext w:val="0"/>
              <w:keepLines w:val="0"/>
              <w:pageBreakBefore w:val="0"/>
              <w:widowControl/>
              <w:kinsoku w:val="0"/>
              <w:wordWrap/>
              <w:overflowPunct/>
              <w:topLinePunct w:val="0"/>
              <w:autoSpaceDE w:val="0"/>
              <w:autoSpaceDN w:val="0"/>
              <w:bidi w:val="0"/>
              <w:adjustRightInd w:val="0"/>
              <w:snapToGrid w:val="0"/>
              <w:spacing w:line="320" w:lineRule="auto"/>
              <w:ind w:left="0"/>
              <w:jc w:val="center"/>
              <w:textAlignment w:val="baseline"/>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717EB1B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24748DA1">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266A0C5E">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Pr>
          <w:p w14:paraId="4D693270">
            <w:pPr>
              <w:spacing w:before="88" w:line="320" w:lineRule="auto"/>
              <w:jc w:val="center"/>
              <w:rPr>
                <w:rFonts w:hint="eastAsia" w:ascii="宋体" w:hAnsi="宋体" w:eastAsia="宋体" w:cs="宋体"/>
                <w:sz w:val="18"/>
                <w:szCs w:val="18"/>
              </w:rPr>
            </w:pPr>
          </w:p>
        </w:tc>
        <w:tc>
          <w:tcPr>
            <w:tcW w:w="495" w:type="dxa"/>
            <w:tcBorders>
              <w:right w:val="single" w:color="000000" w:sz="2" w:space="0"/>
            </w:tcBorders>
            <w:shd w:val="clear" w:color="auto" w:fill="FFFFFF"/>
            <w:vAlign w:val="center"/>
          </w:tcPr>
          <w:p w14:paraId="57C0C6AE">
            <w:pPr>
              <w:spacing w:before="88" w:line="320" w:lineRule="auto"/>
              <w:jc w:val="center"/>
              <w:rPr>
                <w:rFonts w:hint="eastAsia" w:ascii="宋体" w:hAnsi="宋体" w:eastAsia="宋体" w:cs="宋体"/>
                <w:sz w:val="18"/>
                <w:szCs w:val="18"/>
                <w:lang w:eastAsia="zh-CN"/>
              </w:rPr>
            </w:pPr>
          </w:p>
        </w:tc>
        <w:tc>
          <w:tcPr>
            <w:tcW w:w="480" w:type="dxa"/>
            <w:tcBorders>
              <w:left w:val="single" w:color="000000" w:sz="2" w:space="0"/>
              <w:right w:val="single" w:color="000000" w:sz="2" w:space="0"/>
            </w:tcBorders>
          </w:tcPr>
          <w:p w14:paraId="1992F2CE">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495" w:type="dxa"/>
            <w:tcBorders>
              <w:left w:val="single" w:color="000000" w:sz="2" w:space="0"/>
              <w:right w:val="single" w:color="000000" w:sz="2" w:space="0"/>
            </w:tcBorders>
          </w:tcPr>
          <w:p w14:paraId="35798A66">
            <w:pPr>
              <w:spacing w:before="88" w:line="320" w:lineRule="auto"/>
              <w:jc w:val="center"/>
              <w:rPr>
                <w:rFonts w:hint="eastAsia" w:ascii="宋体" w:hAnsi="宋体" w:eastAsia="宋体" w:cs="宋体"/>
                <w:sz w:val="18"/>
                <w:szCs w:val="18"/>
                <w:lang w:eastAsia="zh-CN"/>
              </w:rPr>
            </w:pPr>
          </w:p>
        </w:tc>
        <w:tc>
          <w:tcPr>
            <w:tcW w:w="420" w:type="dxa"/>
            <w:tcBorders>
              <w:left w:val="single" w:color="000000" w:sz="2" w:space="0"/>
              <w:right w:val="single" w:color="000000" w:sz="2" w:space="0"/>
            </w:tcBorders>
          </w:tcPr>
          <w:p w14:paraId="12BF426D">
            <w:pPr>
              <w:spacing w:line="320" w:lineRule="auto"/>
              <w:jc w:val="center"/>
              <w:rPr>
                <w:rFonts w:hint="eastAsia" w:ascii="宋体" w:hAnsi="宋体" w:eastAsia="宋体" w:cs="宋体"/>
                <w:sz w:val="18"/>
                <w:szCs w:val="18"/>
              </w:rPr>
            </w:pPr>
          </w:p>
        </w:tc>
        <w:tc>
          <w:tcPr>
            <w:tcW w:w="713" w:type="dxa"/>
            <w:tcBorders>
              <w:left w:val="single" w:color="000000" w:sz="2" w:space="0"/>
            </w:tcBorders>
          </w:tcPr>
          <w:p w14:paraId="4E63FB21">
            <w:pPr>
              <w:spacing w:line="320" w:lineRule="auto"/>
              <w:jc w:val="center"/>
              <w:rPr>
                <w:rFonts w:hint="eastAsia" w:ascii="宋体" w:hAnsi="宋体" w:eastAsia="宋体" w:cs="宋体"/>
                <w:sz w:val="18"/>
                <w:szCs w:val="18"/>
              </w:rPr>
            </w:pPr>
            <w:r>
              <w:rPr>
                <w:rFonts w:hint="eastAsia" w:ascii="宋体" w:hAnsi="宋体" w:eastAsia="宋体" w:cs="宋体"/>
                <w:spacing w:val="-5"/>
                <w:sz w:val="18"/>
                <w:szCs w:val="18"/>
                <w:lang w:eastAsia="zh-CN"/>
              </w:rPr>
              <w:t>30/1</w:t>
            </w:r>
          </w:p>
        </w:tc>
        <w:tc>
          <w:tcPr>
            <w:tcW w:w="607" w:type="dxa"/>
          </w:tcPr>
          <w:p w14:paraId="6CA60F48">
            <w:pPr>
              <w:spacing w:line="320" w:lineRule="auto"/>
              <w:jc w:val="center"/>
              <w:rPr>
                <w:rFonts w:hint="eastAsia" w:ascii="宋体" w:hAnsi="宋体" w:eastAsia="宋体" w:cs="宋体"/>
                <w:sz w:val="18"/>
                <w:szCs w:val="18"/>
              </w:rPr>
            </w:pPr>
          </w:p>
        </w:tc>
        <w:tc>
          <w:tcPr>
            <w:tcW w:w="589" w:type="dxa"/>
          </w:tcPr>
          <w:p w14:paraId="39A52562">
            <w:pPr>
              <w:spacing w:line="320" w:lineRule="auto"/>
              <w:jc w:val="center"/>
              <w:rPr>
                <w:rFonts w:hint="eastAsia" w:ascii="宋体" w:hAnsi="宋体" w:eastAsia="宋体" w:cs="宋体"/>
                <w:sz w:val="18"/>
                <w:szCs w:val="18"/>
              </w:rPr>
            </w:pPr>
          </w:p>
        </w:tc>
        <w:tc>
          <w:tcPr>
            <w:tcW w:w="611" w:type="dxa"/>
          </w:tcPr>
          <w:p w14:paraId="0F97ED8E">
            <w:pPr>
              <w:spacing w:line="320" w:lineRule="auto"/>
              <w:jc w:val="center"/>
              <w:rPr>
                <w:rFonts w:hint="eastAsia" w:ascii="宋体" w:hAnsi="宋体" w:eastAsia="宋体" w:cs="宋体"/>
                <w:sz w:val="18"/>
                <w:szCs w:val="18"/>
              </w:rPr>
            </w:pPr>
          </w:p>
        </w:tc>
        <w:tc>
          <w:tcPr>
            <w:tcW w:w="525" w:type="dxa"/>
            <w:tcBorders>
              <w:right w:val="single" w:color="000000" w:sz="2" w:space="0"/>
            </w:tcBorders>
          </w:tcPr>
          <w:p w14:paraId="528128F7">
            <w:pPr>
              <w:spacing w:line="320" w:lineRule="auto"/>
              <w:jc w:val="center"/>
              <w:rPr>
                <w:rFonts w:hint="eastAsia" w:ascii="宋体" w:hAnsi="宋体" w:eastAsia="宋体" w:cs="宋体"/>
                <w:sz w:val="18"/>
                <w:szCs w:val="18"/>
              </w:rPr>
            </w:pPr>
          </w:p>
        </w:tc>
        <w:tc>
          <w:tcPr>
            <w:tcW w:w="645" w:type="dxa"/>
            <w:tcBorders>
              <w:left w:val="single" w:color="000000" w:sz="2" w:space="0"/>
            </w:tcBorders>
          </w:tcPr>
          <w:p w14:paraId="400D7767">
            <w:pPr>
              <w:spacing w:line="320" w:lineRule="auto"/>
              <w:jc w:val="center"/>
              <w:rPr>
                <w:rFonts w:hint="eastAsia" w:ascii="宋体" w:hAnsi="宋体" w:eastAsia="宋体" w:cs="宋体"/>
                <w:sz w:val="18"/>
                <w:szCs w:val="18"/>
              </w:rPr>
            </w:pPr>
          </w:p>
        </w:tc>
      </w:tr>
      <w:tr w14:paraId="7B14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035" w:type="dxa"/>
            <w:vMerge w:val="continue"/>
            <w:tcBorders>
              <w:left w:val="single" w:color="auto" w:sz="4" w:space="0"/>
            </w:tcBorders>
          </w:tcPr>
          <w:p w14:paraId="2BBA887C">
            <w:pPr>
              <w:spacing w:line="320" w:lineRule="auto"/>
            </w:pPr>
          </w:p>
        </w:tc>
        <w:tc>
          <w:tcPr>
            <w:tcW w:w="630" w:type="dxa"/>
          </w:tcPr>
          <w:p w14:paraId="2E12D7B6">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1170" w:type="dxa"/>
            <w:vAlign w:val="center"/>
          </w:tcPr>
          <w:p w14:paraId="23EA32B7">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7090004</w:t>
            </w:r>
          </w:p>
        </w:tc>
        <w:tc>
          <w:tcPr>
            <w:tcW w:w="2955" w:type="dxa"/>
            <w:shd w:val="clear" w:color="auto" w:fill="FFFFFF"/>
            <w:vAlign w:val="center"/>
          </w:tcPr>
          <w:p w14:paraId="6AA868E6">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通用生活技能实训</w:t>
            </w:r>
          </w:p>
        </w:tc>
        <w:tc>
          <w:tcPr>
            <w:tcW w:w="570" w:type="dxa"/>
            <w:vAlign w:val="center"/>
          </w:tcPr>
          <w:p w14:paraId="59CD3843">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C</w:t>
            </w:r>
          </w:p>
        </w:tc>
        <w:tc>
          <w:tcPr>
            <w:tcW w:w="480" w:type="dxa"/>
            <w:gridSpan w:val="2"/>
          </w:tcPr>
          <w:p w14:paraId="30F45415">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gridSpan w:val="3"/>
            <w:vAlign w:val="center"/>
          </w:tcPr>
          <w:p w14:paraId="284A7921">
            <w:pPr>
              <w:keepNext w:val="0"/>
              <w:keepLines w:val="0"/>
              <w:pageBreakBefore w:val="0"/>
              <w:widowControl/>
              <w:kinsoku w:val="0"/>
              <w:wordWrap/>
              <w:overflowPunct/>
              <w:topLinePunct w:val="0"/>
              <w:autoSpaceDE w:val="0"/>
              <w:autoSpaceDN w:val="0"/>
              <w:bidi w:val="0"/>
              <w:adjustRightInd w:val="0"/>
              <w:snapToGrid w:val="0"/>
              <w:spacing w:line="320" w:lineRule="auto"/>
              <w:ind w:left="0"/>
              <w:jc w:val="center"/>
              <w:textAlignment w:val="baseline"/>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4C15B61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77F8492E">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0B1C50F7">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Pr>
          <w:p w14:paraId="585AD2E5">
            <w:pPr>
              <w:spacing w:before="88" w:line="320" w:lineRule="auto"/>
              <w:jc w:val="center"/>
              <w:rPr>
                <w:rFonts w:hint="eastAsia" w:ascii="宋体" w:hAnsi="宋体" w:eastAsia="宋体" w:cs="宋体"/>
                <w:sz w:val="18"/>
                <w:szCs w:val="18"/>
              </w:rPr>
            </w:pPr>
          </w:p>
        </w:tc>
        <w:tc>
          <w:tcPr>
            <w:tcW w:w="495" w:type="dxa"/>
            <w:tcBorders>
              <w:right w:val="single" w:color="000000" w:sz="2" w:space="0"/>
            </w:tcBorders>
            <w:shd w:val="clear" w:color="auto" w:fill="FFFFFF"/>
            <w:vAlign w:val="center"/>
          </w:tcPr>
          <w:p w14:paraId="2F5979C1">
            <w:pPr>
              <w:spacing w:before="88" w:line="320" w:lineRule="auto"/>
              <w:jc w:val="center"/>
              <w:rPr>
                <w:rFonts w:hint="eastAsia" w:ascii="宋体" w:hAnsi="宋体" w:eastAsia="宋体" w:cs="宋体"/>
                <w:sz w:val="18"/>
                <w:szCs w:val="18"/>
              </w:rPr>
            </w:pPr>
          </w:p>
        </w:tc>
        <w:tc>
          <w:tcPr>
            <w:tcW w:w="480" w:type="dxa"/>
            <w:tcBorders>
              <w:left w:val="single" w:color="000000" w:sz="2" w:space="0"/>
              <w:right w:val="single" w:color="000000" w:sz="2" w:space="0"/>
            </w:tcBorders>
          </w:tcPr>
          <w:p w14:paraId="16A09D6F">
            <w:pPr>
              <w:spacing w:before="88" w:line="320" w:lineRule="auto"/>
              <w:jc w:val="center"/>
              <w:rPr>
                <w:rFonts w:hint="eastAsia" w:ascii="宋体" w:hAnsi="宋体" w:eastAsia="宋体" w:cs="宋体"/>
                <w:sz w:val="18"/>
                <w:szCs w:val="18"/>
              </w:rPr>
            </w:pPr>
          </w:p>
        </w:tc>
        <w:tc>
          <w:tcPr>
            <w:tcW w:w="495" w:type="dxa"/>
            <w:tcBorders>
              <w:left w:val="single" w:color="000000" w:sz="2" w:space="0"/>
              <w:right w:val="single" w:color="000000" w:sz="2" w:space="0"/>
            </w:tcBorders>
          </w:tcPr>
          <w:p w14:paraId="2AC46745">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w:t>
            </w:r>
          </w:p>
        </w:tc>
        <w:tc>
          <w:tcPr>
            <w:tcW w:w="420" w:type="dxa"/>
            <w:tcBorders>
              <w:left w:val="single" w:color="000000" w:sz="2" w:space="0"/>
              <w:right w:val="single" w:color="000000" w:sz="2" w:space="0"/>
            </w:tcBorders>
          </w:tcPr>
          <w:p w14:paraId="4BBA8188">
            <w:pPr>
              <w:spacing w:line="320" w:lineRule="auto"/>
              <w:jc w:val="center"/>
              <w:rPr>
                <w:rFonts w:hint="eastAsia" w:ascii="宋体" w:hAnsi="宋体" w:eastAsia="宋体" w:cs="宋体"/>
                <w:sz w:val="18"/>
                <w:szCs w:val="18"/>
              </w:rPr>
            </w:pPr>
          </w:p>
        </w:tc>
        <w:tc>
          <w:tcPr>
            <w:tcW w:w="713" w:type="dxa"/>
            <w:tcBorders>
              <w:left w:val="single" w:color="000000" w:sz="2" w:space="0"/>
            </w:tcBorders>
          </w:tcPr>
          <w:p w14:paraId="4D08127A">
            <w:pPr>
              <w:spacing w:line="320" w:lineRule="auto"/>
              <w:jc w:val="center"/>
              <w:rPr>
                <w:rFonts w:hint="eastAsia" w:ascii="宋体" w:hAnsi="宋体" w:eastAsia="宋体" w:cs="宋体"/>
                <w:sz w:val="18"/>
                <w:szCs w:val="18"/>
              </w:rPr>
            </w:pPr>
          </w:p>
        </w:tc>
        <w:tc>
          <w:tcPr>
            <w:tcW w:w="607" w:type="dxa"/>
          </w:tcPr>
          <w:p w14:paraId="49B9A484">
            <w:pPr>
              <w:spacing w:line="320" w:lineRule="auto"/>
              <w:jc w:val="center"/>
              <w:rPr>
                <w:rFonts w:hint="eastAsia" w:ascii="宋体" w:hAnsi="宋体" w:eastAsia="宋体" w:cs="宋体"/>
                <w:sz w:val="18"/>
                <w:szCs w:val="18"/>
              </w:rPr>
            </w:pPr>
            <w:r>
              <w:rPr>
                <w:rFonts w:hint="eastAsia" w:ascii="宋体" w:hAnsi="宋体" w:eastAsia="宋体" w:cs="宋体"/>
                <w:spacing w:val="-5"/>
                <w:sz w:val="18"/>
                <w:szCs w:val="18"/>
                <w:lang w:eastAsia="zh-CN"/>
              </w:rPr>
              <w:t>30/1</w:t>
            </w:r>
          </w:p>
        </w:tc>
        <w:tc>
          <w:tcPr>
            <w:tcW w:w="589" w:type="dxa"/>
          </w:tcPr>
          <w:p w14:paraId="71E93FC1">
            <w:pPr>
              <w:spacing w:line="320" w:lineRule="auto"/>
              <w:jc w:val="center"/>
              <w:rPr>
                <w:rFonts w:hint="eastAsia" w:ascii="宋体" w:hAnsi="宋体" w:eastAsia="宋体" w:cs="宋体"/>
                <w:sz w:val="18"/>
                <w:szCs w:val="18"/>
              </w:rPr>
            </w:pPr>
          </w:p>
        </w:tc>
        <w:tc>
          <w:tcPr>
            <w:tcW w:w="611" w:type="dxa"/>
          </w:tcPr>
          <w:p w14:paraId="1C3FCD38">
            <w:pPr>
              <w:spacing w:line="320" w:lineRule="auto"/>
              <w:jc w:val="center"/>
              <w:rPr>
                <w:rFonts w:hint="eastAsia" w:ascii="宋体" w:hAnsi="宋体" w:eastAsia="宋体" w:cs="宋体"/>
                <w:sz w:val="18"/>
                <w:szCs w:val="18"/>
              </w:rPr>
            </w:pPr>
          </w:p>
        </w:tc>
        <w:tc>
          <w:tcPr>
            <w:tcW w:w="525" w:type="dxa"/>
            <w:tcBorders>
              <w:right w:val="single" w:color="000000" w:sz="2" w:space="0"/>
            </w:tcBorders>
          </w:tcPr>
          <w:p w14:paraId="56B0ABCB">
            <w:pPr>
              <w:spacing w:line="320" w:lineRule="auto"/>
              <w:jc w:val="center"/>
              <w:rPr>
                <w:rFonts w:hint="eastAsia" w:ascii="宋体" w:hAnsi="宋体" w:eastAsia="宋体" w:cs="宋体"/>
                <w:sz w:val="18"/>
                <w:szCs w:val="18"/>
              </w:rPr>
            </w:pPr>
          </w:p>
        </w:tc>
        <w:tc>
          <w:tcPr>
            <w:tcW w:w="645" w:type="dxa"/>
            <w:tcBorders>
              <w:left w:val="single" w:color="000000" w:sz="2" w:space="0"/>
            </w:tcBorders>
          </w:tcPr>
          <w:p w14:paraId="52BB6B67">
            <w:pPr>
              <w:spacing w:line="320" w:lineRule="auto"/>
              <w:jc w:val="center"/>
              <w:rPr>
                <w:rFonts w:hint="eastAsia" w:ascii="宋体" w:hAnsi="宋体" w:eastAsia="宋体" w:cs="宋体"/>
                <w:sz w:val="18"/>
                <w:szCs w:val="18"/>
              </w:rPr>
            </w:pPr>
          </w:p>
        </w:tc>
      </w:tr>
      <w:tr w14:paraId="44CB26A1">
        <w:tblPrEx>
          <w:tblCellMar>
            <w:top w:w="0" w:type="dxa"/>
            <w:left w:w="0" w:type="dxa"/>
            <w:bottom w:w="0" w:type="dxa"/>
            <w:right w:w="0" w:type="dxa"/>
          </w:tblCellMar>
        </w:tblPrEx>
        <w:trPr>
          <w:trHeight w:val="271" w:hRule="atLeast"/>
        </w:trPr>
        <w:tc>
          <w:tcPr>
            <w:tcW w:w="1035" w:type="dxa"/>
            <w:vMerge w:val="continue"/>
            <w:tcBorders>
              <w:left w:val="single" w:color="auto" w:sz="4" w:space="0"/>
            </w:tcBorders>
          </w:tcPr>
          <w:p w14:paraId="512AE8B2">
            <w:pPr>
              <w:spacing w:line="320" w:lineRule="auto"/>
            </w:pPr>
          </w:p>
        </w:tc>
        <w:tc>
          <w:tcPr>
            <w:tcW w:w="630" w:type="dxa"/>
          </w:tcPr>
          <w:p w14:paraId="762DE4FB">
            <w:pPr>
              <w:spacing w:before="90" w:line="32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1170" w:type="dxa"/>
            <w:vAlign w:val="center"/>
          </w:tcPr>
          <w:p w14:paraId="59B655BC">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7090005</w:t>
            </w:r>
          </w:p>
        </w:tc>
        <w:tc>
          <w:tcPr>
            <w:tcW w:w="2955" w:type="dxa"/>
            <w:shd w:val="clear" w:color="auto" w:fill="FFFFFF"/>
            <w:vAlign w:val="center"/>
          </w:tcPr>
          <w:p w14:paraId="43040482">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劳动教育</w:t>
            </w:r>
          </w:p>
        </w:tc>
        <w:tc>
          <w:tcPr>
            <w:tcW w:w="570" w:type="dxa"/>
            <w:vAlign w:val="center"/>
          </w:tcPr>
          <w:p w14:paraId="0C2DC8B2">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B</w:t>
            </w:r>
          </w:p>
        </w:tc>
        <w:tc>
          <w:tcPr>
            <w:tcW w:w="480" w:type="dxa"/>
            <w:gridSpan w:val="2"/>
          </w:tcPr>
          <w:p w14:paraId="5379037E">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gridSpan w:val="3"/>
            <w:vAlign w:val="center"/>
          </w:tcPr>
          <w:p w14:paraId="6487E6C4">
            <w:pPr>
              <w:keepNext w:val="0"/>
              <w:keepLines w:val="0"/>
              <w:pageBreakBefore w:val="0"/>
              <w:widowControl/>
              <w:kinsoku w:val="0"/>
              <w:wordWrap/>
              <w:overflowPunct/>
              <w:topLinePunct w:val="0"/>
              <w:autoSpaceDE w:val="0"/>
              <w:autoSpaceDN w:val="0"/>
              <w:bidi w:val="0"/>
              <w:adjustRightInd w:val="0"/>
              <w:snapToGrid w:val="0"/>
              <w:spacing w:line="320" w:lineRule="auto"/>
              <w:ind w:left="0"/>
              <w:jc w:val="center"/>
              <w:textAlignment w:val="baseline"/>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4CACDFEB">
            <w:pPr>
              <w:spacing w:before="89"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50" w:type="dxa"/>
            <w:vAlign w:val="center"/>
          </w:tcPr>
          <w:p w14:paraId="1F1717BC">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53F64736">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18</w:t>
            </w:r>
          </w:p>
        </w:tc>
        <w:tc>
          <w:tcPr>
            <w:tcW w:w="540" w:type="dxa"/>
            <w:vAlign w:val="center"/>
          </w:tcPr>
          <w:p w14:paraId="2A16BA23">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95" w:type="dxa"/>
            <w:tcBorders>
              <w:right w:val="single" w:color="000000" w:sz="2" w:space="0"/>
            </w:tcBorders>
            <w:shd w:val="clear" w:color="auto" w:fill="FFFFFF"/>
            <w:vAlign w:val="center"/>
          </w:tcPr>
          <w:p w14:paraId="44EF8A2F">
            <w:pPr>
              <w:spacing w:before="88" w:line="320" w:lineRule="auto"/>
              <w:jc w:val="center"/>
              <w:rPr>
                <w:rFonts w:hint="eastAsia" w:ascii="宋体" w:hAnsi="宋体" w:eastAsia="宋体" w:cs="宋体"/>
                <w:sz w:val="18"/>
                <w:szCs w:val="18"/>
              </w:rPr>
            </w:pPr>
          </w:p>
        </w:tc>
        <w:tc>
          <w:tcPr>
            <w:tcW w:w="480" w:type="dxa"/>
            <w:tcBorders>
              <w:left w:val="single" w:color="000000" w:sz="2" w:space="0"/>
              <w:right w:val="single" w:color="000000" w:sz="2" w:space="0"/>
            </w:tcBorders>
          </w:tcPr>
          <w:p w14:paraId="34951321">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15</w:t>
            </w:r>
          </w:p>
        </w:tc>
        <w:tc>
          <w:tcPr>
            <w:tcW w:w="495" w:type="dxa"/>
            <w:tcBorders>
              <w:left w:val="single" w:color="000000" w:sz="2" w:space="0"/>
              <w:right w:val="single" w:color="000000" w:sz="2" w:space="0"/>
            </w:tcBorders>
          </w:tcPr>
          <w:p w14:paraId="560B9B99">
            <w:pPr>
              <w:spacing w:before="88"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tcPr>
          <w:p w14:paraId="165D28C8">
            <w:pPr>
              <w:spacing w:line="320" w:lineRule="auto"/>
              <w:jc w:val="center"/>
              <w:rPr>
                <w:rFonts w:hint="eastAsia" w:ascii="宋体" w:hAnsi="宋体" w:eastAsia="宋体" w:cs="宋体"/>
                <w:sz w:val="18"/>
                <w:szCs w:val="18"/>
              </w:rPr>
            </w:pPr>
          </w:p>
        </w:tc>
        <w:tc>
          <w:tcPr>
            <w:tcW w:w="713" w:type="dxa"/>
            <w:tcBorders>
              <w:left w:val="single" w:color="000000" w:sz="2" w:space="0"/>
            </w:tcBorders>
            <w:vAlign w:val="center"/>
          </w:tcPr>
          <w:p w14:paraId="0EF23F3A">
            <w:pPr>
              <w:spacing w:line="320" w:lineRule="auto"/>
              <w:jc w:val="center"/>
              <w:rPr>
                <w:rFonts w:hint="eastAsia" w:ascii="宋体" w:hAnsi="宋体" w:eastAsia="宋体" w:cs="宋体"/>
                <w:sz w:val="15"/>
                <w:szCs w:val="15"/>
              </w:rPr>
            </w:pPr>
            <w:r>
              <w:rPr>
                <w:rFonts w:hint="eastAsia" w:ascii="宋体" w:hAnsi="宋体" w:eastAsia="宋体" w:cs="宋体"/>
                <w:spacing w:val="-5"/>
                <w:sz w:val="15"/>
                <w:szCs w:val="15"/>
                <w:lang w:val="en-US" w:eastAsia="zh-CN"/>
              </w:rPr>
              <w:t>9</w:t>
            </w:r>
            <w:r>
              <w:rPr>
                <w:rFonts w:hint="eastAsia" w:ascii="宋体" w:hAnsi="宋体" w:eastAsia="宋体" w:cs="宋体"/>
                <w:spacing w:val="-5"/>
                <w:sz w:val="15"/>
                <w:szCs w:val="15"/>
                <w:lang w:eastAsia="zh-CN"/>
              </w:rPr>
              <w:t>/1</w:t>
            </w:r>
          </w:p>
        </w:tc>
        <w:tc>
          <w:tcPr>
            <w:tcW w:w="607" w:type="dxa"/>
            <w:vAlign w:val="center"/>
          </w:tcPr>
          <w:p w14:paraId="7E703AE1">
            <w:pPr>
              <w:spacing w:before="89" w:line="320" w:lineRule="auto"/>
              <w:jc w:val="center"/>
              <w:rPr>
                <w:rFonts w:hint="eastAsia" w:ascii="宋体" w:hAnsi="宋体" w:eastAsia="宋体" w:cs="宋体"/>
                <w:sz w:val="15"/>
                <w:szCs w:val="15"/>
              </w:rPr>
            </w:pPr>
            <w:r>
              <w:rPr>
                <w:rFonts w:hint="eastAsia" w:ascii="宋体" w:hAnsi="宋体" w:eastAsia="宋体" w:cs="宋体"/>
                <w:spacing w:val="-5"/>
                <w:sz w:val="15"/>
                <w:szCs w:val="15"/>
                <w:lang w:eastAsia="zh-CN"/>
              </w:rPr>
              <w:t>9/1</w:t>
            </w:r>
          </w:p>
        </w:tc>
        <w:tc>
          <w:tcPr>
            <w:tcW w:w="589" w:type="dxa"/>
          </w:tcPr>
          <w:p w14:paraId="328FCD63">
            <w:pPr>
              <w:spacing w:line="320" w:lineRule="auto"/>
              <w:jc w:val="center"/>
              <w:rPr>
                <w:rFonts w:hint="eastAsia" w:ascii="宋体" w:hAnsi="宋体" w:eastAsia="宋体" w:cs="宋体"/>
                <w:sz w:val="18"/>
                <w:szCs w:val="18"/>
              </w:rPr>
            </w:pPr>
          </w:p>
        </w:tc>
        <w:tc>
          <w:tcPr>
            <w:tcW w:w="611" w:type="dxa"/>
          </w:tcPr>
          <w:p w14:paraId="51C72E59">
            <w:pPr>
              <w:spacing w:line="320" w:lineRule="auto"/>
              <w:jc w:val="center"/>
              <w:rPr>
                <w:rFonts w:hint="eastAsia" w:ascii="宋体" w:hAnsi="宋体" w:eastAsia="宋体" w:cs="宋体"/>
                <w:sz w:val="18"/>
                <w:szCs w:val="18"/>
              </w:rPr>
            </w:pPr>
          </w:p>
        </w:tc>
        <w:tc>
          <w:tcPr>
            <w:tcW w:w="525" w:type="dxa"/>
            <w:tcBorders>
              <w:right w:val="single" w:color="000000" w:sz="2" w:space="0"/>
            </w:tcBorders>
          </w:tcPr>
          <w:p w14:paraId="6149EEF0">
            <w:pPr>
              <w:spacing w:line="320" w:lineRule="auto"/>
              <w:jc w:val="center"/>
              <w:rPr>
                <w:rFonts w:hint="eastAsia" w:ascii="宋体" w:hAnsi="宋体" w:eastAsia="宋体" w:cs="宋体"/>
                <w:sz w:val="18"/>
                <w:szCs w:val="18"/>
              </w:rPr>
            </w:pPr>
          </w:p>
        </w:tc>
        <w:tc>
          <w:tcPr>
            <w:tcW w:w="645" w:type="dxa"/>
            <w:tcBorders>
              <w:left w:val="single" w:color="000000" w:sz="2" w:space="0"/>
            </w:tcBorders>
          </w:tcPr>
          <w:p w14:paraId="6C604886">
            <w:pPr>
              <w:spacing w:line="320" w:lineRule="auto"/>
              <w:jc w:val="center"/>
              <w:rPr>
                <w:rFonts w:hint="eastAsia" w:ascii="宋体" w:hAnsi="宋体" w:eastAsia="宋体" w:cs="宋体"/>
                <w:sz w:val="18"/>
                <w:szCs w:val="18"/>
              </w:rPr>
            </w:pPr>
          </w:p>
        </w:tc>
      </w:tr>
      <w:tr w14:paraId="17CA4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1035" w:type="dxa"/>
            <w:vMerge w:val="restart"/>
            <w:tcBorders>
              <w:top w:val="single" w:color="auto" w:sz="4" w:space="0"/>
              <w:left w:val="single" w:color="auto" w:sz="4" w:space="0"/>
              <w:right w:val="single" w:color="auto" w:sz="4" w:space="0"/>
            </w:tcBorders>
            <w:shd w:val="clear" w:color="auto" w:fill="DCEAF7" w:themeFill="text2" w:themeFillTint="19"/>
            <w:vAlign w:val="center"/>
          </w:tcPr>
          <w:p w14:paraId="0F068E2B">
            <w:pPr>
              <w:spacing w:before="204" w:line="200" w:lineRule="exact"/>
              <w:ind w:right="-35" w:rightChars="0"/>
              <w:jc w:val="center"/>
              <w:rPr>
                <w:rFonts w:hint="eastAsia" w:ascii="宋体" w:hAnsi="宋体" w:eastAsia="宋体" w:cs="宋体"/>
                <w:snapToGrid w:val="0"/>
                <w:color w:val="000000"/>
                <w:spacing w:val="-5"/>
                <w:sz w:val="18"/>
                <w:szCs w:val="18"/>
                <w:lang w:val="en-US" w:eastAsia="zh-CN" w:bidi="ar-SA"/>
              </w:rPr>
            </w:pPr>
            <w:r>
              <w:rPr>
                <w:rFonts w:ascii="宋体" w:hAnsi="宋体" w:eastAsia="宋体" w:cs="宋体"/>
                <w:b/>
                <w:bCs/>
                <w:spacing w:val="-3"/>
                <w:sz w:val="18"/>
                <w:szCs w:val="18"/>
              </w:rPr>
              <w:t>课程属性</w:t>
            </w:r>
          </w:p>
        </w:tc>
        <w:tc>
          <w:tcPr>
            <w:tcW w:w="630" w:type="dxa"/>
            <w:vMerge w:val="restart"/>
            <w:tcBorders>
              <w:top w:val="single" w:color="auto" w:sz="4" w:space="0"/>
              <w:left w:val="single" w:color="auto" w:sz="4" w:space="0"/>
              <w:right w:val="single" w:color="auto" w:sz="4" w:space="0"/>
            </w:tcBorders>
            <w:shd w:val="clear" w:color="auto" w:fill="DCEAF7" w:themeFill="text2" w:themeFillTint="19"/>
            <w:vAlign w:val="center"/>
          </w:tcPr>
          <w:p w14:paraId="37BE0D8F">
            <w:pPr>
              <w:spacing w:line="200" w:lineRule="exact"/>
              <w:jc w:val="center"/>
            </w:pPr>
          </w:p>
          <w:p w14:paraId="79375790">
            <w:pPr>
              <w:spacing w:before="58" w:line="200" w:lineRule="exact"/>
              <w:ind w:left="92"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3"/>
                <w:sz w:val="18"/>
                <w:szCs w:val="18"/>
              </w:rPr>
              <w:t>序号</w:t>
            </w:r>
          </w:p>
        </w:tc>
        <w:tc>
          <w:tcPr>
            <w:tcW w:w="1170" w:type="dxa"/>
            <w:vMerge w:val="restart"/>
            <w:tcBorders>
              <w:top w:val="single" w:color="auto" w:sz="4" w:space="0"/>
              <w:left w:val="single" w:color="auto" w:sz="4" w:space="0"/>
              <w:right w:val="single" w:color="auto" w:sz="4" w:space="0"/>
            </w:tcBorders>
            <w:shd w:val="clear" w:color="auto" w:fill="DCEAF7" w:themeFill="text2" w:themeFillTint="19"/>
            <w:vAlign w:val="center"/>
          </w:tcPr>
          <w:p w14:paraId="5C708BA0">
            <w:pPr>
              <w:spacing w:line="200" w:lineRule="exact"/>
              <w:jc w:val="center"/>
            </w:pPr>
          </w:p>
          <w:p w14:paraId="47385B7C">
            <w:pPr>
              <w:spacing w:before="58" w:line="200" w:lineRule="exact"/>
              <w:ind w:left="251"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3"/>
                <w:sz w:val="18"/>
                <w:szCs w:val="18"/>
              </w:rPr>
              <w:t>课程编号</w:t>
            </w:r>
          </w:p>
        </w:tc>
        <w:tc>
          <w:tcPr>
            <w:tcW w:w="2955" w:type="dxa"/>
            <w:vMerge w:val="restart"/>
            <w:tcBorders>
              <w:top w:val="single" w:color="auto" w:sz="4" w:space="0"/>
              <w:left w:val="single" w:color="auto" w:sz="4" w:space="0"/>
              <w:right w:val="single" w:color="auto" w:sz="4" w:space="0"/>
            </w:tcBorders>
            <w:shd w:val="clear" w:color="auto" w:fill="DCEAF7" w:themeFill="text2" w:themeFillTint="19"/>
            <w:vAlign w:val="center"/>
          </w:tcPr>
          <w:p w14:paraId="7F7F46FA">
            <w:pPr>
              <w:spacing w:before="84" w:line="320" w:lineRule="auto"/>
              <w:ind w:left="180"/>
              <w:rPr>
                <w:rFonts w:hint="eastAsia" w:ascii="宋体" w:hAnsi="宋体" w:eastAsia="宋体" w:cs="宋体"/>
                <w:sz w:val="18"/>
                <w:szCs w:val="18"/>
                <w:lang w:eastAsia="zh-CN"/>
              </w:rPr>
            </w:pPr>
          </w:p>
          <w:p w14:paraId="72F7B783">
            <w:pPr>
              <w:spacing w:before="58" w:line="200" w:lineRule="exact"/>
              <w:ind w:left="251" w:leftChars="0"/>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b/>
                <w:bCs/>
                <w:spacing w:val="-3"/>
                <w:sz w:val="18"/>
                <w:szCs w:val="18"/>
                <w:lang w:eastAsia="zh-CN"/>
              </w:rPr>
              <w:t>课程名称</w:t>
            </w:r>
          </w:p>
        </w:tc>
        <w:tc>
          <w:tcPr>
            <w:tcW w:w="635" w:type="dxa"/>
            <w:gridSpan w:val="2"/>
            <w:vMerge w:val="restart"/>
            <w:tcBorders>
              <w:top w:val="single" w:color="auto" w:sz="4" w:space="0"/>
              <w:left w:val="single" w:color="auto" w:sz="4" w:space="0"/>
              <w:right w:val="single" w:color="auto" w:sz="4" w:space="0"/>
            </w:tcBorders>
            <w:shd w:val="clear" w:color="auto" w:fill="DCEAF7" w:themeFill="text2" w:themeFillTint="19"/>
            <w:textDirection w:val="tbRlV"/>
            <w:vAlign w:val="center"/>
          </w:tcPr>
          <w:p w14:paraId="1AF427E4">
            <w:pPr>
              <w:spacing w:before="149" w:line="200" w:lineRule="exact"/>
              <w:ind w:left="147" w:left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2"/>
                <w:sz w:val="18"/>
                <w:szCs w:val="18"/>
              </w:rPr>
              <w:t>课</w:t>
            </w:r>
            <w:r>
              <w:rPr>
                <w:rFonts w:ascii="宋体" w:hAnsi="宋体" w:eastAsia="宋体" w:cs="宋体"/>
                <w:b/>
                <w:bCs/>
                <w:spacing w:val="-30"/>
                <w:sz w:val="18"/>
                <w:szCs w:val="18"/>
              </w:rPr>
              <w:t xml:space="preserve"> </w:t>
            </w:r>
            <w:r>
              <w:rPr>
                <w:rFonts w:ascii="宋体" w:hAnsi="宋体" w:eastAsia="宋体" w:cs="宋体"/>
                <w:b/>
                <w:bCs/>
                <w:spacing w:val="-2"/>
                <w:sz w:val="18"/>
                <w:szCs w:val="18"/>
              </w:rPr>
              <w:t>程</w:t>
            </w:r>
            <w:r>
              <w:rPr>
                <w:rFonts w:ascii="宋体" w:hAnsi="宋体" w:eastAsia="宋体" w:cs="宋体"/>
                <w:b/>
                <w:bCs/>
                <w:spacing w:val="-30"/>
                <w:sz w:val="18"/>
                <w:szCs w:val="18"/>
              </w:rPr>
              <w:t xml:space="preserve"> </w:t>
            </w:r>
            <w:r>
              <w:rPr>
                <w:rFonts w:ascii="宋体" w:hAnsi="宋体" w:eastAsia="宋体" w:cs="宋体"/>
                <w:b/>
                <w:bCs/>
                <w:spacing w:val="-2"/>
                <w:sz w:val="18"/>
                <w:szCs w:val="18"/>
              </w:rPr>
              <w:t>类</w:t>
            </w:r>
            <w:r>
              <w:rPr>
                <w:rFonts w:ascii="宋体" w:hAnsi="宋体" w:eastAsia="宋体" w:cs="宋体"/>
                <w:b/>
                <w:bCs/>
                <w:spacing w:val="-30"/>
                <w:sz w:val="18"/>
                <w:szCs w:val="18"/>
              </w:rPr>
              <w:t xml:space="preserve"> </w:t>
            </w:r>
            <w:r>
              <w:rPr>
                <w:rFonts w:ascii="宋体" w:hAnsi="宋体" w:eastAsia="宋体" w:cs="宋体"/>
                <w:b/>
                <w:bCs/>
                <w:spacing w:val="-2"/>
                <w:sz w:val="18"/>
                <w:szCs w:val="18"/>
              </w:rPr>
              <w:t>型</w:t>
            </w:r>
          </w:p>
        </w:tc>
        <w:tc>
          <w:tcPr>
            <w:tcW w:w="428" w:type="dxa"/>
            <w:gridSpan w:val="2"/>
            <w:vMerge w:val="restart"/>
            <w:tcBorders>
              <w:top w:val="single" w:color="auto" w:sz="4" w:space="0"/>
              <w:left w:val="single" w:color="auto" w:sz="4" w:space="0"/>
              <w:right w:val="single" w:color="auto" w:sz="4" w:space="0"/>
            </w:tcBorders>
            <w:shd w:val="clear" w:color="auto" w:fill="DCEAF7" w:themeFill="text2" w:themeFillTint="19"/>
            <w:textDirection w:val="tbRlV"/>
            <w:vAlign w:val="center"/>
          </w:tcPr>
          <w:p w14:paraId="5E857A9D">
            <w:pPr>
              <w:spacing w:before="149" w:line="200" w:lineRule="exact"/>
              <w:ind w:left="147" w:left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2"/>
                <w:sz w:val="18"/>
                <w:szCs w:val="18"/>
              </w:rPr>
              <w:t>课</w:t>
            </w:r>
            <w:r>
              <w:rPr>
                <w:rFonts w:ascii="宋体" w:hAnsi="宋体" w:eastAsia="宋体" w:cs="宋体"/>
                <w:b/>
                <w:bCs/>
                <w:spacing w:val="-30"/>
                <w:sz w:val="18"/>
                <w:szCs w:val="18"/>
              </w:rPr>
              <w:t xml:space="preserve"> </w:t>
            </w:r>
            <w:r>
              <w:rPr>
                <w:rFonts w:ascii="宋体" w:hAnsi="宋体" w:eastAsia="宋体" w:cs="宋体"/>
                <w:b/>
                <w:bCs/>
                <w:spacing w:val="-2"/>
                <w:sz w:val="18"/>
                <w:szCs w:val="18"/>
              </w:rPr>
              <w:t>程</w:t>
            </w:r>
            <w:r>
              <w:rPr>
                <w:rFonts w:ascii="宋体" w:hAnsi="宋体" w:eastAsia="宋体" w:cs="宋体"/>
                <w:b/>
                <w:bCs/>
                <w:spacing w:val="-30"/>
                <w:sz w:val="18"/>
                <w:szCs w:val="18"/>
              </w:rPr>
              <w:t xml:space="preserve"> </w:t>
            </w:r>
            <w:r>
              <w:rPr>
                <w:rFonts w:ascii="宋体" w:hAnsi="宋体" w:eastAsia="宋体" w:cs="宋体"/>
                <w:b/>
                <w:bCs/>
                <w:spacing w:val="-2"/>
                <w:sz w:val="18"/>
                <w:szCs w:val="18"/>
              </w:rPr>
              <w:t>性</w:t>
            </w:r>
            <w:r>
              <w:rPr>
                <w:rFonts w:ascii="宋体" w:hAnsi="宋体" w:eastAsia="宋体" w:cs="宋体"/>
                <w:b/>
                <w:bCs/>
                <w:spacing w:val="-30"/>
                <w:sz w:val="18"/>
                <w:szCs w:val="18"/>
              </w:rPr>
              <w:t xml:space="preserve"> </w:t>
            </w:r>
            <w:r>
              <w:rPr>
                <w:rFonts w:ascii="宋体" w:hAnsi="宋体" w:eastAsia="宋体" w:cs="宋体"/>
                <w:b/>
                <w:bCs/>
                <w:spacing w:val="-2"/>
                <w:sz w:val="18"/>
                <w:szCs w:val="18"/>
              </w:rPr>
              <w:t>质</w:t>
            </w:r>
          </w:p>
        </w:tc>
        <w:tc>
          <w:tcPr>
            <w:tcW w:w="428" w:type="dxa"/>
            <w:vMerge w:val="restart"/>
            <w:tcBorders>
              <w:top w:val="single" w:color="auto" w:sz="4" w:space="0"/>
              <w:left w:val="single" w:color="auto" w:sz="4" w:space="0"/>
              <w:right w:val="single" w:color="auto" w:sz="4" w:space="0"/>
            </w:tcBorders>
            <w:shd w:val="clear" w:color="auto" w:fill="DCEAF7" w:themeFill="text2" w:themeFillTint="19"/>
            <w:textDirection w:val="tbRlV"/>
            <w:vAlign w:val="center"/>
          </w:tcPr>
          <w:p w14:paraId="638B9E63">
            <w:pPr>
              <w:spacing w:before="114" w:line="200" w:lineRule="exact"/>
              <w:ind w:left="147" w:left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2"/>
                <w:sz w:val="18"/>
                <w:szCs w:val="18"/>
              </w:rPr>
              <w:t>考</w:t>
            </w:r>
            <w:r>
              <w:rPr>
                <w:rFonts w:ascii="宋体" w:hAnsi="宋体" w:eastAsia="宋体" w:cs="宋体"/>
                <w:b/>
                <w:bCs/>
                <w:spacing w:val="-30"/>
                <w:sz w:val="18"/>
                <w:szCs w:val="18"/>
              </w:rPr>
              <w:t xml:space="preserve"> </w:t>
            </w:r>
            <w:r>
              <w:rPr>
                <w:rFonts w:ascii="宋体" w:hAnsi="宋体" w:eastAsia="宋体" w:cs="宋体"/>
                <w:b/>
                <w:bCs/>
                <w:spacing w:val="-2"/>
                <w:sz w:val="18"/>
                <w:szCs w:val="18"/>
              </w:rPr>
              <w:t>核</w:t>
            </w:r>
            <w:r>
              <w:rPr>
                <w:rFonts w:ascii="宋体" w:hAnsi="宋体" w:eastAsia="宋体" w:cs="宋体"/>
                <w:b/>
                <w:bCs/>
                <w:spacing w:val="-30"/>
                <w:sz w:val="18"/>
                <w:szCs w:val="18"/>
              </w:rPr>
              <w:t xml:space="preserve"> </w:t>
            </w:r>
            <w:r>
              <w:rPr>
                <w:rFonts w:ascii="宋体" w:hAnsi="宋体" w:eastAsia="宋体" w:cs="宋体"/>
                <w:b/>
                <w:bCs/>
                <w:spacing w:val="-2"/>
                <w:sz w:val="18"/>
                <w:szCs w:val="18"/>
              </w:rPr>
              <w:t>类</w:t>
            </w:r>
            <w:r>
              <w:rPr>
                <w:rFonts w:ascii="宋体" w:hAnsi="宋体" w:eastAsia="宋体" w:cs="宋体"/>
                <w:b/>
                <w:bCs/>
                <w:spacing w:val="-30"/>
                <w:sz w:val="18"/>
                <w:szCs w:val="18"/>
              </w:rPr>
              <w:t xml:space="preserve"> </w:t>
            </w:r>
            <w:r>
              <w:rPr>
                <w:rFonts w:ascii="宋体" w:hAnsi="宋体" w:eastAsia="宋体" w:cs="宋体"/>
                <w:b/>
                <w:bCs/>
                <w:spacing w:val="-2"/>
                <w:sz w:val="18"/>
                <w:szCs w:val="18"/>
              </w:rPr>
              <w:t>型</w:t>
            </w:r>
          </w:p>
        </w:tc>
        <w:tc>
          <w:tcPr>
            <w:tcW w:w="429" w:type="dxa"/>
            <w:gridSpan w:val="2"/>
            <w:vMerge w:val="restart"/>
            <w:tcBorders>
              <w:top w:val="single" w:color="auto" w:sz="4" w:space="0"/>
              <w:left w:val="single" w:color="auto" w:sz="4" w:space="0"/>
              <w:right w:val="single" w:color="auto" w:sz="4" w:space="0"/>
            </w:tcBorders>
            <w:shd w:val="clear" w:color="auto" w:fill="DCEAF7" w:themeFill="text2" w:themeFillTint="19"/>
            <w:textDirection w:val="tbRlV"/>
            <w:vAlign w:val="center"/>
          </w:tcPr>
          <w:p w14:paraId="04BBD4A6">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2"/>
                <w:sz w:val="18"/>
                <w:szCs w:val="18"/>
              </w:rPr>
              <w:t>考</w:t>
            </w:r>
            <w:r>
              <w:rPr>
                <w:rFonts w:ascii="宋体" w:hAnsi="宋体" w:eastAsia="宋体" w:cs="宋体"/>
                <w:b/>
                <w:bCs/>
                <w:spacing w:val="-30"/>
                <w:sz w:val="18"/>
                <w:szCs w:val="18"/>
              </w:rPr>
              <w:t xml:space="preserve"> </w:t>
            </w:r>
            <w:r>
              <w:rPr>
                <w:rFonts w:ascii="宋体" w:hAnsi="宋体" w:eastAsia="宋体" w:cs="宋体"/>
                <w:b/>
                <w:bCs/>
                <w:spacing w:val="-2"/>
                <w:sz w:val="18"/>
                <w:szCs w:val="18"/>
              </w:rPr>
              <w:t>核</w:t>
            </w:r>
            <w:r>
              <w:rPr>
                <w:rFonts w:ascii="宋体" w:hAnsi="宋体" w:eastAsia="宋体" w:cs="宋体"/>
                <w:b/>
                <w:bCs/>
                <w:spacing w:val="-30"/>
                <w:sz w:val="18"/>
                <w:szCs w:val="18"/>
              </w:rPr>
              <w:t xml:space="preserve"> </w:t>
            </w:r>
            <w:r>
              <w:rPr>
                <w:rFonts w:ascii="宋体" w:hAnsi="宋体" w:eastAsia="宋体" w:cs="宋体"/>
                <w:b/>
                <w:bCs/>
                <w:spacing w:val="-2"/>
                <w:sz w:val="18"/>
                <w:szCs w:val="18"/>
              </w:rPr>
              <w:t>学</w:t>
            </w:r>
            <w:r>
              <w:rPr>
                <w:rFonts w:ascii="宋体" w:hAnsi="宋体" w:eastAsia="宋体" w:cs="宋体"/>
                <w:b/>
                <w:bCs/>
                <w:spacing w:val="-30"/>
                <w:sz w:val="18"/>
                <w:szCs w:val="18"/>
              </w:rPr>
              <w:t xml:space="preserve"> </w:t>
            </w:r>
            <w:r>
              <w:rPr>
                <w:rFonts w:ascii="宋体" w:hAnsi="宋体" w:eastAsia="宋体" w:cs="宋体"/>
                <w:b/>
                <w:bCs/>
                <w:spacing w:val="-2"/>
                <w:sz w:val="18"/>
                <w:szCs w:val="18"/>
              </w:rPr>
              <w:t>期</w:t>
            </w:r>
          </w:p>
        </w:tc>
        <w:tc>
          <w:tcPr>
            <w:tcW w:w="450" w:type="dxa"/>
            <w:vMerge w:val="restart"/>
            <w:tcBorders>
              <w:top w:val="single" w:color="auto" w:sz="4" w:space="0"/>
              <w:left w:val="single" w:color="auto" w:sz="4" w:space="0"/>
              <w:right w:val="single" w:color="auto" w:sz="4" w:space="0"/>
            </w:tcBorders>
            <w:shd w:val="clear" w:color="auto" w:fill="DCEAF7" w:themeFill="text2" w:themeFillTint="19"/>
            <w:textDirection w:val="tbRlV"/>
            <w:vAlign w:val="center"/>
          </w:tcPr>
          <w:p w14:paraId="00CCE5C0">
            <w:pPr>
              <w:spacing w:before="131" w:line="200" w:lineRule="exact"/>
              <w:ind w:left="387" w:left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2"/>
                <w:sz w:val="18"/>
                <w:szCs w:val="18"/>
              </w:rPr>
              <w:t>学</w:t>
            </w:r>
            <w:r>
              <w:rPr>
                <w:rFonts w:ascii="宋体" w:hAnsi="宋体" w:eastAsia="宋体" w:cs="宋体"/>
                <w:b/>
                <w:bCs/>
                <w:spacing w:val="-30"/>
                <w:sz w:val="18"/>
                <w:szCs w:val="18"/>
              </w:rPr>
              <w:t xml:space="preserve"> </w:t>
            </w:r>
            <w:r>
              <w:rPr>
                <w:rFonts w:ascii="宋体" w:hAnsi="宋体" w:eastAsia="宋体" w:cs="宋体"/>
                <w:b/>
                <w:bCs/>
                <w:spacing w:val="-2"/>
                <w:sz w:val="18"/>
                <w:szCs w:val="18"/>
              </w:rPr>
              <w:t>分</w:t>
            </w:r>
          </w:p>
        </w:tc>
        <w:tc>
          <w:tcPr>
            <w:tcW w:w="2955" w:type="dxa"/>
            <w:gridSpan w:val="6"/>
            <w:tcBorders>
              <w:top w:val="single" w:color="auto" w:sz="4" w:space="0"/>
              <w:left w:val="single" w:color="auto" w:sz="4" w:space="0"/>
              <w:bottom w:val="single" w:color="auto" w:sz="4" w:space="0"/>
              <w:right w:val="single" w:color="auto" w:sz="4" w:space="0"/>
            </w:tcBorders>
            <w:shd w:val="clear" w:color="auto" w:fill="DCEAF7" w:themeFill="text2" w:themeFillTint="19"/>
            <w:vAlign w:val="center"/>
          </w:tcPr>
          <w:p w14:paraId="1EF5F3A9">
            <w:pPr>
              <w:keepNext w:val="0"/>
              <w:keepLines w:val="0"/>
              <w:pageBreakBefore w:val="0"/>
              <w:widowControl/>
              <w:tabs>
                <w:tab w:val="left" w:pos="342"/>
              </w:tabs>
              <w:kinsoku w:val="0"/>
              <w:wordWrap/>
              <w:overflowPunct/>
              <w:topLinePunct w:val="0"/>
              <w:autoSpaceDE w:val="0"/>
              <w:autoSpaceDN w:val="0"/>
              <w:bidi w:val="0"/>
              <w:adjustRightInd w:val="0"/>
              <w:snapToGrid w:val="0"/>
              <w:spacing w:before="96" w:line="200" w:lineRule="exact"/>
              <w:ind w:left="255" w:leftChars="0"/>
              <w:jc w:val="center"/>
              <w:textAlignment w:val="baseline"/>
              <w:rPr>
                <w:rFonts w:hint="eastAsia" w:ascii="Arial" w:hAnsi="Arial" w:eastAsia="Arial" w:cs="Arial"/>
                <w:b/>
                <w:bCs/>
                <w:snapToGrid w:val="0"/>
                <w:color w:val="000000"/>
                <w:sz w:val="18"/>
                <w:szCs w:val="18"/>
                <w:u w:val="single"/>
                <w:lang w:val="en-US" w:eastAsia="zh-CN" w:bidi="ar-SA"/>
              </w:rPr>
            </w:pPr>
            <w:r>
              <w:rPr>
                <w:rFonts w:ascii="宋体" w:hAnsi="宋体" w:eastAsia="宋体" w:cs="宋体"/>
                <w:b/>
                <w:bCs/>
                <w:spacing w:val="-4"/>
                <w:sz w:val="18"/>
                <w:szCs w:val="18"/>
              </w:rPr>
              <w:t>教学时数</w:t>
            </w:r>
          </w:p>
        </w:tc>
        <w:tc>
          <w:tcPr>
            <w:tcW w:w="3690" w:type="dxa"/>
            <w:gridSpan w:val="6"/>
            <w:tcBorders>
              <w:top w:val="single" w:color="auto" w:sz="4" w:space="0"/>
              <w:left w:val="single" w:color="auto" w:sz="4" w:space="0"/>
              <w:right w:val="single" w:color="auto" w:sz="4" w:space="0"/>
            </w:tcBorders>
            <w:shd w:val="clear" w:color="auto" w:fill="DCEAF7" w:themeFill="text2" w:themeFillTint="19"/>
            <w:vAlign w:val="center"/>
          </w:tcPr>
          <w:p w14:paraId="13C35642">
            <w:pPr>
              <w:spacing w:line="200" w:lineRule="exact"/>
              <w:jc w:val="center"/>
              <w:rPr>
                <w:rFonts w:hint="eastAsia" w:ascii="Arial" w:hAnsi="Arial" w:eastAsia="Arial" w:cs="Arial"/>
                <w:snapToGrid w:val="0"/>
                <w:color w:val="000000"/>
                <w:sz w:val="21"/>
                <w:szCs w:val="21"/>
                <w:lang w:val="en-US" w:eastAsia="zh-CN" w:bidi="ar-SA"/>
              </w:rPr>
            </w:pPr>
            <w:r>
              <w:rPr>
                <w:rFonts w:ascii="宋体" w:hAnsi="宋体" w:eastAsia="宋体" w:cs="宋体"/>
                <w:b/>
                <w:bCs/>
                <w:color w:val="auto"/>
                <w:spacing w:val="-3"/>
                <w:sz w:val="18"/>
                <w:szCs w:val="18"/>
                <w:lang w:eastAsia="zh-CN"/>
              </w:rPr>
              <w:t>按学期分配的学</w:t>
            </w:r>
            <w:r>
              <w:rPr>
                <w:rFonts w:hint="eastAsia" w:ascii="宋体" w:hAnsi="宋体" w:eastAsia="宋体" w:cs="宋体"/>
                <w:b/>
                <w:bCs/>
                <w:color w:val="auto"/>
                <w:spacing w:val="-3"/>
                <w:sz w:val="18"/>
                <w:szCs w:val="18"/>
                <w:lang w:eastAsia="zh-CN"/>
              </w:rPr>
              <w:t>分</w:t>
            </w:r>
            <w:r>
              <w:rPr>
                <w:rFonts w:ascii="宋体" w:hAnsi="宋体" w:eastAsia="宋体" w:cs="宋体"/>
                <w:b/>
                <w:bCs/>
                <w:color w:val="auto"/>
                <w:spacing w:val="-3"/>
                <w:sz w:val="18"/>
                <w:szCs w:val="18"/>
                <w:lang w:eastAsia="zh-CN"/>
              </w:rPr>
              <w:t>及</w:t>
            </w:r>
            <w:r>
              <w:rPr>
                <w:rFonts w:hint="eastAsia" w:ascii="宋体" w:hAnsi="宋体" w:eastAsia="宋体" w:cs="宋体"/>
                <w:b/>
                <w:bCs/>
                <w:color w:val="auto"/>
                <w:spacing w:val="-3"/>
                <w:sz w:val="18"/>
                <w:szCs w:val="18"/>
                <w:lang w:eastAsia="zh-CN"/>
              </w:rPr>
              <w:t>学时</w:t>
            </w:r>
          </w:p>
        </w:tc>
      </w:tr>
      <w:tr w14:paraId="4EDA2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1035" w:type="dxa"/>
            <w:vMerge w:val="continue"/>
            <w:tcBorders>
              <w:left w:val="single" w:color="auto" w:sz="4" w:space="0"/>
              <w:right w:val="single" w:color="auto" w:sz="4" w:space="0"/>
            </w:tcBorders>
            <w:shd w:val="clear" w:color="auto" w:fill="DCEAF7" w:themeFill="text2" w:themeFillTint="19"/>
            <w:vAlign w:val="center"/>
          </w:tcPr>
          <w:p w14:paraId="5B520895">
            <w:pPr>
              <w:spacing w:before="129" w:line="200" w:lineRule="exact"/>
              <w:ind w:left="147" w:leftChars="0"/>
              <w:jc w:val="center"/>
            </w:pPr>
          </w:p>
        </w:tc>
        <w:tc>
          <w:tcPr>
            <w:tcW w:w="630" w:type="dxa"/>
            <w:vMerge w:val="continue"/>
            <w:tcBorders>
              <w:left w:val="single" w:color="auto" w:sz="4" w:space="0"/>
              <w:right w:val="single" w:color="auto" w:sz="4" w:space="0"/>
            </w:tcBorders>
            <w:shd w:val="clear" w:color="auto" w:fill="DCEAF7" w:themeFill="text2" w:themeFillTint="19"/>
            <w:vAlign w:val="center"/>
          </w:tcPr>
          <w:p w14:paraId="60B55AE8">
            <w:pPr>
              <w:spacing w:before="129" w:line="200" w:lineRule="exact"/>
              <w:ind w:left="147" w:leftChars="0"/>
              <w:jc w:val="center"/>
            </w:pPr>
          </w:p>
        </w:tc>
        <w:tc>
          <w:tcPr>
            <w:tcW w:w="1170" w:type="dxa"/>
            <w:vMerge w:val="continue"/>
            <w:tcBorders>
              <w:left w:val="single" w:color="auto" w:sz="4" w:space="0"/>
              <w:right w:val="single" w:color="auto" w:sz="4" w:space="0"/>
            </w:tcBorders>
            <w:shd w:val="clear" w:color="auto" w:fill="DCEAF7" w:themeFill="text2" w:themeFillTint="19"/>
            <w:vAlign w:val="center"/>
          </w:tcPr>
          <w:p w14:paraId="678FE6D5">
            <w:pPr>
              <w:spacing w:before="129" w:line="200" w:lineRule="exact"/>
              <w:ind w:left="147" w:leftChars="0"/>
              <w:jc w:val="center"/>
            </w:pPr>
          </w:p>
        </w:tc>
        <w:tc>
          <w:tcPr>
            <w:tcW w:w="2955" w:type="dxa"/>
            <w:vMerge w:val="continue"/>
            <w:tcBorders>
              <w:left w:val="single" w:color="auto" w:sz="4" w:space="0"/>
              <w:right w:val="single" w:color="auto" w:sz="4" w:space="0"/>
            </w:tcBorders>
            <w:shd w:val="clear" w:color="auto" w:fill="DCEAF7" w:themeFill="text2" w:themeFillTint="19"/>
            <w:vAlign w:val="center"/>
          </w:tcPr>
          <w:p w14:paraId="365D4153">
            <w:pPr>
              <w:spacing w:before="129" w:line="200" w:lineRule="exact"/>
              <w:ind w:left="147" w:leftChars="0"/>
              <w:jc w:val="center"/>
            </w:pPr>
          </w:p>
        </w:tc>
        <w:tc>
          <w:tcPr>
            <w:tcW w:w="635" w:type="dxa"/>
            <w:gridSpan w:val="2"/>
            <w:vMerge w:val="continue"/>
            <w:tcBorders>
              <w:left w:val="single" w:color="auto" w:sz="4" w:space="0"/>
              <w:right w:val="single" w:color="auto" w:sz="4" w:space="0"/>
            </w:tcBorders>
            <w:shd w:val="clear" w:color="auto" w:fill="DCEAF7" w:themeFill="text2" w:themeFillTint="19"/>
            <w:textDirection w:val="tbRlV"/>
            <w:vAlign w:val="center"/>
          </w:tcPr>
          <w:p w14:paraId="150CB637">
            <w:pPr>
              <w:spacing w:before="129" w:line="200" w:lineRule="exact"/>
              <w:ind w:left="147" w:leftChars="0"/>
              <w:jc w:val="center"/>
            </w:pPr>
          </w:p>
        </w:tc>
        <w:tc>
          <w:tcPr>
            <w:tcW w:w="428" w:type="dxa"/>
            <w:gridSpan w:val="2"/>
            <w:vMerge w:val="continue"/>
            <w:tcBorders>
              <w:left w:val="single" w:color="auto" w:sz="4" w:space="0"/>
              <w:right w:val="single" w:color="auto" w:sz="4" w:space="0"/>
            </w:tcBorders>
            <w:shd w:val="clear" w:color="auto" w:fill="DCEAF7" w:themeFill="text2" w:themeFillTint="19"/>
            <w:textDirection w:val="tbRlV"/>
            <w:vAlign w:val="center"/>
          </w:tcPr>
          <w:p w14:paraId="6B5B8F7F">
            <w:pPr>
              <w:spacing w:before="129" w:line="200" w:lineRule="exact"/>
              <w:ind w:left="147" w:leftChars="0"/>
              <w:jc w:val="center"/>
            </w:pPr>
          </w:p>
        </w:tc>
        <w:tc>
          <w:tcPr>
            <w:tcW w:w="428" w:type="dxa"/>
            <w:vMerge w:val="continue"/>
            <w:tcBorders>
              <w:left w:val="single" w:color="auto" w:sz="4" w:space="0"/>
              <w:right w:val="single" w:color="auto" w:sz="4" w:space="0"/>
            </w:tcBorders>
            <w:shd w:val="clear" w:color="auto" w:fill="DCEAF7" w:themeFill="text2" w:themeFillTint="19"/>
            <w:textDirection w:val="tbRlV"/>
            <w:vAlign w:val="center"/>
          </w:tcPr>
          <w:p w14:paraId="7DA4AE8C">
            <w:pPr>
              <w:spacing w:before="129" w:line="200" w:lineRule="exact"/>
              <w:ind w:left="147" w:leftChars="0"/>
              <w:jc w:val="center"/>
            </w:pPr>
          </w:p>
        </w:tc>
        <w:tc>
          <w:tcPr>
            <w:tcW w:w="429" w:type="dxa"/>
            <w:gridSpan w:val="2"/>
            <w:vMerge w:val="continue"/>
            <w:tcBorders>
              <w:left w:val="single" w:color="auto" w:sz="4" w:space="0"/>
              <w:right w:val="single" w:color="auto" w:sz="4" w:space="0"/>
            </w:tcBorders>
            <w:shd w:val="clear" w:color="auto" w:fill="DCEAF7" w:themeFill="text2" w:themeFillTint="19"/>
            <w:textDirection w:val="tbRlV"/>
            <w:vAlign w:val="center"/>
          </w:tcPr>
          <w:p w14:paraId="5438C6AB">
            <w:pPr>
              <w:spacing w:before="129" w:line="200" w:lineRule="exact"/>
              <w:ind w:left="147" w:leftChars="0"/>
              <w:jc w:val="center"/>
            </w:pPr>
          </w:p>
        </w:tc>
        <w:tc>
          <w:tcPr>
            <w:tcW w:w="450" w:type="dxa"/>
            <w:vMerge w:val="continue"/>
            <w:tcBorders>
              <w:left w:val="single" w:color="auto" w:sz="4" w:space="0"/>
              <w:right w:val="single" w:color="auto" w:sz="4" w:space="0"/>
            </w:tcBorders>
            <w:shd w:val="clear" w:color="auto" w:fill="DCEAF7" w:themeFill="text2" w:themeFillTint="19"/>
            <w:textDirection w:val="tbRlV"/>
            <w:vAlign w:val="center"/>
          </w:tcPr>
          <w:p w14:paraId="7704C7ED">
            <w:pPr>
              <w:spacing w:before="129" w:line="200" w:lineRule="exact"/>
              <w:ind w:left="147" w:leftChars="0"/>
              <w:jc w:val="center"/>
            </w:pPr>
          </w:p>
        </w:tc>
        <w:tc>
          <w:tcPr>
            <w:tcW w:w="525" w:type="dxa"/>
            <w:vMerge w:val="restart"/>
            <w:tcBorders>
              <w:top w:val="single" w:color="auto" w:sz="4" w:space="0"/>
              <w:left w:val="single" w:color="auto" w:sz="4" w:space="0"/>
              <w:right w:val="single" w:color="auto" w:sz="4" w:space="0"/>
            </w:tcBorders>
            <w:shd w:val="clear" w:color="auto" w:fill="DCEAF7" w:themeFill="text2" w:themeFillTint="19"/>
            <w:vAlign w:val="center"/>
          </w:tcPr>
          <w:p w14:paraId="3A90CC2A">
            <w:pPr>
              <w:keepNext w:val="0"/>
              <w:keepLines w:val="0"/>
              <w:pageBreakBefore w:val="0"/>
              <w:widowControl/>
              <w:kinsoku w:val="0"/>
              <w:wordWrap/>
              <w:overflowPunct/>
              <w:topLinePunct w:val="0"/>
              <w:autoSpaceDE w:val="0"/>
              <w:autoSpaceDN w:val="0"/>
              <w:bidi w:val="0"/>
              <w:adjustRightInd w:val="0"/>
              <w:snapToGrid w:val="0"/>
              <w:spacing w:line="200" w:lineRule="exact"/>
              <w:ind w:left="0" w:right="105" w:rightChars="50"/>
              <w:jc w:val="right"/>
              <w:textAlignment w:val="baseline"/>
              <w:rPr>
                <w:rFonts w:hint="eastAsia" w:eastAsia="宋体"/>
                <w:b/>
                <w:bCs/>
                <w:sz w:val="18"/>
                <w:szCs w:val="18"/>
                <w:u w:val="none"/>
                <w:lang w:eastAsia="zh-CN"/>
              </w:rPr>
            </w:pPr>
            <w:r>
              <w:rPr>
                <w:rFonts w:hint="eastAsia" w:eastAsia="宋体"/>
                <w:b/>
                <w:bCs/>
                <w:sz w:val="18"/>
                <w:szCs w:val="18"/>
                <w:u w:val="none"/>
                <w:lang w:eastAsia="zh-CN"/>
              </w:rPr>
              <w:t>总</w:t>
            </w:r>
          </w:p>
          <w:p w14:paraId="449482EB">
            <w:pPr>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105" w:rightChars="50"/>
              <w:jc w:val="right"/>
              <w:textAlignment w:val="baseline"/>
              <w:rPr>
                <w:rFonts w:hint="eastAsia" w:ascii="宋体" w:hAnsi="宋体" w:eastAsia="宋体" w:cs="宋体"/>
                <w:b/>
                <w:bCs/>
                <w:snapToGrid w:val="0"/>
                <w:color w:val="000000"/>
                <w:sz w:val="18"/>
                <w:szCs w:val="18"/>
                <w:lang w:val="en-US" w:eastAsia="zh-CN" w:bidi="ar-SA"/>
              </w:rPr>
            </w:pPr>
            <w:r>
              <w:rPr>
                <w:rFonts w:hint="eastAsia" w:eastAsia="宋体"/>
                <w:b/>
                <w:bCs/>
                <w:sz w:val="18"/>
                <w:szCs w:val="18"/>
                <w:u w:val="none"/>
                <w:lang w:eastAsia="zh-CN"/>
              </w:rPr>
              <w:t>学时</w:t>
            </w:r>
          </w:p>
        </w:tc>
        <w:tc>
          <w:tcPr>
            <w:tcW w:w="540" w:type="dxa"/>
            <w:vMerge w:val="restart"/>
            <w:tcBorders>
              <w:top w:val="single" w:color="auto" w:sz="4" w:space="0"/>
              <w:left w:val="single" w:color="auto" w:sz="4" w:space="0"/>
              <w:right w:val="single" w:color="auto" w:sz="4" w:space="0"/>
            </w:tcBorders>
            <w:shd w:val="clear" w:color="auto" w:fill="DCEAF7" w:themeFill="text2" w:themeFillTint="19"/>
            <w:vAlign w:val="center"/>
          </w:tcPr>
          <w:p w14:paraId="69B8AA41">
            <w:pPr>
              <w:keepNext w:val="0"/>
              <w:keepLines w:val="0"/>
              <w:pageBreakBefore w:val="0"/>
              <w:widowControl/>
              <w:kinsoku w:val="0"/>
              <w:wordWrap/>
              <w:overflowPunct/>
              <w:topLinePunct w:val="0"/>
              <w:autoSpaceDE w:val="0"/>
              <w:autoSpaceDN w:val="0"/>
              <w:bidi w:val="0"/>
              <w:adjustRightInd w:val="0"/>
              <w:snapToGrid w:val="0"/>
              <w:spacing w:before="96" w:line="200" w:lineRule="exact"/>
              <w:ind w:left="102" w:leftChars="0"/>
              <w:jc w:val="center"/>
              <w:textAlignment w:val="baseline"/>
              <w:rPr>
                <w:rFonts w:hint="eastAsia" w:ascii="宋体" w:hAnsi="宋体" w:eastAsia="宋体" w:cs="宋体"/>
                <w:b/>
                <w:bCs/>
                <w:snapToGrid w:val="0"/>
                <w:color w:val="000000"/>
                <w:sz w:val="18"/>
                <w:szCs w:val="18"/>
                <w:lang w:val="en-US" w:eastAsia="zh-CN" w:bidi="ar-SA"/>
              </w:rPr>
            </w:pPr>
            <w:r>
              <w:rPr>
                <w:rFonts w:hint="eastAsia" w:eastAsia="宋体"/>
                <w:b/>
                <w:bCs/>
                <w:sz w:val="18"/>
                <w:szCs w:val="18"/>
                <w:u w:val="none"/>
                <w:lang w:val="en-US" w:eastAsia="zh-CN"/>
              </w:rPr>
              <w:t>理论</w:t>
            </w:r>
            <w:r>
              <w:rPr>
                <w:rFonts w:hint="eastAsia" w:eastAsia="宋体"/>
                <w:b/>
                <w:bCs/>
                <w:sz w:val="18"/>
                <w:szCs w:val="18"/>
                <w:u w:val="none"/>
                <w:lang w:eastAsia="zh-CN"/>
              </w:rPr>
              <w:t>学时</w:t>
            </w:r>
          </w:p>
        </w:tc>
        <w:tc>
          <w:tcPr>
            <w:tcW w:w="1890" w:type="dxa"/>
            <w:gridSpan w:val="4"/>
            <w:tcBorders>
              <w:top w:val="single" w:color="auto" w:sz="4" w:space="0"/>
              <w:left w:val="single" w:color="auto" w:sz="4" w:space="0"/>
              <w:right w:val="single" w:color="auto" w:sz="4" w:space="0"/>
            </w:tcBorders>
            <w:shd w:val="clear" w:color="auto" w:fill="DCEAF7" w:themeFill="text2" w:themeFillTint="19"/>
            <w:vAlign w:val="center"/>
          </w:tcPr>
          <w:p w14:paraId="1D60FC9C">
            <w:pPr>
              <w:tabs>
                <w:tab w:val="left" w:pos="342"/>
              </w:tabs>
              <w:spacing w:before="216" w:line="200" w:lineRule="exact"/>
              <w:ind w:left="257" w:leftChars="0"/>
              <w:jc w:val="center"/>
              <w:rPr>
                <w:rFonts w:hint="eastAsia" w:ascii="宋体" w:hAnsi="宋体" w:eastAsia="宋体" w:cs="宋体"/>
                <w:b/>
                <w:bCs/>
                <w:snapToGrid w:val="0"/>
                <w:color w:val="000000"/>
                <w:sz w:val="18"/>
                <w:szCs w:val="18"/>
                <w:lang w:val="en-US" w:eastAsia="zh-CN" w:bidi="ar-SA"/>
              </w:rPr>
            </w:pPr>
            <w:r>
              <w:rPr>
                <w:rFonts w:hint="eastAsia" w:eastAsia="宋体"/>
                <w:b/>
                <w:bCs/>
                <w:sz w:val="18"/>
                <w:szCs w:val="18"/>
                <w:lang w:eastAsia="zh-CN"/>
              </w:rPr>
              <w:t>实践学时</w:t>
            </w:r>
          </w:p>
        </w:tc>
        <w:tc>
          <w:tcPr>
            <w:tcW w:w="713" w:type="dxa"/>
            <w:tcBorders>
              <w:left w:val="single" w:color="auto" w:sz="4" w:space="0"/>
              <w:right w:val="single" w:color="auto" w:sz="4" w:space="0"/>
            </w:tcBorders>
            <w:shd w:val="clear" w:color="auto" w:fill="DCEAF7" w:themeFill="text2" w:themeFillTint="19"/>
            <w:vAlign w:val="center"/>
          </w:tcPr>
          <w:p w14:paraId="008F6608">
            <w:pPr>
              <w:spacing w:before="153" w:line="200" w:lineRule="exact"/>
              <w:ind w:left="170"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2"/>
                <w:position w:val="-4"/>
                <w:sz w:val="18"/>
                <w:szCs w:val="18"/>
              </w:rPr>
              <w:t>一</w:t>
            </w:r>
          </w:p>
        </w:tc>
        <w:tc>
          <w:tcPr>
            <w:tcW w:w="607" w:type="dxa"/>
            <w:tcBorders>
              <w:left w:val="single" w:color="auto" w:sz="4" w:space="0"/>
              <w:right w:val="single" w:color="auto" w:sz="4" w:space="0"/>
            </w:tcBorders>
            <w:shd w:val="clear" w:color="auto" w:fill="DCEAF7" w:themeFill="text2" w:themeFillTint="19"/>
            <w:vAlign w:val="center"/>
          </w:tcPr>
          <w:p w14:paraId="7ECC411A">
            <w:pPr>
              <w:spacing w:before="119" w:line="200" w:lineRule="exact"/>
              <w:ind w:left="171"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2"/>
                <w:sz w:val="18"/>
                <w:szCs w:val="18"/>
              </w:rPr>
              <w:t>二</w:t>
            </w:r>
          </w:p>
        </w:tc>
        <w:tc>
          <w:tcPr>
            <w:tcW w:w="589" w:type="dxa"/>
            <w:tcBorders>
              <w:left w:val="single" w:color="auto" w:sz="4" w:space="0"/>
              <w:right w:val="single" w:color="auto" w:sz="4" w:space="0"/>
            </w:tcBorders>
            <w:shd w:val="clear" w:color="auto" w:fill="DCEAF7" w:themeFill="text2" w:themeFillTint="19"/>
            <w:vAlign w:val="center"/>
          </w:tcPr>
          <w:p w14:paraId="5F2C8A96">
            <w:pPr>
              <w:spacing w:before="85" w:line="200" w:lineRule="exact"/>
              <w:ind w:left="173"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2"/>
                <w:sz w:val="18"/>
                <w:szCs w:val="18"/>
              </w:rPr>
              <w:t>三</w:t>
            </w:r>
          </w:p>
        </w:tc>
        <w:tc>
          <w:tcPr>
            <w:tcW w:w="611" w:type="dxa"/>
            <w:tcBorders>
              <w:left w:val="single" w:color="auto" w:sz="4" w:space="0"/>
              <w:right w:val="single" w:color="auto" w:sz="4" w:space="0"/>
            </w:tcBorders>
            <w:shd w:val="clear" w:color="auto" w:fill="DCEAF7" w:themeFill="text2" w:themeFillTint="19"/>
            <w:vAlign w:val="center"/>
          </w:tcPr>
          <w:p w14:paraId="2BA49DC1">
            <w:pPr>
              <w:spacing w:before="86" w:line="200" w:lineRule="exact"/>
              <w:ind w:left="217"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2"/>
                <w:sz w:val="18"/>
                <w:szCs w:val="18"/>
              </w:rPr>
              <w:t>四</w:t>
            </w:r>
          </w:p>
        </w:tc>
        <w:tc>
          <w:tcPr>
            <w:tcW w:w="525" w:type="dxa"/>
            <w:tcBorders>
              <w:left w:val="single" w:color="auto" w:sz="4" w:space="0"/>
              <w:right w:val="single" w:color="auto" w:sz="4" w:space="0"/>
            </w:tcBorders>
            <w:shd w:val="clear" w:color="auto" w:fill="DCEAF7" w:themeFill="text2" w:themeFillTint="19"/>
            <w:vAlign w:val="center"/>
          </w:tcPr>
          <w:p w14:paraId="7397C4A5">
            <w:pPr>
              <w:spacing w:before="85" w:line="200" w:lineRule="exact"/>
              <w:ind w:left="167"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2"/>
                <w:sz w:val="18"/>
                <w:szCs w:val="18"/>
              </w:rPr>
              <w:t>五</w:t>
            </w:r>
          </w:p>
        </w:tc>
        <w:tc>
          <w:tcPr>
            <w:tcW w:w="645" w:type="dxa"/>
            <w:tcBorders>
              <w:left w:val="single" w:color="auto" w:sz="4" w:space="0"/>
              <w:right w:val="single" w:color="auto" w:sz="4" w:space="0"/>
            </w:tcBorders>
            <w:shd w:val="clear" w:color="auto" w:fill="DCEAF7" w:themeFill="text2" w:themeFillTint="19"/>
            <w:vAlign w:val="center"/>
          </w:tcPr>
          <w:p w14:paraId="545E0E4D">
            <w:pPr>
              <w:spacing w:before="85" w:line="200" w:lineRule="exact"/>
              <w:ind w:left="193" w:leftChars="0"/>
              <w:jc w:val="center"/>
              <w:rPr>
                <w:rFonts w:hint="eastAsia" w:ascii="宋体" w:hAnsi="宋体" w:eastAsia="宋体" w:cs="宋体"/>
                <w:snapToGrid w:val="0"/>
                <w:color w:val="000000"/>
                <w:sz w:val="18"/>
                <w:szCs w:val="18"/>
                <w:lang w:val="en-US" w:eastAsia="zh-CN" w:bidi="ar-SA"/>
              </w:rPr>
            </w:pPr>
            <w:r>
              <w:rPr>
                <w:rFonts w:ascii="宋体" w:hAnsi="宋体" w:eastAsia="宋体" w:cs="宋体"/>
                <w:b/>
                <w:bCs/>
                <w:spacing w:val="-2"/>
                <w:sz w:val="18"/>
                <w:szCs w:val="18"/>
              </w:rPr>
              <w:t>六</w:t>
            </w:r>
          </w:p>
        </w:tc>
      </w:tr>
      <w:tr w14:paraId="2949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1035" w:type="dxa"/>
            <w:vMerge w:val="continue"/>
            <w:tcBorders>
              <w:left w:val="single" w:color="auto" w:sz="4" w:space="0"/>
              <w:bottom w:val="single" w:color="auto" w:sz="4" w:space="0"/>
              <w:right w:val="single" w:color="auto" w:sz="4" w:space="0"/>
            </w:tcBorders>
            <w:shd w:val="clear" w:color="auto" w:fill="DCEAF7" w:themeFill="text2" w:themeFillTint="19"/>
            <w:vAlign w:val="center"/>
          </w:tcPr>
          <w:p w14:paraId="357BF594">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630" w:type="dxa"/>
            <w:vMerge w:val="continue"/>
            <w:tcBorders>
              <w:left w:val="single" w:color="auto" w:sz="4" w:space="0"/>
              <w:bottom w:val="single" w:color="auto" w:sz="4" w:space="0"/>
              <w:right w:val="single" w:color="auto" w:sz="4" w:space="0"/>
            </w:tcBorders>
            <w:shd w:val="clear" w:color="auto" w:fill="DCEAF7" w:themeFill="text2" w:themeFillTint="19"/>
            <w:vAlign w:val="center"/>
          </w:tcPr>
          <w:p w14:paraId="6FCE40D5">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1170" w:type="dxa"/>
            <w:vMerge w:val="continue"/>
            <w:tcBorders>
              <w:left w:val="single" w:color="auto" w:sz="4" w:space="0"/>
              <w:bottom w:val="single" w:color="auto" w:sz="4" w:space="0"/>
              <w:right w:val="single" w:color="auto" w:sz="4" w:space="0"/>
            </w:tcBorders>
            <w:shd w:val="clear" w:color="auto" w:fill="DCEAF7" w:themeFill="text2" w:themeFillTint="19"/>
            <w:vAlign w:val="center"/>
          </w:tcPr>
          <w:p w14:paraId="7EE5049E">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2955" w:type="dxa"/>
            <w:vMerge w:val="continue"/>
            <w:tcBorders>
              <w:left w:val="single" w:color="auto" w:sz="4" w:space="0"/>
              <w:bottom w:val="single" w:color="auto" w:sz="4" w:space="0"/>
              <w:right w:val="single" w:color="auto" w:sz="4" w:space="0"/>
            </w:tcBorders>
            <w:shd w:val="clear" w:color="auto" w:fill="DCEAF7" w:themeFill="text2" w:themeFillTint="19"/>
            <w:vAlign w:val="center"/>
          </w:tcPr>
          <w:p w14:paraId="6CC721AE">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635" w:type="dxa"/>
            <w:gridSpan w:val="2"/>
            <w:vMerge w:val="continue"/>
            <w:tcBorders>
              <w:left w:val="single" w:color="auto" w:sz="4" w:space="0"/>
              <w:bottom w:val="single" w:color="auto" w:sz="4" w:space="0"/>
              <w:right w:val="single" w:color="auto" w:sz="4" w:space="0"/>
            </w:tcBorders>
            <w:shd w:val="clear" w:color="auto" w:fill="DCEAF7" w:themeFill="text2" w:themeFillTint="19"/>
            <w:textDirection w:val="tbRlV"/>
            <w:vAlign w:val="center"/>
          </w:tcPr>
          <w:p w14:paraId="036E41A9">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428" w:type="dxa"/>
            <w:gridSpan w:val="2"/>
            <w:vMerge w:val="continue"/>
            <w:tcBorders>
              <w:left w:val="single" w:color="auto" w:sz="4" w:space="0"/>
              <w:bottom w:val="single" w:color="auto" w:sz="4" w:space="0"/>
              <w:right w:val="single" w:color="auto" w:sz="4" w:space="0"/>
            </w:tcBorders>
            <w:shd w:val="clear" w:color="auto" w:fill="DCEAF7" w:themeFill="text2" w:themeFillTint="19"/>
            <w:textDirection w:val="tbRlV"/>
            <w:vAlign w:val="center"/>
          </w:tcPr>
          <w:p w14:paraId="0100AC2D">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428" w:type="dxa"/>
            <w:vMerge w:val="continue"/>
            <w:tcBorders>
              <w:left w:val="single" w:color="auto" w:sz="4" w:space="0"/>
              <w:bottom w:val="single" w:color="auto" w:sz="4" w:space="0"/>
              <w:right w:val="single" w:color="auto" w:sz="4" w:space="0"/>
            </w:tcBorders>
            <w:shd w:val="clear" w:color="auto" w:fill="DCEAF7" w:themeFill="text2" w:themeFillTint="19"/>
            <w:textDirection w:val="tbRlV"/>
            <w:vAlign w:val="center"/>
          </w:tcPr>
          <w:p w14:paraId="1D912753">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429" w:type="dxa"/>
            <w:gridSpan w:val="2"/>
            <w:vMerge w:val="continue"/>
            <w:tcBorders>
              <w:left w:val="single" w:color="auto" w:sz="4" w:space="0"/>
              <w:bottom w:val="single" w:color="auto" w:sz="4" w:space="0"/>
              <w:right w:val="single" w:color="auto" w:sz="4" w:space="0"/>
            </w:tcBorders>
            <w:shd w:val="clear" w:color="auto" w:fill="DCEAF7" w:themeFill="text2" w:themeFillTint="19"/>
            <w:textDirection w:val="tbRlV"/>
            <w:vAlign w:val="center"/>
          </w:tcPr>
          <w:p w14:paraId="63ACF34F">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450" w:type="dxa"/>
            <w:vMerge w:val="continue"/>
            <w:tcBorders>
              <w:left w:val="single" w:color="auto" w:sz="4" w:space="0"/>
              <w:bottom w:val="single" w:color="auto" w:sz="4" w:space="0"/>
              <w:right w:val="single" w:color="auto" w:sz="4" w:space="0"/>
            </w:tcBorders>
            <w:shd w:val="clear" w:color="auto" w:fill="DCEAF7" w:themeFill="text2" w:themeFillTint="19"/>
            <w:textDirection w:val="tbRlV"/>
            <w:vAlign w:val="center"/>
          </w:tcPr>
          <w:p w14:paraId="1956E08E">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525" w:type="dxa"/>
            <w:vMerge w:val="continue"/>
            <w:tcBorders>
              <w:left w:val="single" w:color="auto" w:sz="4" w:space="0"/>
              <w:bottom w:val="single" w:color="auto" w:sz="4" w:space="0"/>
              <w:right w:val="single" w:color="auto" w:sz="4" w:space="0"/>
            </w:tcBorders>
            <w:shd w:val="clear" w:color="auto" w:fill="DCEAF7" w:themeFill="text2" w:themeFillTint="19"/>
            <w:vAlign w:val="center"/>
          </w:tcPr>
          <w:p w14:paraId="525C3FF2">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540" w:type="dxa"/>
            <w:vMerge w:val="continue"/>
            <w:tcBorders>
              <w:left w:val="single" w:color="auto" w:sz="4" w:space="0"/>
              <w:bottom w:val="single" w:color="auto" w:sz="4" w:space="0"/>
              <w:right w:val="single" w:color="auto" w:sz="4" w:space="0"/>
            </w:tcBorders>
            <w:shd w:val="clear" w:color="auto" w:fill="DCEAF7" w:themeFill="text2" w:themeFillTint="19"/>
            <w:vAlign w:val="center"/>
          </w:tcPr>
          <w:p w14:paraId="5307AB63">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495" w:type="dxa"/>
            <w:tcBorders>
              <w:left w:val="single" w:color="auto" w:sz="4" w:space="0"/>
              <w:bottom w:val="single" w:color="auto" w:sz="4" w:space="0"/>
              <w:right w:val="single" w:color="auto" w:sz="4" w:space="0"/>
            </w:tcBorders>
            <w:shd w:val="clear" w:color="auto" w:fill="DCEAF7" w:themeFill="text2" w:themeFillTint="19"/>
            <w:vAlign w:val="center"/>
          </w:tcPr>
          <w:p w14:paraId="4E888DFE">
            <w:pPr>
              <w:spacing w:before="20" w:line="200" w:lineRule="exact"/>
              <w:ind w:left="64" w:leftChars="0" w:right="53" w:right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4"/>
                <w:sz w:val="18"/>
                <w:szCs w:val="18"/>
              </w:rPr>
              <w:t>课内实验实训</w:t>
            </w:r>
          </w:p>
        </w:tc>
        <w:tc>
          <w:tcPr>
            <w:tcW w:w="480" w:type="dxa"/>
            <w:tcBorders>
              <w:left w:val="single" w:color="auto" w:sz="4" w:space="0"/>
              <w:bottom w:val="single" w:color="auto" w:sz="4" w:space="0"/>
              <w:right w:val="single" w:color="auto" w:sz="4" w:space="0"/>
            </w:tcBorders>
            <w:shd w:val="clear" w:color="auto" w:fill="DCEAF7" w:themeFill="text2" w:themeFillTint="19"/>
            <w:vAlign w:val="center"/>
          </w:tcPr>
          <w:p w14:paraId="71B220B9">
            <w:pPr>
              <w:spacing w:before="20" w:line="200" w:lineRule="exact"/>
              <w:ind w:left="33" w:leftChars="0" w:right="24" w:rightChars="0" w:hanging="2" w:firstLine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4"/>
                <w:sz w:val="18"/>
                <w:szCs w:val="18"/>
              </w:rPr>
              <w:t>单个实</w:t>
            </w:r>
            <w:r>
              <w:rPr>
                <w:rFonts w:ascii="宋体" w:hAnsi="宋体" w:eastAsia="宋体" w:cs="宋体"/>
                <w:b/>
                <w:bCs/>
                <w:spacing w:val="-5"/>
                <w:sz w:val="18"/>
                <w:szCs w:val="18"/>
              </w:rPr>
              <w:t>践环节</w:t>
            </w:r>
          </w:p>
        </w:tc>
        <w:tc>
          <w:tcPr>
            <w:tcW w:w="495" w:type="dxa"/>
            <w:tcBorders>
              <w:left w:val="single" w:color="auto" w:sz="4" w:space="0"/>
              <w:bottom w:val="single" w:color="auto" w:sz="4" w:space="0"/>
              <w:right w:val="single" w:color="auto" w:sz="4" w:space="0"/>
            </w:tcBorders>
            <w:shd w:val="clear" w:color="auto" w:fill="DCEAF7" w:themeFill="text2" w:themeFillTint="19"/>
            <w:vAlign w:val="center"/>
          </w:tcPr>
          <w:p w14:paraId="56996372">
            <w:pPr>
              <w:spacing w:before="20" w:line="200" w:lineRule="exact"/>
              <w:ind w:left="30" w:leftChars="0" w:right="24" w:rightChars="0" w:firstLine="2" w:firstLineChars="0"/>
              <w:jc w:val="center"/>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5"/>
                <w:sz w:val="18"/>
                <w:szCs w:val="18"/>
              </w:rPr>
              <w:t>一体化</w:t>
            </w:r>
            <w:r>
              <w:rPr>
                <w:rFonts w:ascii="宋体" w:hAnsi="宋体" w:eastAsia="宋体" w:cs="宋体"/>
                <w:b/>
                <w:bCs/>
                <w:spacing w:val="-4"/>
                <w:sz w:val="18"/>
                <w:szCs w:val="18"/>
              </w:rPr>
              <w:t>专用周</w:t>
            </w:r>
          </w:p>
        </w:tc>
        <w:tc>
          <w:tcPr>
            <w:tcW w:w="420" w:type="dxa"/>
            <w:tcBorders>
              <w:left w:val="single" w:color="auto" w:sz="4" w:space="0"/>
              <w:bottom w:val="single" w:color="auto" w:sz="4" w:space="0"/>
              <w:right w:val="single" w:color="auto" w:sz="4" w:space="0"/>
            </w:tcBorders>
            <w:shd w:val="clear" w:color="auto" w:fill="DCEAF7" w:themeFill="text2" w:themeFillTint="19"/>
            <w:vAlign w:val="center"/>
          </w:tcPr>
          <w:p w14:paraId="2CC25BA3">
            <w:pPr>
              <w:keepNext w:val="0"/>
              <w:keepLines w:val="0"/>
              <w:pageBreakBefore w:val="0"/>
              <w:widowControl/>
              <w:kinsoku w:val="0"/>
              <w:wordWrap/>
              <w:overflowPunct/>
              <w:topLinePunct w:val="0"/>
              <w:autoSpaceDE w:val="0"/>
              <w:autoSpaceDN w:val="0"/>
              <w:bidi w:val="0"/>
              <w:adjustRightInd w:val="0"/>
              <w:snapToGrid w:val="0"/>
              <w:spacing w:line="320" w:lineRule="auto"/>
              <w:ind w:left="62" w:leftChars="0" w:right="57" w:rightChars="0"/>
              <w:jc w:val="center"/>
              <w:textAlignment w:val="baseline"/>
              <w:rPr>
                <w:rFonts w:hint="eastAsia" w:ascii="宋体" w:hAnsi="宋体" w:eastAsia="宋体" w:cs="宋体"/>
                <w:b/>
                <w:bCs/>
                <w:snapToGrid w:val="0"/>
                <w:color w:val="000000"/>
                <w:sz w:val="18"/>
                <w:szCs w:val="18"/>
                <w:lang w:val="en-US" w:eastAsia="zh-CN" w:bidi="ar-SA"/>
              </w:rPr>
            </w:pPr>
            <w:r>
              <w:rPr>
                <w:rFonts w:ascii="宋体" w:hAnsi="宋体" w:eastAsia="宋体" w:cs="宋体"/>
                <w:b/>
                <w:bCs/>
                <w:spacing w:val="-4"/>
                <w:sz w:val="18"/>
                <w:szCs w:val="18"/>
              </w:rPr>
              <w:t>岗位 实习</w:t>
            </w:r>
          </w:p>
        </w:tc>
        <w:tc>
          <w:tcPr>
            <w:tcW w:w="713" w:type="dxa"/>
            <w:tcBorders>
              <w:left w:val="single" w:color="auto" w:sz="4" w:space="0"/>
              <w:bottom w:val="single" w:color="auto" w:sz="4" w:space="0"/>
              <w:right w:val="single" w:color="auto" w:sz="4" w:space="0"/>
            </w:tcBorders>
            <w:shd w:val="clear" w:color="auto" w:fill="DCEAF7" w:themeFill="text2" w:themeFillTint="19"/>
            <w:vAlign w:val="center"/>
          </w:tcPr>
          <w:p w14:paraId="03D8F86A">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607" w:type="dxa"/>
            <w:tcBorders>
              <w:left w:val="single" w:color="auto" w:sz="4" w:space="0"/>
              <w:bottom w:val="single" w:color="auto" w:sz="4" w:space="0"/>
              <w:right w:val="single" w:color="auto" w:sz="4" w:space="0"/>
            </w:tcBorders>
            <w:shd w:val="clear" w:color="auto" w:fill="DCEAF7" w:themeFill="text2" w:themeFillTint="19"/>
            <w:vAlign w:val="center"/>
          </w:tcPr>
          <w:p w14:paraId="57C17557">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589" w:type="dxa"/>
            <w:tcBorders>
              <w:left w:val="single" w:color="auto" w:sz="4" w:space="0"/>
              <w:bottom w:val="single" w:color="auto" w:sz="4" w:space="0"/>
              <w:right w:val="single" w:color="auto" w:sz="4" w:space="0"/>
            </w:tcBorders>
            <w:shd w:val="clear" w:color="auto" w:fill="DCEAF7" w:themeFill="text2" w:themeFillTint="19"/>
            <w:vAlign w:val="center"/>
          </w:tcPr>
          <w:p w14:paraId="3E5C139D">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611" w:type="dxa"/>
            <w:tcBorders>
              <w:left w:val="single" w:color="auto" w:sz="4" w:space="0"/>
              <w:bottom w:val="single" w:color="auto" w:sz="4" w:space="0"/>
              <w:right w:val="single" w:color="auto" w:sz="4" w:space="0"/>
            </w:tcBorders>
            <w:shd w:val="clear" w:color="auto" w:fill="DCEAF7" w:themeFill="text2" w:themeFillTint="19"/>
            <w:vAlign w:val="center"/>
          </w:tcPr>
          <w:p w14:paraId="0D77832D">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525" w:type="dxa"/>
            <w:tcBorders>
              <w:left w:val="single" w:color="auto" w:sz="4" w:space="0"/>
              <w:bottom w:val="single" w:color="auto" w:sz="4" w:space="0"/>
              <w:right w:val="single" w:color="auto" w:sz="4" w:space="0"/>
            </w:tcBorders>
            <w:shd w:val="clear" w:color="auto" w:fill="DCEAF7" w:themeFill="text2" w:themeFillTint="19"/>
            <w:vAlign w:val="center"/>
          </w:tcPr>
          <w:p w14:paraId="2547E294">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c>
          <w:tcPr>
            <w:tcW w:w="645" w:type="dxa"/>
            <w:tcBorders>
              <w:left w:val="single" w:color="auto" w:sz="4" w:space="0"/>
              <w:bottom w:val="single" w:color="auto" w:sz="4" w:space="0"/>
              <w:right w:val="single" w:color="auto" w:sz="4" w:space="0"/>
            </w:tcBorders>
            <w:shd w:val="clear" w:color="auto" w:fill="DCEAF7" w:themeFill="text2" w:themeFillTint="19"/>
            <w:vAlign w:val="center"/>
          </w:tcPr>
          <w:p w14:paraId="08C3EED9">
            <w:pPr>
              <w:spacing w:before="129" w:line="200" w:lineRule="exact"/>
              <w:ind w:left="147" w:leftChars="0"/>
              <w:jc w:val="center"/>
              <w:rPr>
                <w:rFonts w:hint="eastAsia" w:ascii="宋体" w:hAnsi="宋体" w:eastAsia="宋体" w:cs="宋体"/>
                <w:b/>
                <w:bCs/>
                <w:snapToGrid w:val="0"/>
                <w:color w:val="000000"/>
                <w:sz w:val="18"/>
                <w:szCs w:val="18"/>
                <w:lang w:val="en-US" w:eastAsia="zh-CN" w:bidi="ar-SA"/>
              </w:rPr>
            </w:pPr>
          </w:p>
        </w:tc>
      </w:tr>
      <w:tr w14:paraId="02E7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restart"/>
          </w:tcPr>
          <w:p w14:paraId="71D7C317">
            <w:pPr>
              <w:spacing w:before="84" w:line="320" w:lineRule="auto"/>
              <w:ind w:left="180"/>
              <w:rPr>
                <w:rFonts w:hint="eastAsia" w:ascii="宋体" w:hAnsi="宋体" w:eastAsia="宋体" w:cs="宋体"/>
                <w:sz w:val="18"/>
                <w:szCs w:val="18"/>
                <w:lang w:eastAsia="zh-CN"/>
              </w:rPr>
            </w:pPr>
          </w:p>
        </w:tc>
        <w:tc>
          <w:tcPr>
            <w:tcW w:w="630" w:type="dxa"/>
            <w:shd w:val="clear"/>
            <w:vAlign w:val="top"/>
          </w:tcPr>
          <w:p w14:paraId="5A979CF4">
            <w:pPr>
              <w:spacing w:before="89"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6</w:t>
            </w:r>
          </w:p>
        </w:tc>
        <w:tc>
          <w:tcPr>
            <w:tcW w:w="1170" w:type="dxa"/>
            <w:shd w:val="clear"/>
            <w:vAlign w:val="top"/>
          </w:tcPr>
          <w:p w14:paraId="2331DD2F">
            <w:pPr>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lang w:eastAsia="zh-CN"/>
              </w:rPr>
              <w:t>7090006</w:t>
            </w:r>
          </w:p>
        </w:tc>
        <w:tc>
          <w:tcPr>
            <w:tcW w:w="2955" w:type="dxa"/>
            <w:shd w:val="clear" w:color="auto" w:fill="FFFFFF"/>
            <w:vAlign w:val="center"/>
          </w:tcPr>
          <w:p w14:paraId="466CEE81">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创新思维导引与实践</w:t>
            </w:r>
          </w:p>
        </w:tc>
        <w:tc>
          <w:tcPr>
            <w:tcW w:w="635" w:type="dxa"/>
            <w:gridSpan w:val="2"/>
            <w:shd w:val="clear"/>
            <w:vAlign w:val="center"/>
          </w:tcPr>
          <w:p w14:paraId="17778D2D">
            <w:pPr>
              <w:kinsoku/>
              <w:overflowPunct w:val="0"/>
              <w:spacing w:line="320" w:lineRule="auto"/>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C</w:t>
            </w:r>
          </w:p>
        </w:tc>
        <w:tc>
          <w:tcPr>
            <w:tcW w:w="428" w:type="dxa"/>
            <w:gridSpan w:val="2"/>
            <w:shd w:val="clear"/>
            <w:vAlign w:val="center"/>
          </w:tcPr>
          <w:p w14:paraId="3AB5CC58">
            <w:pPr>
              <w:spacing w:before="59" w:line="320" w:lineRule="auto"/>
              <w:ind w:left="64" w:leftChars="0"/>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pacing w:val="-3"/>
                <w:sz w:val="18"/>
                <w:szCs w:val="18"/>
                <w:lang w:eastAsia="zh-CN"/>
              </w:rPr>
              <w:t>选</w:t>
            </w:r>
            <w:r>
              <w:rPr>
                <w:rFonts w:hint="eastAsia" w:ascii="宋体" w:hAnsi="宋体" w:eastAsia="宋体" w:cs="宋体"/>
                <w:color w:val="auto"/>
                <w:spacing w:val="-3"/>
                <w:sz w:val="18"/>
                <w:szCs w:val="18"/>
              </w:rPr>
              <w:t>修</w:t>
            </w:r>
          </w:p>
        </w:tc>
        <w:tc>
          <w:tcPr>
            <w:tcW w:w="428" w:type="dxa"/>
            <w:shd w:val="clear"/>
            <w:vAlign w:val="center"/>
          </w:tcPr>
          <w:p w14:paraId="0D7447C7">
            <w:pPr>
              <w:spacing w:before="32" w:line="320" w:lineRule="auto"/>
              <w:ind w:left="135" w:leftChars="0"/>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z w:val="18"/>
                <w:szCs w:val="18"/>
                <w:lang w:eastAsia="zh-CN"/>
              </w:rPr>
              <w:t>查</w:t>
            </w:r>
          </w:p>
        </w:tc>
        <w:tc>
          <w:tcPr>
            <w:tcW w:w="429" w:type="dxa"/>
            <w:gridSpan w:val="2"/>
            <w:shd w:val="clear"/>
            <w:vAlign w:val="center"/>
          </w:tcPr>
          <w:p w14:paraId="348BA197">
            <w:pPr>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6</w:t>
            </w:r>
          </w:p>
        </w:tc>
        <w:tc>
          <w:tcPr>
            <w:tcW w:w="0" w:type="auto"/>
            <w:shd w:val="clear"/>
            <w:vAlign w:val="center"/>
          </w:tcPr>
          <w:p w14:paraId="33234A91">
            <w:pPr>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2</w:t>
            </w:r>
          </w:p>
        </w:tc>
        <w:tc>
          <w:tcPr>
            <w:tcW w:w="0" w:type="auto"/>
            <w:shd w:val="clear"/>
            <w:vAlign w:val="center"/>
          </w:tcPr>
          <w:p w14:paraId="0AC9AE05">
            <w:pPr>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36</w:t>
            </w:r>
          </w:p>
        </w:tc>
        <w:tc>
          <w:tcPr>
            <w:tcW w:w="0" w:type="auto"/>
            <w:shd w:val="clear"/>
            <w:vAlign w:val="center"/>
          </w:tcPr>
          <w:p w14:paraId="2491EEA9">
            <w:pPr>
              <w:spacing w:before="88" w:line="320" w:lineRule="auto"/>
              <w:jc w:val="center"/>
              <w:rPr>
                <w:rFonts w:hint="eastAsia" w:ascii="宋体" w:hAnsi="宋体" w:eastAsia="宋体" w:cs="宋体"/>
                <w:snapToGrid w:val="0"/>
                <w:color w:val="000000"/>
                <w:sz w:val="18"/>
                <w:szCs w:val="18"/>
                <w:lang w:val="en-US" w:eastAsia="zh-CN" w:bidi="ar-SA"/>
              </w:rPr>
            </w:pPr>
          </w:p>
        </w:tc>
        <w:tc>
          <w:tcPr>
            <w:tcW w:w="495" w:type="dxa"/>
            <w:shd w:val="clear" w:color="auto" w:fill="FFFFFF"/>
            <w:vAlign w:val="center"/>
          </w:tcPr>
          <w:p w14:paraId="245BD9BB">
            <w:pPr>
              <w:spacing w:before="88" w:line="320" w:lineRule="auto"/>
              <w:jc w:val="center"/>
              <w:rPr>
                <w:rFonts w:hint="eastAsia" w:ascii="宋体" w:hAnsi="宋体" w:eastAsia="宋体" w:cs="宋体"/>
                <w:snapToGrid w:val="0"/>
                <w:color w:val="000000"/>
                <w:sz w:val="18"/>
                <w:szCs w:val="18"/>
                <w:lang w:val="en-US" w:eastAsia="zh-CN" w:bidi="ar-SA"/>
              </w:rPr>
            </w:pPr>
          </w:p>
        </w:tc>
        <w:tc>
          <w:tcPr>
            <w:tcW w:w="480" w:type="dxa"/>
            <w:shd w:val="clear"/>
            <w:vAlign w:val="center"/>
          </w:tcPr>
          <w:p w14:paraId="512F9910">
            <w:pPr>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36</w:t>
            </w:r>
          </w:p>
        </w:tc>
        <w:tc>
          <w:tcPr>
            <w:tcW w:w="495" w:type="dxa"/>
            <w:shd w:val="clear"/>
            <w:vAlign w:val="center"/>
          </w:tcPr>
          <w:p w14:paraId="1A9FABEC">
            <w:pPr>
              <w:spacing w:before="88" w:line="320" w:lineRule="auto"/>
              <w:jc w:val="center"/>
              <w:rPr>
                <w:rFonts w:hint="eastAsia" w:ascii="宋体" w:hAnsi="宋体" w:eastAsia="宋体" w:cs="宋体"/>
                <w:snapToGrid w:val="0"/>
                <w:color w:val="000000"/>
                <w:sz w:val="18"/>
                <w:szCs w:val="18"/>
                <w:lang w:val="en-US" w:eastAsia="zh-CN" w:bidi="ar-SA"/>
              </w:rPr>
            </w:pPr>
          </w:p>
        </w:tc>
        <w:tc>
          <w:tcPr>
            <w:tcW w:w="420" w:type="dxa"/>
            <w:shd w:val="clear"/>
            <w:vAlign w:val="center"/>
          </w:tcPr>
          <w:p w14:paraId="72998C39">
            <w:pPr>
              <w:spacing w:before="88" w:line="320" w:lineRule="auto"/>
              <w:jc w:val="center"/>
              <w:rPr>
                <w:rFonts w:hint="eastAsia" w:ascii="宋体" w:hAnsi="宋体" w:eastAsia="宋体" w:cs="宋体"/>
                <w:snapToGrid w:val="0"/>
                <w:color w:val="000000"/>
                <w:sz w:val="18"/>
                <w:szCs w:val="18"/>
                <w:lang w:val="en-US" w:eastAsia="zh-CN" w:bidi="ar-SA"/>
              </w:rPr>
            </w:pPr>
          </w:p>
        </w:tc>
        <w:tc>
          <w:tcPr>
            <w:tcW w:w="713" w:type="dxa"/>
            <w:shd w:val="clear"/>
            <w:vAlign w:val="center"/>
          </w:tcPr>
          <w:p w14:paraId="4EDCC5A1">
            <w:pPr>
              <w:spacing w:before="88" w:line="320" w:lineRule="auto"/>
              <w:jc w:val="center"/>
              <w:rPr>
                <w:rFonts w:hint="eastAsia" w:ascii="宋体" w:hAnsi="宋体" w:eastAsia="宋体" w:cs="宋体"/>
                <w:snapToGrid w:val="0"/>
                <w:color w:val="000000"/>
                <w:sz w:val="18"/>
                <w:szCs w:val="18"/>
                <w:lang w:val="en-US" w:eastAsia="zh-CN" w:bidi="ar-SA"/>
              </w:rPr>
            </w:pPr>
          </w:p>
        </w:tc>
        <w:tc>
          <w:tcPr>
            <w:tcW w:w="0" w:type="auto"/>
            <w:shd w:val="clear"/>
            <w:vAlign w:val="center"/>
          </w:tcPr>
          <w:p w14:paraId="4FB1DE5C">
            <w:pPr>
              <w:spacing w:before="88" w:line="320" w:lineRule="auto"/>
              <w:jc w:val="center"/>
              <w:rPr>
                <w:rFonts w:hint="eastAsia" w:ascii="宋体" w:hAnsi="宋体" w:eastAsia="宋体" w:cs="宋体"/>
                <w:snapToGrid w:val="0"/>
                <w:color w:val="000000"/>
                <w:sz w:val="18"/>
                <w:szCs w:val="18"/>
                <w:lang w:val="en-US" w:eastAsia="zh-CN" w:bidi="ar-SA"/>
              </w:rPr>
            </w:pPr>
          </w:p>
        </w:tc>
        <w:tc>
          <w:tcPr>
            <w:tcW w:w="0" w:type="auto"/>
            <w:shd w:val="clear"/>
            <w:vAlign w:val="center"/>
          </w:tcPr>
          <w:p w14:paraId="6882F9C1">
            <w:pPr>
              <w:spacing w:before="88" w:line="320" w:lineRule="auto"/>
              <w:jc w:val="center"/>
              <w:rPr>
                <w:rFonts w:hint="eastAsia" w:ascii="宋体" w:hAnsi="宋体" w:eastAsia="宋体" w:cs="宋体"/>
                <w:snapToGrid w:val="0"/>
                <w:color w:val="000000"/>
                <w:sz w:val="18"/>
                <w:szCs w:val="18"/>
                <w:lang w:val="en-US" w:eastAsia="zh-CN" w:bidi="ar-SA"/>
              </w:rPr>
            </w:pPr>
          </w:p>
        </w:tc>
        <w:tc>
          <w:tcPr>
            <w:tcW w:w="0" w:type="auto"/>
            <w:shd w:val="clear"/>
            <w:vAlign w:val="center"/>
          </w:tcPr>
          <w:p w14:paraId="542129DC">
            <w:pPr>
              <w:spacing w:before="88" w:line="320" w:lineRule="auto"/>
              <w:jc w:val="center"/>
              <w:rPr>
                <w:rFonts w:hint="eastAsia" w:ascii="宋体" w:hAnsi="宋体" w:eastAsia="宋体" w:cs="宋体"/>
                <w:snapToGrid w:val="0"/>
                <w:color w:val="000000"/>
                <w:sz w:val="18"/>
                <w:szCs w:val="18"/>
                <w:lang w:val="en-US" w:eastAsia="zh-CN" w:bidi="ar-SA"/>
              </w:rPr>
            </w:pPr>
          </w:p>
        </w:tc>
        <w:tc>
          <w:tcPr>
            <w:tcW w:w="0" w:type="auto"/>
            <w:shd w:val="clear"/>
            <w:vAlign w:val="center"/>
          </w:tcPr>
          <w:p w14:paraId="4D8C8FFC">
            <w:pPr>
              <w:spacing w:before="88" w:line="320" w:lineRule="auto"/>
              <w:jc w:val="center"/>
              <w:rPr>
                <w:rFonts w:hint="eastAsia" w:ascii="宋体" w:hAnsi="宋体" w:eastAsia="宋体" w:cs="宋体"/>
                <w:snapToGrid w:val="0"/>
                <w:color w:val="000000"/>
                <w:sz w:val="18"/>
                <w:szCs w:val="18"/>
                <w:lang w:val="en-US" w:eastAsia="zh-CN" w:bidi="ar-SA"/>
              </w:rPr>
            </w:pPr>
          </w:p>
        </w:tc>
        <w:tc>
          <w:tcPr>
            <w:tcW w:w="0" w:type="auto"/>
            <w:shd w:val="clear"/>
            <w:vAlign w:val="center"/>
          </w:tcPr>
          <w:p w14:paraId="1388E299">
            <w:pPr>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18/2</w:t>
            </w:r>
          </w:p>
        </w:tc>
      </w:tr>
      <w:tr w14:paraId="06907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tcPr>
          <w:p w14:paraId="068ABAFC">
            <w:pPr>
              <w:spacing w:before="84" w:line="320" w:lineRule="auto"/>
              <w:ind w:left="180"/>
              <w:rPr>
                <w:rFonts w:hint="eastAsia" w:ascii="宋体" w:hAnsi="宋体" w:eastAsia="宋体" w:cs="宋体"/>
                <w:sz w:val="18"/>
                <w:szCs w:val="18"/>
                <w:lang w:eastAsia="zh-CN"/>
              </w:rPr>
            </w:pPr>
          </w:p>
        </w:tc>
        <w:tc>
          <w:tcPr>
            <w:tcW w:w="630" w:type="dxa"/>
            <w:shd w:val="clear" w:color="auto" w:fill="auto"/>
            <w:vAlign w:val="top"/>
          </w:tcPr>
          <w:p w14:paraId="6D597992">
            <w:pPr>
              <w:spacing w:before="89"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7</w:t>
            </w:r>
          </w:p>
        </w:tc>
        <w:tc>
          <w:tcPr>
            <w:tcW w:w="1170" w:type="dxa"/>
            <w:shd w:val="clear" w:color="auto" w:fill="auto"/>
            <w:vAlign w:val="top"/>
          </w:tcPr>
          <w:p w14:paraId="2DDA1565">
            <w:pPr>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lang w:eastAsia="zh-CN"/>
              </w:rPr>
              <w:t>7090007</w:t>
            </w:r>
          </w:p>
        </w:tc>
        <w:tc>
          <w:tcPr>
            <w:tcW w:w="2955" w:type="dxa"/>
            <w:shd w:val="clear" w:color="auto" w:fill="auto"/>
            <w:vAlign w:val="top"/>
          </w:tcPr>
          <w:p w14:paraId="49731F31">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思想道德与行为规范</w:t>
            </w:r>
          </w:p>
        </w:tc>
        <w:tc>
          <w:tcPr>
            <w:tcW w:w="635" w:type="dxa"/>
            <w:gridSpan w:val="2"/>
            <w:shd w:val="clear" w:color="auto" w:fill="auto"/>
            <w:vAlign w:val="top"/>
          </w:tcPr>
          <w:p w14:paraId="181E511C">
            <w:pPr>
              <w:spacing w:before="90" w:line="320" w:lineRule="auto"/>
              <w:ind w:left="213"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28" w:type="dxa"/>
            <w:gridSpan w:val="2"/>
            <w:shd w:val="clear" w:color="auto" w:fill="auto"/>
            <w:vAlign w:val="top"/>
          </w:tcPr>
          <w:p w14:paraId="6C81F273">
            <w:pPr>
              <w:spacing w:before="59" w:line="320" w:lineRule="auto"/>
              <w:ind w:left="64" w:leftChars="0"/>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pacing w:val="-3"/>
                <w:sz w:val="18"/>
                <w:szCs w:val="18"/>
              </w:rPr>
              <w:t>必修</w:t>
            </w:r>
          </w:p>
        </w:tc>
        <w:tc>
          <w:tcPr>
            <w:tcW w:w="428" w:type="dxa"/>
            <w:shd w:val="clear" w:color="auto" w:fill="auto"/>
            <w:vAlign w:val="top"/>
          </w:tcPr>
          <w:p w14:paraId="039B6849">
            <w:pPr>
              <w:spacing w:before="32"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9" w:type="dxa"/>
            <w:gridSpan w:val="2"/>
            <w:shd w:val="clear" w:color="auto" w:fill="auto"/>
            <w:vAlign w:val="top"/>
          </w:tcPr>
          <w:p w14:paraId="699BD717">
            <w:pPr>
              <w:spacing w:before="88"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0" w:type="auto"/>
            <w:shd w:val="clear" w:color="auto" w:fill="auto"/>
            <w:vAlign w:val="top"/>
          </w:tcPr>
          <w:p w14:paraId="75542C5F">
            <w:pPr>
              <w:spacing w:before="88" w:line="320" w:lineRule="auto"/>
              <w:jc w:val="center"/>
              <w:rPr>
                <w:rFonts w:hint="eastAsia" w:ascii="宋体" w:hAnsi="宋体" w:eastAsia="宋体" w:cs="宋体"/>
                <w:snapToGrid w:val="0"/>
                <w:color w:val="000000"/>
                <w:sz w:val="15"/>
                <w:szCs w:val="15"/>
                <w:lang w:val="en-US" w:eastAsia="zh-CN" w:bidi="ar-SA"/>
              </w:rPr>
            </w:pPr>
            <w:r>
              <w:rPr>
                <w:rFonts w:hint="eastAsia" w:ascii="宋体" w:hAnsi="宋体" w:eastAsia="宋体" w:cs="宋体"/>
                <w:sz w:val="20"/>
                <w:szCs w:val="20"/>
                <w:lang w:eastAsia="zh-CN"/>
              </w:rPr>
              <w:t>5</w:t>
            </w:r>
          </w:p>
        </w:tc>
        <w:tc>
          <w:tcPr>
            <w:tcW w:w="0" w:type="auto"/>
            <w:shd w:val="clear"/>
            <w:vAlign w:val="top"/>
          </w:tcPr>
          <w:p w14:paraId="29933AA2">
            <w:pPr>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0" w:type="auto"/>
            <w:shd w:val="clear"/>
            <w:vAlign w:val="top"/>
          </w:tcPr>
          <w:p w14:paraId="50DE4E67">
            <w:pPr>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color="auto" w:fill="FFFFFF"/>
            <w:vAlign w:val="top"/>
          </w:tcPr>
          <w:p w14:paraId="7A778AAC">
            <w:pPr>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80" w:type="dxa"/>
            <w:shd w:val="clear"/>
            <w:vAlign w:val="top"/>
          </w:tcPr>
          <w:p w14:paraId="63FD0A2B">
            <w:pPr>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vAlign w:val="top"/>
          </w:tcPr>
          <w:p w14:paraId="483C0794">
            <w:pPr>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20" w:type="dxa"/>
            <w:shd w:val="clear"/>
            <w:vAlign w:val="top"/>
          </w:tcPr>
          <w:p w14:paraId="0B1333C1">
            <w:pPr>
              <w:spacing w:before="89"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restart"/>
            <w:tcBorders/>
            <w:vAlign w:val="center"/>
          </w:tcPr>
          <w:p w14:paraId="2140BA03">
            <w:pPr>
              <w:spacing w:before="119" w:line="200" w:lineRule="exact"/>
              <w:ind w:left="171" w:leftChars="0"/>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不计入总学时</w:t>
            </w:r>
          </w:p>
        </w:tc>
      </w:tr>
      <w:tr w14:paraId="45A9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tcPr>
          <w:p w14:paraId="31D5174B">
            <w:pPr>
              <w:spacing w:before="84" w:line="320" w:lineRule="auto"/>
              <w:ind w:left="180"/>
              <w:rPr>
                <w:rFonts w:hint="eastAsia" w:ascii="宋体" w:hAnsi="宋体" w:eastAsia="宋体" w:cs="宋体"/>
                <w:sz w:val="18"/>
                <w:szCs w:val="18"/>
                <w:lang w:eastAsia="zh-CN"/>
              </w:rPr>
            </w:pPr>
          </w:p>
        </w:tc>
        <w:tc>
          <w:tcPr>
            <w:tcW w:w="630" w:type="dxa"/>
            <w:shd w:val="clear" w:color="auto" w:fill="auto"/>
            <w:vAlign w:val="top"/>
          </w:tcPr>
          <w:p w14:paraId="79AB124C">
            <w:pPr>
              <w:spacing w:before="90"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8</w:t>
            </w:r>
          </w:p>
        </w:tc>
        <w:tc>
          <w:tcPr>
            <w:tcW w:w="1170" w:type="dxa"/>
            <w:shd w:val="clear" w:color="auto" w:fill="auto"/>
            <w:vAlign w:val="top"/>
          </w:tcPr>
          <w:p w14:paraId="593333BB">
            <w:pPr>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lang w:eastAsia="zh-CN"/>
              </w:rPr>
              <w:t>7090008</w:t>
            </w:r>
          </w:p>
        </w:tc>
        <w:tc>
          <w:tcPr>
            <w:tcW w:w="2955" w:type="dxa"/>
            <w:shd w:val="clear" w:color="auto" w:fill="auto"/>
            <w:vAlign w:val="top"/>
          </w:tcPr>
          <w:p w14:paraId="0F165C6C">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学习与创新</w:t>
            </w:r>
          </w:p>
        </w:tc>
        <w:tc>
          <w:tcPr>
            <w:tcW w:w="635" w:type="dxa"/>
            <w:gridSpan w:val="2"/>
            <w:shd w:val="clear" w:color="auto" w:fill="auto"/>
            <w:vAlign w:val="top"/>
          </w:tcPr>
          <w:p w14:paraId="1FC9B688">
            <w:pPr>
              <w:spacing w:before="90" w:line="320" w:lineRule="auto"/>
              <w:ind w:left="213"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28" w:type="dxa"/>
            <w:gridSpan w:val="2"/>
            <w:shd w:val="clear" w:color="auto" w:fill="auto"/>
            <w:vAlign w:val="top"/>
          </w:tcPr>
          <w:p w14:paraId="63F4F0A8">
            <w:pPr>
              <w:spacing w:before="59" w:line="320" w:lineRule="auto"/>
              <w:ind w:left="64" w:leftChars="0"/>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pacing w:val="-3"/>
                <w:sz w:val="18"/>
                <w:szCs w:val="18"/>
                <w:lang w:eastAsia="zh-CN"/>
              </w:rPr>
              <w:t>选</w:t>
            </w:r>
            <w:r>
              <w:rPr>
                <w:rFonts w:hint="eastAsia" w:ascii="宋体" w:hAnsi="宋体" w:eastAsia="宋体" w:cs="宋体"/>
                <w:color w:val="auto"/>
                <w:spacing w:val="-3"/>
                <w:sz w:val="18"/>
                <w:szCs w:val="18"/>
              </w:rPr>
              <w:t>修</w:t>
            </w:r>
          </w:p>
        </w:tc>
        <w:tc>
          <w:tcPr>
            <w:tcW w:w="428" w:type="dxa"/>
            <w:shd w:val="clear" w:color="auto" w:fill="auto"/>
            <w:vAlign w:val="top"/>
          </w:tcPr>
          <w:p w14:paraId="341169FD">
            <w:pPr>
              <w:spacing w:before="32"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9" w:type="dxa"/>
            <w:gridSpan w:val="2"/>
            <w:shd w:val="clear" w:color="auto" w:fill="auto"/>
            <w:vAlign w:val="top"/>
          </w:tcPr>
          <w:p w14:paraId="34687D8B">
            <w:pPr>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0" w:type="auto"/>
            <w:shd w:val="clear" w:color="auto" w:fill="auto"/>
            <w:vAlign w:val="top"/>
          </w:tcPr>
          <w:p w14:paraId="58BCD582">
            <w:pPr>
              <w:spacing w:before="88" w:line="320" w:lineRule="auto"/>
              <w:jc w:val="center"/>
              <w:rPr>
                <w:rFonts w:hint="eastAsia" w:ascii="宋体" w:hAnsi="宋体" w:eastAsia="宋体" w:cs="宋体"/>
                <w:snapToGrid w:val="0"/>
                <w:color w:val="000000"/>
                <w:sz w:val="15"/>
                <w:szCs w:val="15"/>
                <w:lang w:val="en-US" w:eastAsia="zh-CN" w:bidi="ar-SA"/>
              </w:rPr>
            </w:pPr>
            <w:r>
              <w:rPr>
                <w:rFonts w:hint="eastAsia" w:ascii="宋体" w:hAnsi="宋体" w:eastAsia="宋体" w:cs="宋体"/>
                <w:sz w:val="20"/>
                <w:szCs w:val="20"/>
                <w:lang w:eastAsia="zh-CN"/>
              </w:rPr>
              <w:t>3</w:t>
            </w:r>
          </w:p>
        </w:tc>
        <w:tc>
          <w:tcPr>
            <w:tcW w:w="0" w:type="auto"/>
            <w:shd w:val="clear"/>
            <w:vAlign w:val="top"/>
          </w:tcPr>
          <w:p w14:paraId="4F0A9F96">
            <w:pPr>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0" w:type="auto"/>
            <w:shd w:val="clear"/>
            <w:vAlign w:val="top"/>
          </w:tcPr>
          <w:p w14:paraId="40D7A49C">
            <w:pPr>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color="auto" w:fill="FFFFFF"/>
            <w:vAlign w:val="top"/>
          </w:tcPr>
          <w:p w14:paraId="7ABFA7D1">
            <w:pPr>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80" w:type="dxa"/>
            <w:shd w:val="clear"/>
            <w:vAlign w:val="top"/>
          </w:tcPr>
          <w:p w14:paraId="5B8C9FDB">
            <w:pPr>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vAlign w:val="top"/>
          </w:tcPr>
          <w:p w14:paraId="6BB4C57D">
            <w:pPr>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20" w:type="dxa"/>
            <w:shd w:val="clear"/>
            <w:vAlign w:val="top"/>
          </w:tcPr>
          <w:p w14:paraId="2AB845EC">
            <w:pPr>
              <w:spacing w:before="89"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tcPr>
          <w:p w14:paraId="725B7636">
            <w:pPr>
              <w:spacing w:before="119" w:line="200" w:lineRule="exact"/>
              <w:ind w:left="171" w:leftChars="0"/>
              <w:jc w:val="center"/>
              <w:rPr>
                <w:rFonts w:hint="eastAsia" w:ascii="宋体" w:hAnsi="宋体" w:eastAsia="宋体" w:cs="宋体"/>
                <w:snapToGrid w:val="0"/>
                <w:color w:val="000000"/>
                <w:sz w:val="18"/>
                <w:szCs w:val="18"/>
                <w:lang w:val="en-US" w:eastAsia="zh-CN" w:bidi="ar-SA"/>
              </w:rPr>
            </w:pPr>
          </w:p>
        </w:tc>
      </w:tr>
      <w:tr w14:paraId="2835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tcPr>
          <w:p w14:paraId="6C5457A8">
            <w:pPr>
              <w:spacing w:before="84" w:line="320" w:lineRule="auto"/>
              <w:ind w:left="180"/>
              <w:rPr>
                <w:rFonts w:hint="eastAsia" w:ascii="宋体" w:hAnsi="宋体" w:eastAsia="宋体" w:cs="宋体"/>
                <w:sz w:val="18"/>
                <w:szCs w:val="18"/>
                <w:lang w:eastAsia="zh-CN"/>
              </w:rPr>
            </w:pPr>
          </w:p>
        </w:tc>
        <w:tc>
          <w:tcPr>
            <w:tcW w:w="630" w:type="dxa"/>
            <w:shd w:val="clear" w:color="auto" w:fill="auto"/>
            <w:vAlign w:val="top"/>
          </w:tcPr>
          <w:p w14:paraId="3D9E4E14">
            <w:pPr>
              <w:spacing w:before="92"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9</w:t>
            </w:r>
          </w:p>
        </w:tc>
        <w:tc>
          <w:tcPr>
            <w:tcW w:w="1170" w:type="dxa"/>
            <w:shd w:val="clear" w:color="auto" w:fill="auto"/>
            <w:vAlign w:val="top"/>
          </w:tcPr>
          <w:p w14:paraId="514DBBF8">
            <w:pPr>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lang w:eastAsia="zh-CN"/>
              </w:rPr>
              <w:t>7090009</w:t>
            </w:r>
          </w:p>
        </w:tc>
        <w:tc>
          <w:tcPr>
            <w:tcW w:w="2955" w:type="dxa"/>
            <w:shd w:val="clear" w:color="auto" w:fill="auto"/>
            <w:vAlign w:val="top"/>
          </w:tcPr>
          <w:p w14:paraId="4ACBAE19">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职业发展实践</w:t>
            </w:r>
          </w:p>
        </w:tc>
        <w:tc>
          <w:tcPr>
            <w:tcW w:w="635" w:type="dxa"/>
            <w:gridSpan w:val="2"/>
            <w:shd w:val="clear" w:color="auto" w:fill="auto"/>
            <w:vAlign w:val="top"/>
          </w:tcPr>
          <w:p w14:paraId="7E5B8D06">
            <w:pPr>
              <w:spacing w:before="93" w:line="320" w:lineRule="auto"/>
              <w:ind w:left="213"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28" w:type="dxa"/>
            <w:gridSpan w:val="2"/>
            <w:shd w:val="clear" w:color="auto" w:fill="auto"/>
            <w:vAlign w:val="top"/>
          </w:tcPr>
          <w:p w14:paraId="0B1C1855">
            <w:pPr>
              <w:spacing w:before="59" w:line="320" w:lineRule="auto"/>
              <w:ind w:left="64" w:leftChars="0"/>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pacing w:val="-3"/>
                <w:sz w:val="18"/>
                <w:szCs w:val="18"/>
              </w:rPr>
              <w:t>必修</w:t>
            </w:r>
          </w:p>
        </w:tc>
        <w:tc>
          <w:tcPr>
            <w:tcW w:w="428" w:type="dxa"/>
            <w:shd w:val="clear" w:color="auto" w:fill="auto"/>
            <w:vAlign w:val="top"/>
          </w:tcPr>
          <w:p w14:paraId="07132E78">
            <w:pPr>
              <w:spacing w:before="35"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9" w:type="dxa"/>
            <w:gridSpan w:val="2"/>
            <w:shd w:val="clear" w:color="auto" w:fill="auto"/>
            <w:vAlign w:val="top"/>
          </w:tcPr>
          <w:p w14:paraId="0D740F8B">
            <w:pPr>
              <w:spacing w:before="92"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0" w:type="auto"/>
            <w:shd w:val="clear" w:color="auto" w:fill="auto"/>
            <w:vAlign w:val="top"/>
          </w:tcPr>
          <w:p w14:paraId="30B03899">
            <w:pPr>
              <w:spacing w:before="88" w:line="320" w:lineRule="auto"/>
              <w:jc w:val="center"/>
              <w:rPr>
                <w:rFonts w:hint="eastAsia" w:ascii="宋体" w:hAnsi="宋体" w:eastAsia="宋体" w:cs="宋体"/>
                <w:snapToGrid w:val="0"/>
                <w:color w:val="000000"/>
                <w:sz w:val="15"/>
                <w:szCs w:val="15"/>
                <w:lang w:val="en-US" w:eastAsia="zh-CN" w:bidi="ar-SA"/>
              </w:rPr>
            </w:pPr>
            <w:r>
              <w:rPr>
                <w:rFonts w:hint="eastAsia" w:ascii="宋体" w:hAnsi="宋体" w:eastAsia="宋体" w:cs="宋体"/>
                <w:sz w:val="20"/>
                <w:szCs w:val="20"/>
                <w:lang w:eastAsia="zh-CN"/>
              </w:rPr>
              <w:t>2</w:t>
            </w:r>
          </w:p>
        </w:tc>
        <w:tc>
          <w:tcPr>
            <w:tcW w:w="0" w:type="auto"/>
            <w:shd w:val="clear"/>
            <w:vAlign w:val="top"/>
          </w:tcPr>
          <w:p w14:paraId="6C96511E">
            <w:pPr>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0" w:type="auto"/>
            <w:shd w:val="clear"/>
            <w:vAlign w:val="top"/>
          </w:tcPr>
          <w:p w14:paraId="774B51DB">
            <w:pPr>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color="auto" w:fill="FFFFFF"/>
            <w:vAlign w:val="top"/>
          </w:tcPr>
          <w:p w14:paraId="6CA0F01F">
            <w:pPr>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80" w:type="dxa"/>
            <w:shd w:val="clear"/>
            <w:vAlign w:val="top"/>
          </w:tcPr>
          <w:p w14:paraId="7D3F5433">
            <w:pPr>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vAlign w:val="top"/>
          </w:tcPr>
          <w:p w14:paraId="2FDDACD8">
            <w:pPr>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20" w:type="dxa"/>
            <w:shd w:val="clear"/>
            <w:vAlign w:val="top"/>
          </w:tcPr>
          <w:p w14:paraId="3D8EB784">
            <w:pPr>
              <w:spacing w:before="93"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tcPr>
          <w:p w14:paraId="48D70BBD">
            <w:pPr>
              <w:spacing w:before="119" w:line="200" w:lineRule="exact"/>
              <w:ind w:left="171" w:leftChars="0"/>
              <w:jc w:val="center"/>
              <w:rPr>
                <w:rFonts w:hint="eastAsia" w:ascii="宋体" w:hAnsi="宋体" w:eastAsia="宋体" w:cs="宋体"/>
                <w:snapToGrid w:val="0"/>
                <w:color w:val="000000"/>
                <w:sz w:val="18"/>
                <w:szCs w:val="18"/>
                <w:lang w:val="en-US" w:eastAsia="zh-CN" w:bidi="ar-SA"/>
              </w:rPr>
            </w:pPr>
          </w:p>
        </w:tc>
      </w:tr>
      <w:tr w14:paraId="232D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tcPr>
          <w:p w14:paraId="015EFC25">
            <w:pPr>
              <w:spacing w:before="84" w:line="320" w:lineRule="auto"/>
              <w:ind w:left="180"/>
              <w:rPr>
                <w:rFonts w:hint="eastAsia" w:ascii="宋体" w:hAnsi="宋体" w:eastAsia="宋体" w:cs="宋体"/>
                <w:sz w:val="18"/>
                <w:szCs w:val="18"/>
                <w:lang w:eastAsia="zh-CN"/>
              </w:rPr>
            </w:pPr>
          </w:p>
        </w:tc>
        <w:tc>
          <w:tcPr>
            <w:tcW w:w="630" w:type="dxa"/>
            <w:shd w:val="clear" w:color="auto" w:fill="auto"/>
            <w:vAlign w:val="top"/>
          </w:tcPr>
          <w:p w14:paraId="248115D9">
            <w:pPr>
              <w:spacing w:before="93"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10</w:t>
            </w:r>
          </w:p>
        </w:tc>
        <w:tc>
          <w:tcPr>
            <w:tcW w:w="1170" w:type="dxa"/>
            <w:shd w:val="clear" w:color="auto" w:fill="auto"/>
            <w:vAlign w:val="top"/>
          </w:tcPr>
          <w:p w14:paraId="772C7490">
            <w:pPr>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lang w:eastAsia="zh-CN"/>
              </w:rPr>
              <w:t>7090010</w:t>
            </w:r>
          </w:p>
        </w:tc>
        <w:tc>
          <w:tcPr>
            <w:tcW w:w="2955" w:type="dxa"/>
            <w:shd w:val="clear" w:color="auto" w:fill="auto"/>
            <w:vAlign w:val="top"/>
          </w:tcPr>
          <w:p w14:paraId="3388EE47">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审美修养实践</w:t>
            </w:r>
          </w:p>
        </w:tc>
        <w:tc>
          <w:tcPr>
            <w:tcW w:w="635" w:type="dxa"/>
            <w:gridSpan w:val="2"/>
            <w:shd w:val="clear" w:color="auto" w:fill="auto"/>
            <w:vAlign w:val="top"/>
          </w:tcPr>
          <w:p w14:paraId="1F224504">
            <w:pPr>
              <w:spacing w:before="95" w:line="320" w:lineRule="auto"/>
              <w:ind w:left="213"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28" w:type="dxa"/>
            <w:gridSpan w:val="2"/>
            <w:shd w:val="clear" w:color="auto" w:fill="auto"/>
            <w:vAlign w:val="top"/>
          </w:tcPr>
          <w:p w14:paraId="4FD458D0">
            <w:pPr>
              <w:spacing w:before="59" w:line="320" w:lineRule="auto"/>
              <w:ind w:left="64" w:leftChars="0"/>
              <w:jc w:val="center"/>
              <w:rPr>
                <w:rFonts w:hint="eastAsia" w:ascii="宋体" w:hAnsi="宋体" w:eastAsia="宋体" w:cs="宋体"/>
                <w:snapToGrid w:val="0"/>
                <w:color w:val="auto"/>
                <w:sz w:val="18"/>
                <w:szCs w:val="18"/>
                <w:lang w:val="en-US" w:eastAsia="zh-CN" w:bidi="ar-SA"/>
              </w:rPr>
            </w:pPr>
            <w:r>
              <w:rPr>
                <w:rFonts w:hint="eastAsia" w:ascii="宋体" w:hAnsi="宋体" w:eastAsia="宋体" w:cs="宋体"/>
                <w:color w:val="auto"/>
                <w:spacing w:val="-3"/>
                <w:sz w:val="18"/>
                <w:szCs w:val="18"/>
                <w:lang w:eastAsia="zh-CN"/>
              </w:rPr>
              <w:t>选</w:t>
            </w:r>
            <w:r>
              <w:rPr>
                <w:rFonts w:hint="eastAsia" w:ascii="宋体" w:hAnsi="宋体" w:eastAsia="宋体" w:cs="宋体"/>
                <w:color w:val="auto"/>
                <w:spacing w:val="-3"/>
                <w:sz w:val="18"/>
                <w:szCs w:val="18"/>
              </w:rPr>
              <w:t>修</w:t>
            </w:r>
          </w:p>
        </w:tc>
        <w:tc>
          <w:tcPr>
            <w:tcW w:w="428" w:type="dxa"/>
            <w:shd w:val="clear" w:color="auto" w:fill="auto"/>
            <w:vAlign w:val="top"/>
          </w:tcPr>
          <w:p w14:paraId="2340CE30">
            <w:pPr>
              <w:spacing w:before="36"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9" w:type="dxa"/>
            <w:gridSpan w:val="2"/>
            <w:shd w:val="clear" w:color="auto" w:fill="auto"/>
            <w:vAlign w:val="top"/>
          </w:tcPr>
          <w:p w14:paraId="019D3BDF">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0" w:type="auto"/>
            <w:shd w:val="clear" w:color="auto" w:fill="auto"/>
            <w:vAlign w:val="top"/>
          </w:tcPr>
          <w:p w14:paraId="7170438E">
            <w:pPr>
              <w:spacing w:before="88" w:line="320" w:lineRule="auto"/>
              <w:jc w:val="center"/>
              <w:rPr>
                <w:rFonts w:hint="eastAsia" w:ascii="宋体" w:hAnsi="宋体" w:eastAsia="宋体" w:cs="宋体"/>
                <w:snapToGrid w:val="0"/>
                <w:color w:val="000000"/>
                <w:sz w:val="15"/>
                <w:szCs w:val="15"/>
                <w:lang w:val="en-US" w:eastAsia="zh-CN" w:bidi="ar-SA"/>
              </w:rPr>
            </w:pPr>
            <w:r>
              <w:rPr>
                <w:rFonts w:hint="eastAsia" w:ascii="宋体" w:hAnsi="宋体" w:eastAsia="宋体" w:cs="宋体"/>
                <w:sz w:val="20"/>
                <w:szCs w:val="20"/>
                <w:lang w:eastAsia="zh-CN"/>
              </w:rPr>
              <w:t>1</w:t>
            </w:r>
          </w:p>
        </w:tc>
        <w:tc>
          <w:tcPr>
            <w:tcW w:w="0" w:type="auto"/>
            <w:shd w:val="clear"/>
            <w:vAlign w:val="top"/>
          </w:tcPr>
          <w:p w14:paraId="2401DC99">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0" w:type="auto"/>
            <w:shd w:val="clear"/>
            <w:vAlign w:val="top"/>
          </w:tcPr>
          <w:p w14:paraId="4C5835EE">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color="auto" w:fill="FFFFFF"/>
            <w:vAlign w:val="top"/>
          </w:tcPr>
          <w:p w14:paraId="372246B4">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80" w:type="dxa"/>
            <w:shd w:val="clear"/>
            <w:vAlign w:val="top"/>
          </w:tcPr>
          <w:p w14:paraId="4838EF75">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vAlign w:val="top"/>
          </w:tcPr>
          <w:p w14:paraId="17C0EBE3">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20" w:type="dxa"/>
            <w:shd w:val="clear"/>
            <w:vAlign w:val="top"/>
          </w:tcPr>
          <w:p w14:paraId="78FFD6C2">
            <w:pPr>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tcPr>
          <w:p w14:paraId="1097C40A">
            <w:pPr>
              <w:spacing w:before="119" w:line="200" w:lineRule="exact"/>
              <w:ind w:left="171" w:leftChars="0"/>
              <w:jc w:val="center"/>
              <w:rPr>
                <w:rFonts w:hint="eastAsia" w:ascii="宋体" w:hAnsi="宋体" w:eastAsia="宋体" w:cs="宋体"/>
                <w:snapToGrid w:val="0"/>
                <w:color w:val="000000"/>
                <w:sz w:val="18"/>
                <w:szCs w:val="18"/>
                <w:lang w:val="en-US" w:eastAsia="zh-CN" w:bidi="ar-SA"/>
              </w:rPr>
            </w:pPr>
          </w:p>
        </w:tc>
      </w:tr>
      <w:tr w14:paraId="2BCFD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tcPr>
          <w:p w14:paraId="79EF011A">
            <w:pPr>
              <w:spacing w:before="84" w:line="320" w:lineRule="auto"/>
              <w:ind w:left="180"/>
              <w:rPr>
                <w:rFonts w:hint="eastAsia" w:ascii="宋体" w:hAnsi="宋体" w:eastAsia="宋体" w:cs="宋体"/>
                <w:sz w:val="18"/>
                <w:szCs w:val="18"/>
                <w:lang w:eastAsia="zh-CN"/>
              </w:rPr>
            </w:pPr>
          </w:p>
        </w:tc>
        <w:tc>
          <w:tcPr>
            <w:tcW w:w="630" w:type="dxa"/>
            <w:shd w:val="clear" w:color="auto" w:fill="auto"/>
            <w:vAlign w:val="top"/>
          </w:tcPr>
          <w:p w14:paraId="37EDDD81">
            <w:pPr>
              <w:spacing w:line="320" w:lineRule="auto"/>
              <w:jc w:val="center"/>
              <w:rPr>
                <w:rFonts w:hint="eastAsia" w:ascii="Arial" w:hAnsi="Arial" w:eastAsia="宋体" w:cs="Arial"/>
                <w:snapToGrid w:val="0"/>
                <w:color w:val="000000"/>
                <w:sz w:val="21"/>
                <w:szCs w:val="21"/>
                <w:lang w:val="en-US" w:eastAsia="zh-CN" w:bidi="ar-SA"/>
              </w:rPr>
            </w:pPr>
            <w:r>
              <w:rPr>
                <w:rFonts w:hint="eastAsia" w:ascii="宋体" w:hAnsi="宋体" w:eastAsia="宋体" w:cs="宋体"/>
                <w:sz w:val="18"/>
                <w:szCs w:val="18"/>
                <w:lang w:eastAsia="zh-CN"/>
              </w:rPr>
              <w:t>11</w:t>
            </w:r>
          </w:p>
        </w:tc>
        <w:tc>
          <w:tcPr>
            <w:tcW w:w="1170" w:type="dxa"/>
            <w:shd w:val="clear" w:color="auto" w:fill="auto"/>
            <w:vAlign w:val="top"/>
          </w:tcPr>
          <w:p w14:paraId="49A044F6">
            <w:pPr>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lang w:eastAsia="zh-CN"/>
              </w:rPr>
              <w:t>7090011</w:t>
            </w:r>
          </w:p>
        </w:tc>
        <w:tc>
          <w:tcPr>
            <w:tcW w:w="2955" w:type="dxa"/>
            <w:shd w:val="clear" w:color="auto" w:fill="auto"/>
            <w:vAlign w:val="top"/>
          </w:tcPr>
          <w:p w14:paraId="3E0E894F">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身心健康素质拓展</w:t>
            </w:r>
          </w:p>
        </w:tc>
        <w:tc>
          <w:tcPr>
            <w:tcW w:w="635" w:type="dxa"/>
            <w:gridSpan w:val="2"/>
            <w:shd w:val="clear" w:color="auto" w:fill="auto"/>
            <w:vAlign w:val="top"/>
          </w:tcPr>
          <w:p w14:paraId="498A4913">
            <w:pPr>
              <w:spacing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28" w:type="dxa"/>
            <w:gridSpan w:val="2"/>
            <w:shd w:val="clear" w:color="auto" w:fill="auto"/>
            <w:vAlign w:val="top"/>
          </w:tcPr>
          <w:p w14:paraId="09E4B6A4">
            <w:pPr>
              <w:spacing w:before="59" w:line="320" w:lineRule="auto"/>
              <w:ind w:left="64" w:leftChars="0"/>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3"/>
                <w:sz w:val="18"/>
                <w:szCs w:val="18"/>
              </w:rPr>
              <w:t>必修</w:t>
            </w:r>
          </w:p>
        </w:tc>
        <w:tc>
          <w:tcPr>
            <w:tcW w:w="428" w:type="dxa"/>
            <w:shd w:val="clear" w:color="auto" w:fill="auto"/>
            <w:vAlign w:val="top"/>
          </w:tcPr>
          <w:p w14:paraId="790B4953">
            <w:pPr>
              <w:spacing w:before="36" w:line="320" w:lineRule="auto"/>
              <w:ind w:left="134" w:leftChars="0"/>
              <w:jc w:val="both"/>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9" w:type="dxa"/>
            <w:gridSpan w:val="2"/>
            <w:shd w:val="clear" w:color="auto" w:fill="auto"/>
            <w:vAlign w:val="top"/>
          </w:tcPr>
          <w:p w14:paraId="4A8F9884">
            <w:pPr>
              <w:spacing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0" w:type="auto"/>
            <w:shd w:val="clear" w:color="auto" w:fill="auto"/>
            <w:vAlign w:val="top"/>
          </w:tcPr>
          <w:p w14:paraId="55D4432A">
            <w:pPr>
              <w:spacing w:before="88" w:line="320" w:lineRule="auto"/>
              <w:jc w:val="center"/>
              <w:rPr>
                <w:rFonts w:hint="eastAsia" w:ascii="宋体" w:hAnsi="宋体" w:eastAsia="宋体" w:cs="宋体"/>
                <w:snapToGrid w:val="0"/>
                <w:color w:val="000000"/>
                <w:sz w:val="15"/>
                <w:szCs w:val="15"/>
                <w:lang w:val="en-US" w:eastAsia="zh-CN" w:bidi="ar-SA"/>
              </w:rPr>
            </w:pPr>
            <w:r>
              <w:rPr>
                <w:rFonts w:hint="eastAsia" w:ascii="宋体" w:hAnsi="宋体" w:eastAsia="宋体" w:cs="宋体"/>
                <w:sz w:val="20"/>
                <w:szCs w:val="20"/>
                <w:lang w:eastAsia="zh-CN"/>
              </w:rPr>
              <w:t>2</w:t>
            </w:r>
          </w:p>
        </w:tc>
        <w:tc>
          <w:tcPr>
            <w:tcW w:w="0" w:type="auto"/>
            <w:shd w:val="clear"/>
            <w:vAlign w:val="top"/>
          </w:tcPr>
          <w:p w14:paraId="1771E203">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0" w:type="auto"/>
            <w:shd w:val="clear"/>
            <w:vAlign w:val="top"/>
          </w:tcPr>
          <w:p w14:paraId="19893B5A">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color="auto" w:fill="FFFFFF"/>
            <w:vAlign w:val="top"/>
          </w:tcPr>
          <w:p w14:paraId="2F0AF558">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80" w:type="dxa"/>
            <w:shd w:val="clear"/>
            <w:vAlign w:val="top"/>
          </w:tcPr>
          <w:p w14:paraId="3F1ECD0A">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95" w:type="dxa"/>
            <w:shd w:val="clear"/>
            <w:vAlign w:val="top"/>
          </w:tcPr>
          <w:p w14:paraId="3389BB24">
            <w:pPr>
              <w:spacing w:before="93"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20" w:type="dxa"/>
            <w:shd w:val="clear"/>
            <w:vAlign w:val="top"/>
          </w:tcPr>
          <w:p w14:paraId="075D40EC">
            <w:pPr>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tcPr>
          <w:p w14:paraId="6CA164EE">
            <w:pPr>
              <w:spacing w:before="119" w:line="200" w:lineRule="exact"/>
              <w:ind w:left="171" w:leftChars="0"/>
              <w:jc w:val="center"/>
              <w:rPr>
                <w:rFonts w:hint="eastAsia" w:ascii="宋体" w:hAnsi="宋体" w:eastAsia="宋体" w:cs="宋体"/>
                <w:snapToGrid w:val="0"/>
                <w:color w:val="000000"/>
                <w:sz w:val="18"/>
                <w:szCs w:val="18"/>
                <w:lang w:val="en-US" w:eastAsia="zh-CN" w:bidi="ar-SA"/>
              </w:rPr>
            </w:pPr>
          </w:p>
        </w:tc>
      </w:tr>
      <w:tr w14:paraId="33A9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tcPr>
          <w:p w14:paraId="2DAF1BDF">
            <w:pPr>
              <w:spacing w:before="84" w:line="320" w:lineRule="auto"/>
              <w:ind w:left="180"/>
              <w:rPr>
                <w:rFonts w:hint="eastAsia" w:ascii="宋体" w:hAnsi="宋体" w:eastAsia="宋体" w:cs="宋体"/>
                <w:sz w:val="18"/>
                <w:szCs w:val="18"/>
                <w:lang w:eastAsia="zh-CN"/>
              </w:rPr>
            </w:pPr>
          </w:p>
        </w:tc>
        <w:tc>
          <w:tcPr>
            <w:tcW w:w="6675" w:type="dxa"/>
            <w:gridSpan w:val="10"/>
            <w:shd w:val="clear" w:color="auto" w:fill="DCEAF7" w:themeFill="text2" w:themeFillTint="19"/>
            <w:vAlign w:val="center"/>
          </w:tcPr>
          <w:p w14:paraId="6F91FAA0">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小计</w:t>
            </w:r>
          </w:p>
        </w:tc>
        <w:tc>
          <w:tcPr>
            <w:tcW w:w="0" w:type="auto"/>
            <w:shd w:val="clear" w:color="auto" w:fill="DCEAF7" w:themeFill="text2" w:themeFillTint="19"/>
            <w:vAlign w:val="center"/>
          </w:tcPr>
          <w:p w14:paraId="7676DFF9">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20</w:t>
            </w:r>
          </w:p>
        </w:tc>
        <w:tc>
          <w:tcPr>
            <w:tcW w:w="0" w:type="auto"/>
            <w:shd w:val="clear" w:color="auto" w:fill="DCEAF7" w:themeFill="text2" w:themeFillTint="19"/>
            <w:vAlign w:val="center"/>
          </w:tcPr>
          <w:p w14:paraId="46C414C3">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174</w:t>
            </w:r>
          </w:p>
        </w:tc>
        <w:tc>
          <w:tcPr>
            <w:tcW w:w="0" w:type="auto"/>
            <w:shd w:val="clear" w:color="auto" w:fill="DCEAF7" w:themeFill="text2" w:themeFillTint="19"/>
            <w:vAlign w:val="center"/>
          </w:tcPr>
          <w:p w14:paraId="20CA0E8A">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3</w:t>
            </w:r>
          </w:p>
        </w:tc>
        <w:tc>
          <w:tcPr>
            <w:tcW w:w="495" w:type="dxa"/>
            <w:shd w:val="clear" w:color="auto" w:fill="DCEAF7" w:themeFill="text2" w:themeFillTint="19"/>
            <w:vAlign w:val="center"/>
          </w:tcPr>
          <w:p w14:paraId="1EF47972">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20</w:t>
            </w:r>
          </w:p>
        </w:tc>
        <w:tc>
          <w:tcPr>
            <w:tcW w:w="480" w:type="dxa"/>
            <w:shd w:val="clear" w:color="auto" w:fill="DCEAF7" w:themeFill="text2" w:themeFillTint="19"/>
            <w:vAlign w:val="center"/>
          </w:tcPr>
          <w:p w14:paraId="53859A29">
            <w:pPr>
              <w:jc w:val="center"/>
              <w:textAlignment w:val="center"/>
              <w:rPr>
                <w:rFonts w:hint="eastAsia" w:ascii="宋体" w:hAnsi="宋体" w:eastAsia="宋体" w:cs="宋体"/>
                <w:snapToGrid w:val="0"/>
                <w:color w:val="000000"/>
                <w:position w:val="-9"/>
                <w:sz w:val="20"/>
                <w:szCs w:val="20"/>
                <w:lang w:val="en-US" w:eastAsia="zh-CN" w:bidi="ar-SA"/>
              </w:rPr>
            </w:pPr>
          </w:p>
        </w:tc>
        <w:tc>
          <w:tcPr>
            <w:tcW w:w="495" w:type="dxa"/>
            <w:shd w:val="clear" w:color="auto" w:fill="DCEAF7" w:themeFill="text2" w:themeFillTint="19"/>
            <w:vAlign w:val="center"/>
          </w:tcPr>
          <w:p w14:paraId="2DD17069">
            <w:pPr>
              <w:jc w:val="center"/>
              <w:textAlignment w:val="center"/>
              <w:rPr>
                <w:rFonts w:hint="eastAsia" w:ascii="宋体" w:hAnsi="宋体" w:eastAsia="宋体" w:cs="宋体"/>
                <w:snapToGrid w:val="0"/>
                <w:color w:val="000000"/>
                <w:position w:val="-9"/>
                <w:sz w:val="20"/>
                <w:szCs w:val="20"/>
                <w:lang w:val="en-US" w:eastAsia="zh-CN" w:bidi="ar-SA"/>
              </w:rPr>
            </w:pPr>
          </w:p>
        </w:tc>
        <w:tc>
          <w:tcPr>
            <w:tcW w:w="420" w:type="dxa"/>
            <w:shd w:val="clear" w:color="auto" w:fill="DCEAF7" w:themeFill="text2" w:themeFillTint="19"/>
            <w:vAlign w:val="center"/>
          </w:tcPr>
          <w:p w14:paraId="1BCF35EB">
            <w:pPr>
              <w:jc w:val="center"/>
              <w:textAlignment w:val="center"/>
              <w:rPr>
                <w:rFonts w:hint="eastAsia" w:ascii="宋体" w:hAnsi="宋体" w:eastAsia="宋体" w:cs="宋体"/>
                <w:snapToGrid w:val="0"/>
                <w:color w:val="000000"/>
                <w:position w:val="-9"/>
                <w:sz w:val="20"/>
                <w:szCs w:val="20"/>
                <w:lang w:val="en-US" w:eastAsia="en-US" w:bidi="ar-SA"/>
              </w:rPr>
            </w:pPr>
          </w:p>
        </w:tc>
        <w:tc>
          <w:tcPr>
            <w:tcW w:w="713" w:type="dxa"/>
            <w:shd w:val="clear" w:color="auto" w:fill="DCEAF7" w:themeFill="text2" w:themeFillTint="19"/>
            <w:vAlign w:val="center"/>
          </w:tcPr>
          <w:p w14:paraId="37317BBD">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2.5</w:t>
            </w:r>
          </w:p>
        </w:tc>
        <w:tc>
          <w:tcPr>
            <w:tcW w:w="0" w:type="auto"/>
            <w:shd w:val="clear" w:color="auto" w:fill="DCEAF7" w:themeFill="text2" w:themeFillTint="19"/>
            <w:vAlign w:val="center"/>
          </w:tcPr>
          <w:p w14:paraId="2E47EEC8">
            <w:pPr>
              <w:jc w:val="center"/>
              <w:textAlignment w:val="center"/>
              <w:rPr>
                <w:rFonts w:hint="eastAsia" w:ascii="宋体" w:hAnsi="宋体" w:eastAsia="宋体" w:cs="宋体"/>
                <w:snapToGrid w:val="0"/>
                <w:color w:val="000000"/>
                <w:spacing w:val="-2"/>
                <w:sz w:val="20"/>
                <w:szCs w:val="20"/>
                <w:lang w:val="en-US" w:eastAsia="zh-CN" w:bidi="ar-SA"/>
              </w:rPr>
            </w:pPr>
            <w:r>
              <w:rPr>
                <w:rFonts w:hint="eastAsia" w:ascii="宋体" w:hAnsi="宋体" w:eastAsia="宋体" w:cs="宋体"/>
                <w:sz w:val="20"/>
                <w:szCs w:val="20"/>
                <w:lang w:eastAsia="zh-CN" w:bidi="ar"/>
              </w:rPr>
              <w:t>1.5</w:t>
            </w:r>
          </w:p>
        </w:tc>
        <w:tc>
          <w:tcPr>
            <w:tcW w:w="0" w:type="auto"/>
            <w:shd w:val="clear" w:color="auto" w:fill="DCEAF7" w:themeFill="text2" w:themeFillTint="19"/>
            <w:vAlign w:val="center"/>
          </w:tcPr>
          <w:p w14:paraId="19F24BB4">
            <w:pPr>
              <w:jc w:val="center"/>
              <w:rPr>
                <w:rFonts w:hint="eastAsia" w:ascii="宋体" w:hAnsi="宋体" w:eastAsia="宋体" w:cs="宋体"/>
                <w:snapToGrid w:val="0"/>
                <w:color w:val="000000"/>
                <w:sz w:val="20"/>
                <w:szCs w:val="20"/>
                <w:lang w:val="en-US" w:eastAsia="zh-CN" w:bidi="ar-SA"/>
              </w:rPr>
            </w:pPr>
          </w:p>
        </w:tc>
        <w:tc>
          <w:tcPr>
            <w:tcW w:w="0" w:type="auto"/>
            <w:shd w:val="clear" w:color="auto" w:fill="DCEAF7" w:themeFill="text2" w:themeFillTint="19"/>
            <w:vAlign w:val="center"/>
          </w:tcPr>
          <w:p w14:paraId="5119DBDA">
            <w:pPr>
              <w:jc w:val="center"/>
              <w:rPr>
                <w:rFonts w:hint="eastAsia" w:ascii="宋体" w:hAnsi="宋体" w:eastAsia="宋体" w:cs="宋体"/>
                <w:snapToGrid w:val="0"/>
                <w:color w:val="000000"/>
                <w:sz w:val="20"/>
                <w:szCs w:val="20"/>
                <w:lang w:val="en-US" w:eastAsia="zh-CN" w:bidi="ar-SA"/>
              </w:rPr>
            </w:pPr>
          </w:p>
        </w:tc>
        <w:tc>
          <w:tcPr>
            <w:tcW w:w="0" w:type="auto"/>
            <w:shd w:val="clear" w:color="auto" w:fill="DCEAF7" w:themeFill="text2" w:themeFillTint="19"/>
            <w:vAlign w:val="center"/>
          </w:tcPr>
          <w:p w14:paraId="5B0B075B">
            <w:pPr>
              <w:jc w:val="center"/>
              <w:rPr>
                <w:rFonts w:hint="eastAsia" w:ascii="宋体" w:hAnsi="宋体" w:eastAsia="宋体" w:cs="宋体"/>
                <w:snapToGrid w:val="0"/>
                <w:color w:val="000000"/>
                <w:sz w:val="20"/>
                <w:szCs w:val="20"/>
                <w:lang w:val="en-US" w:eastAsia="zh-CN" w:bidi="ar-SA"/>
              </w:rPr>
            </w:pPr>
          </w:p>
        </w:tc>
        <w:tc>
          <w:tcPr>
            <w:tcW w:w="0" w:type="auto"/>
            <w:shd w:val="clear" w:color="auto" w:fill="DCEAF7" w:themeFill="text2" w:themeFillTint="19"/>
            <w:vAlign w:val="center"/>
          </w:tcPr>
          <w:p w14:paraId="62FCC212">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3</w:t>
            </w:r>
          </w:p>
        </w:tc>
      </w:tr>
      <w:tr w14:paraId="2D8F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0" w:type="auto"/>
            <w:gridSpan w:val="11"/>
            <w:shd w:val="clear" w:color="auto" w:fill="DCEAF7" w:themeFill="text2" w:themeFillTint="19"/>
            <w:vAlign w:val="top"/>
          </w:tcPr>
          <w:p w14:paraId="734B6F46">
            <w:pPr>
              <w:spacing w:before="84" w:line="320" w:lineRule="auto"/>
              <w:ind w:left="180"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总计</w:t>
            </w:r>
          </w:p>
        </w:tc>
        <w:tc>
          <w:tcPr>
            <w:tcW w:w="0" w:type="auto"/>
            <w:shd w:val="clear" w:color="auto" w:fill="DCEAF7" w:themeFill="text2" w:themeFillTint="19"/>
            <w:vAlign w:val="center"/>
          </w:tcPr>
          <w:p w14:paraId="08869F5A">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141.5</w:t>
            </w:r>
          </w:p>
        </w:tc>
        <w:tc>
          <w:tcPr>
            <w:tcW w:w="0" w:type="auto"/>
            <w:shd w:val="clear" w:color="auto" w:fill="DCEAF7" w:themeFill="text2" w:themeFillTint="19"/>
            <w:vAlign w:val="center"/>
          </w:tcPr>
          <w:p w14:paraId="5EDC34A8">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2594</w:t>
            </w:r>
          </w:p>
        </w:tc>
        <w:tc>
          <w:tcPr>
            <w:tcW w:w="0" w:type="auto"/>
            <w:shd w:val="clear" w:color="auto" w:fill="DCEAF7" w:themeFill="text2" w:themeFillTint="19"/>
            <w:vAlign w:val="center"/>
          </w:tcPr>
          <w:p w14:paraId="77470B4E">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793</w:t>
            </w:r>
          </w:p>
        </w:tc>
        <w:tc>
          <w:tcPr>
            <w:tcW w:w="495" w:type="dxa"/>
            <w:shd w:val="clear" w:color="auto" w:fill="DCEAF7" w:themeFill="text2" w:themeFillTint="19"/>
            <w:vAlign w:val="center"/>
          </w:tcPr>
          <w:p w14:paraId="02043371">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1562</w:t>
            </w:r>
          </w:p>
        </w:tc>
        <w:tc>
          <w:tcPr>
            <w:tcW w:w="480" w:type="dxa"/>
            <w:shd w:val="clear" w:color="auto" w:fill="DCEAF7" w:themeFill="text2" w:themeFillTint="19"/>
            <w:vAlign w:val="center"/>
          </w:tcPr>
          <w:p w14:paraId="12401F54">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141</w:t>
            </w:r>
          </w:p>
        </w:tc>
        <w:tc>
          <w:tcPr>
            <w:tcW w:w="495" w:type="dxa"/>
            <w:shd w:val="clear" w:color="auto" w:fill="DCEAF7" w:themeFill="text2" w:themeFillTint="19"/>
            <w:vAlign w:val="center"/>
          </w:tcPr>
          <w:p w14:paraId="0AD968A6">
            <w:pPr>
              <w:jc w:val="center"/>
              <w:textAlignment w:val="center"/>
              <w:rPr>
                <w:rFonts w:hint="eastAsia" w:ascii="宋体" w:hAnsi="宋体" w:eastAsia="宋体" w:cs="宋体"/>
                <w:snapToGrid w:val="0"/>
                <w:color w:val="000000"/>
                <w:position w:val="-9"/>
                <w:sz w:val="20"/>
                <w:szCs w:val="20"/>
                <w:lang w:val="en-US" w:eastAsia="zh-CN" w:bidi="ar-SA"/>
              </w:rPr>
            </w:pPr>
            <w:r>
              <w:rPr>
                <w:rFonts w:hint="eastAsia" w:ascii="宋体" w:hAnsi="宋体" w:eastAsia="宋体" w:cs="宋体"/>
                <w:sz w:val="20"/>
                <w:szCs w:val="20"/>
                <w:lang w:eastAsia="zh-CN" w:bidi="ar"/>
              </w:rPr>
              <w:t>98</w:t>
            </w:r>
          </w:p>
        </w:tc>
        <w:tc>
          <w:tcPr>
            <w:tcW w:w="420" w:type="dxa"/>
            <w:shd w:val="clear" w:color="auto" w:fill="DCEAF7" w:themeFill="text2" w:themeFillTint="19"/>
            <w:vAlign w:val="center"/>
          </w:tcPr>
          <w:p w14:paraId="7DF74595">
            <w:pPr>
              <w:jc w:val="center"/>
              <w:textAlignment w:val="center"/>
              <w:rPr>
                <w:rFonts w:hint="eastAsia" w:ascii="宋体" w:hAnsi="宋体" w:eastAsia="宋体" w:cs="宋体"/>
                <w:snapToGrid w:val="0"/>
                <w:color w:val="000000"/>
                <w:position w:val="-9"/>
                <w:sz w:val="20"/>
                <w:szCs w:val="20"/>
                <w:lang w:val="en-US" w:eastAsia="en-US" w:bidi="ar-SA"/>
              </w:rPr>
            </w:pPr>
          </w:p>
        </w:tc>
        <w:tc>
          <w:tcPr>
            <w:tcW w:w="713" w:type="dxa"/>
            <w:shd w:val="clear" w:color="auto" w:fill="DCEAF7" w:themeFill="text2" w:themeFillTint="19"/>
            <w:vAlign w:val="center"/>
          </w:tcPr>
          <w:p w14:paraId="102197E8">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28</w:t>
            </w:r>
          </w:p>
        </w:tc>
        <w:tc>
          <w:tcPr>
            <w:tcW w:w="0" w:type="auto"/>
            <w:shd w:val="clear" w:color="auto" w:fill="DCEAF7" w:themeFill="text2" w:themeFillTint="19"/>
            <w:vAlign w:val="center"/>
          </w:tcPr>
          <w:p w14:paraId="3EF8FC30">
            <w:pPr>
              <w:jc w:val="center"/>
              <w:textAlignment w:val="center"/>
              <w:rPr>
                <w:rFonts w:hint="eastAsia" w:ascii="宋体" w:hAnsi="宋体" w:eastAsia="宋体" w:cs="宋体"/>
                <w:snapToGrid w:val="0"/>
                <w:color w:val="000000"/>
                <w:spacing w:val="-2"/>
                <w:sz w:val="20"/>
                <w:szCs w:val="20"/>
                <w:lang w:val="en-US" w:eastAsia="zh-CN" w:bidi="ar-SA"/>
              </w:rPr>
            </w:pPr>
            <w:r>
              <w:rPr>
                <w:rFonts w:hint="eastAsia" w:ascii="宋体" w:hAnsi="宋体" w:eastAsia="宋体" w:cs="宋体"/>
                <w:sz w:val="20"/>
                <w:szCs w:val="20"/>
                <w:lang w:eastAsia="zh-CN" w:bidi="ar"/>
              </w:rPr>
              <w:t>26.5</w:t>
            </w:r>
          </w:p>
        </w:tc>
        <w:tc>
          <w:tcPr>
            <w:tcW w:w="0" w:type="auto"/>
            <w:shd w:val="clear" w:color="auto" w:fill="DCEAF7" w:themeFill="text2" w:themeFillTint="19"/>
            <w:vAlign w:val="center"/>
          </w:tcPr>
          <w:p w14:paraId="3724E5D7">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20</w:t>
            </w:r>
          </w:p>
        </w:tc>
        <w:tc>
          <w:tcPr>
            <w:tcW w:w="0" w:type="auto"/>
            <w:shd w:val="clear" w:color="auto" w:fill="DCEAF7" w:themeFill="text2" w:themeFillTint="19"/>
            <w:vAlign w:val="center"/>
          </w:tcPr>
          <w:p w14:paraId="5EA86D64">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17</w:t>
            </w:r>
          </w:p>
        </w:tc>
        <w:tc>
          <w:tcPr>
            <w:tcW w:w="0" w:type="auto"/>
            <w:shd w:val="clear" w:color="auto" w:fill="DCEAF7" w:themeFill="text2" w:themeFillTint="19"/>
            <w:vAlign w:val="center"/>
          </w:tcPr>
          <w:p w14:paraId="1E73852E">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13</w:t>
            </w:r>
          </w:p>
        </w:tc>
        <w:tc>
          <w:tcPr>
            <w:tcW w:w="0" w:type="auto"/>
            <w:shd w:val="clear" w:color="auto" w:fill="DCEAF7" w:themeFill="text2" w:themeFillTint="19"/>
            <w:vAlign w:val="center"/>
          </w:tcPr>
          <w:p w14:paraId="06BB9E4A">
            <w:pPr>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bidi="ar"/>
              </w:rPr>
              <w:t>18</w:t>
            </w:r>
          </w:p>
        </w:tc>
      </w:tr>
    </w:tbl>
    <w:p w14:paraId="5AF28B2C">
      <w:pPr>
        <w:spacing w:line="320" w:lineRule="auto"/>
        <w:rPr>
          <w:sz w:val="20"/>
          <w:szCs w:val="20"/>
        </w:rPr>
      </w:pPr>
    </w:p>
    <w:p w14:paraId="3DAEEFB4">
      <w:pPr>
        <w:spacing w:before="10" w:line="320" w:lineRule="auto"/>
        <w:ind w:left="711"/>
        <w:rPr>
          <w:rFonts w:eastAsia="宋体"/>
          <w:lang w:eastAsia="zh-CN"/>
        </w:rPr>
        <w:sectPr>
          <w:footerReference r:id="rId5" w:type="default"/>
          <w:pgSz w:w="16839" w:h="11907"/>
          <w:pgMar w:top="400" w:right="1214" w:bottom="1699" w:left="818" w:header="0" w:footer="1464" w:gutter="0"/>
          <w:cols w:space="720" w:num="1"/>
        </w:sectPr>
      </w:pPr>
      <w:r>
        <w:rPr>
          <w:rFonts w:hint="eastAsia" w:eastAsia="宋体"/>
          <w:lang w:eastAsia="zh-CN"/>
        </w:rPr>
        <w:tab/>
      </w: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p>
    <w:p w14:paraId="58A5B52A">
      <w:pPr>
        <w:pStyle w:val="12"/>
        <w:keepNext w:val="0"/>
        <w:keepLines w:val="0"/>
        <w:pageBreakBefore w:val="0"/>
        <w:widowControl/>
        <w:kinsoku/>
        <w:wordWrap/>
        <w:overflowPunct w:val="0"/>
        <w:topLinePunct w:val="0"/>
        <w:autoSpaceDE w:val="0"/>
        <w:autoSpaceDN w:val="0"/>
        <w:bidi w:val="0"/>
        <w:adjustRightInd w:val="0"/>
        <w:snapToGrid w:val="0"/>
        <w:spacing w:line="360" w:lineRule="auto"/>
        <w:ind w:right="0" w:firstLine="554"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6823E22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b/>
          <w:bCs/>
          <w:sz w:val="24"/>
          <w:szCs w:val="24"/>
          <w:lang w:eastAsia="zh-CN"/>
        </w:rPr>
      </w:pPr>
      <w:r>
        <w:rPr>
          <w:rFonts w:ascii="黑体" w:hAnsi="黑体" w:eastAsia="黑体" w:cs="黑体"/>
          <w:b/>
          <w:bCs/>
          <w:spacing w:val="-6"/>
          <w:sz w:val="24"/>
          <w:szCs w:val="24"/>
          <w:lang w:eastAsia="zh-CN"/>
        </w:rPr>
        <w:t>（一）师资队伍</w:t>
      </w:r>
    </w:p>
    <w:p w14:paraId="43A6C59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1"/>
        <w:rPr>
          <w:rFonts w:hint="eastAsia" w:ascii="宋体" w:hAnsi="宋体" w:eastAsia="宋体" w:cs="宋体"/>
          <w:color w:val="auto"/>
          <w:lang w:eastAsia="zh-CN"/>
        </w:rPr>
      </w:pPr>
      <w:r>
        <w:rPr>
          <w:rFonts w:hint="eastAsia" w:ascii="宋体" w:hAnsi="宋体" w:eastAsia="宋体" w:cs="宋体"/>
          <w:color w:val="auto"/>
          <w:lang w:eastAsia="zh-CN"/>
        </w:rPr>
        <w:t>信息技术学部软件技术专业成立时间虽短，已经形成了一支由专业负责人、中青年骨干教师为中坚力量，热爱教育事业、团结互助、爱岗敬业、知识结构新、创新能力强、实践能力过硬的软件技术专业教师队伍。</w:t>
      </w:r>
    </w:p>
    <w:p w14:paraId="6FF7BF4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both"/>
        <w:textAlignment w:val="baseline"/>
        <w:outlineLvl w:val="1"/>
        <w:rPr>
          <w:rFonts w:hint="eastAsia" w:ascii="宋体" w:hAnsi="宋体" w:eastAsia="宋体" w:cs="宋体"/>
          <w:b/>
          <w:bCs/>
          <w:color w:val="auto"/>
          <w:lang w:eastAsia="zh-CN"/>
        </w:rPr>
      </w:pPr>
      <w:r>
        <w:rPr>
          <w:rFonts w:hint="eastAsia" w:ascii="宋体" w:hAnsi="宋体" w:eastAsia="宋体" w:cs="宋体"/>
          <w:b/>
          <w:bCs/>
          <w:color w:val="auto"/>
          <w:lang w:eastAsia="zh-CN"/>
        </w:rPr>
        <w:t>1.队伍结构</w:t>
      </w:r>
    </w:p>
    <w:p w14:paraId="0E72A7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1"/>
        <w:rPr>
          <w:rFonts w:hint="eastAsia" w:ascii="宋体" w:hAnsi="宋体" w:eastAsia="宋体" w:cs="宋体"/>
          <w:color w:val="auto"/>
          <w:lang w:eastAsia="zh-CN"/>
        </w:rPr>
      </w:pPr>
      <w:r>
        <w:rPr>
          <w:rFonts w:hint="eastAsia" w:ascii="宋体" w:hAnsi="宋体" w:eastAsia="宋体" w:cs="宋体"/>
          <w:color w:val="auto"/>
          <w:lang w:eastAsia="zh-CN"/>
        </w:rPr>
        <w:t>教学团队共由12名教师组成，专职教师6名，兼职教师6名，其中获得硕士学位6人，高级职称2人，中级职称6人，初级职称5人，双师型教师2人，占教师人数的15%。</w:t>
      </w:r>
    </w:p>
    <w:p w14:paraId="5F8AA1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both"/>
        <w:textAlignment w:val="baseline"/>
        <w:outlineLvl w:val="1"/>
        <w:rPr>
          <w:rFonts w:hint="eastAsia" w:ascii="宋体" w:hAnsi="宋体" w:eastAsia="宋体" w:cs="宋体"/>
          <w:b/>
          <w:bCs/>
          <w:color w:val="auto"/>
          <w:lang w:eastAsia="zh-CN"/>
        </w:rPr>
      </w:pPr>
      <w:r>
        <w:rPr>
          <w:rFonts w:hint="eastAsia" w:ascii="宋体" w:hAnsi="宋体" w:eastAsia="宋体" w:cs="宋体"/>
          <w:b/>
          <w:bCs/>
          <w:color w:val="auto"/>
          <w:lang w:eastAsia="zh-CN"/>
        </w:rPr>
        <w:t>2.专业带头人</w:t>
      </w:r>
    </w:p>
    <w:p w14:paraId="64675BF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1"/>
        <w:rPr>
          <w:rFonts w:hint="eastAsia" w:ascii="宋体" w:hAnsi="宋体" w:eastAsia="宋体" w:cs="宋体"/>
          <w:color w:val="auto"/>
          <w:lang w:eastAsia="zh-CN"/>
        </w:rPr>
      </w:pPr>
      <w:r>
        <w:rPr>
          <w:rFonts w:hint="eastAsia" w:ascii="宋体" w:hAnsi="宋体" w:eastAsia="宋体" w:cs="宋体"/>
          <w:color w:val="auto"/>
          <w:lang w:eastAsia="zh-CN"/>
        </w:rPr>
        <w:t>专业带头人聘任要求：专业带头人具有副高及以上职称，在本专业岗位连续从事教学工作5年以上。能够较好地把握国内外相关行业、专业发展，能广泛联系行业企业，了解行业企业对本专业人才的需求实际，教学设计、专业研究能力强，组织开展教科研工作能力，在本区域或本领域具有一定的专业影响力。</w:t>
      </w:r>
    </w:p>
    <w:p w14:paraId="6C40726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both"/>
        <w:textAlignment w:val="baseline"/>
        <w:outlineLvl w:val="1"/>
        <w:rPr>
          <w:rFonts w:hint="eastAsia" w:ascii="宋体" w:hAnsi="宋体" w:eastAsia="宋体" w:cs="宋体"/>
          <w:b/>
          <w:bCs/>
          <w:color w:val="auto"/>
          <w:lang w:eastAsia="zh-CN"/>
        </w:rPr>
      </w:pPr>
      <w:r>
        <w:rPr>
          <w:rFonts w:hint="eastAsia" w:ascii="宋体" w:hAnsi="宋体" w:eastAsia="宋体" w:cs="宋体"/>
          <w:b/>
          <w:bCs/>
          <w:color w:val="auto"/>
          <w:lang w:eastAsia="zh-CN"/>
        </w:rPr>
        <w:t>3.骨干教师</w:t>
      </w:r>
    </w:p>
    <w:p w14:paraId="7F7147B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1"/>
        <w:rPr>
          <w:rFonts w:hint="eastAsia" w:ascii="宋体" w:hAnsi="宋体" w:eastAsia="宋体" w:cs="宋体"/>
          <w:color w:val="auto"/>
          <w:lang w:eastAsia="zh-CN"/>
        </w:rPr>
      </w:pPr>
      <w:r>
        <w:rPr>
          <w:rFonts w:hint="eastAsia" w:ascii="宋体" w:hAnsi="宋体" w:eastAsia="宋体" w:cs="宋体"/>
          <w:color w:val="auto"/>
          <w:lang w:eastAsia="zh-CN"/>
        </w:rPr>
        <w:t>专业骨干教师聘任要求：具有高校教师资格；有理想信念、有道德情操、有扎实学识、有仁爱之心；具有软件技术专业本科及以上学历；具有扎实的专业理论功底和实践能力；具有较强信息化教学能力，能够开展课程教学改革和科学研究；有每5年累计不少于6个月的企业实践经历。</w:t>
      </w:r>
    </w:p>
    <w:p w14:paraId="37D9D6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both"/>
        <w:textAlignment w:val="baseline"/>
        <w:outlineLvl w:val="1"/>
        <w:rPr>
          <w:rFonts w:hint="eastAsia" w:ascii="宋体" w:hAnsi="宋体" w:eastAsia="宋体" w:cs="宋体"/>
          <w:b/>
          <w:bCs/>
          <w:color w:val="auto"/>
          <w:lang w:eastAsia="zh-CN"/>
        </w:rPr>
      </w:pPr>
      <w:r>
        <w:rPr>
          <w:rFonts w:hint="eastAsia" w:ascii="宋体" w:hAnsi="宋体" w:eastAsia="宋体" w:cs="宋体"/>
          <w:b/>
          <w:bCs/>
          <w:color w:val="auto"/>
          <w:lang w:eastAsia="zh-CN"/>
        </w:rPr>
        <w:t>4.兼职教师</w:t>
      </w:r>
    </w:p>
    <w:p w14:paraId="3AFC74A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outlineLvl w:val="1"/>
        <w:rPr>
          <w:rFonts w:hint="eastAsia" w:ascii="宋体" w:hAnsi="宋体" w:eastAsia="宋体" w:cs="宋体"/>
          <w:color w:val="auto"/>
          <w:lang w:eastAsia="zh-CN"/>
        </w:rPr>
      </w:pPr>
      <w:r>
        <w:rPr>
          <w:rFonts w:hint="eastAsia" w:ascii="宋体" w:hAnsi="宋体" w:eastAsia="宋体" w:cs="宋体"/>
          <w:color w:val="auto"/>
          <w:lang w:eastAsia="zh-CN"/>
        </w:rPr>
        <w:t>校外兼职教师的聘任要求：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021498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2032A6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黑体" w:hAnsi="宋体" w:eastAsia="黑体" w:cs="宋体"/>
          <w:b/>
          <w:sz w:val="24"/>
          <w:szCs w:val="24"/>
          <w:lang w:eastAsia="zh-CN" w:bidi="ar"/>
        </w:rPr>
      </w:pPr>
      <w:r>
        <w:rPr>
          <w:rFonts w:hint="eastAsia" w:ascii="宋体" w:hAnsi="宋体" w:eastAsia="宋体" w:cs="宋体"/>
          <w:lang w:eastAsia="zh-CN"/>
        </w:rPr>
        <w:t>教学设施</w:t>
      </w:r>
      <w:r>
        <w:rPr>
          <w:rFonts w:ascii="宋体" w:hAnsi="宋体" w:eastAsia="宋体" w:cs="宋体"/>
          <w:lang w:eastAsia="zh-CN"/>
        </w:rPr>
        <w:t>应满足专业课程教学需要，适应智慧职教、大学 MOOC 等资源平台使用要求，能够为师生提供规范化、交互式的移动教育教学环境。</w:t>
      </w:r>
      <w:r>
        <w:rPr>
          <w:rFonts w:hint="eastAsia" w:ascii="宋体" w:hAnsi="宋体" w:eastAsia="宋体" w:cs="宋体"/>
          <w:lang w:eastAsia="zh-CN"/>
        </w:rPr>
        <w:t>校内外实训基地能满足学生教学需要。</w:t>
      </w:r>
    </w:p>
    <w:p w14:paraId="522CFA7E">
      <w:pPr>
        <w:widowControl w:val="0"/>
        <w:spacing w:line="360" w:lineRule="auto"/>
        <w:ind w:firstLine="482" w:firstLineChars="200"/>
        <w:rPr>
          <w:rFonts w:hint="eastAsia" w:ascii="黑体" w:hAnsi="宋体" w:eastAsia="黑体" w:cs="宋体"/>
          <w:b/>
          <w:sz w:val="24"/>
          <w:szCs w:val="24"/>
          <w:lang w:eastAsia="zh-CN"/>
        </w:rPr>
      </w:pPr>
      <w:r>
        <w:rPr>
          <w:rFonts w:hint="eastAsia" w:ascii="黑体" w:hAnsi="宋体" w:eastAsia="黑体" w:cs="宋体"/>
          <w:b/>
          <w:sz w:val="24"/>
          <w:szCs w:val="24"/>
          <w:lang w:eastAsia="zh-CN" w:bidi="ar"/>
        </w:rPr>
        <w:t>1.校内实训基地</w:t>
      </w:r>
    </w:p>
    <w:p w14:paraId="22928A3E">
      <w:pPr>
        <w:widowControl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bidi="ar"/>
        </w:rPr>
        <w:t>校内实训实习基地功能结构一览表</w:t>
      </w:r>
    </w:p>
    <w:tbl>
      <w:tblPr>
        <w:tblStyle w:val="20"/>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507"/>
        <w:gridCol w:w="3240"/>
        <w:gridCol w:w="1903"/>
      </w:tblGrid>
      <w:tr w14:paraId="62C4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6ACE3786">
            <w:pPr>
              <w:kinsoku/>
              <w:overflowPunct w:val="0"/>
              <w:spacing w:before="203" w:line="320" w:lineRule="auto"/>
              <w:ind w:right="23"/>
              <w:jc w:val="both"/>
              <w:rPr>
                <w:rFonts w:hint="eastAsia" w:ascii="宋体" w:hAnsi="宋体" w:eastAsia="宋体" w:cs="宋体"/>
                <w:b/>
                <w:bCs/>
                <w:lang w:eastAsia="zh-CN"/>
              </w:rPr>
            </w:pPr>
            <w:r>
              <w:rPr>
                <w:rFonts w:hint="eastAsia" w:ascii="宋体" w:hAnsi="宋体" w:eastAsia="宋体" w:cs="宋体"/>
                <w:b/>
                <w:bCs/>
                <w:lang w:eastAsia="zh-CN"/>
              </w:rPr>
              <w:t>序号</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04350911">
            <w:pPr>
              <w:kinsoku/>
              <w:overflowPunct w:val="0"/>
              <w:spacing w:before="203" w:line="320" w:lineRule="auto"/>
              <w:ind w:right="23"/>
              <w:jc w:val="both"/>
              <w:rPr>
                <w:rFonts w:hint="eastAsia" w:ascii="宋体" w:hAnsi="宋体" w:eastAsia="宋体" w:cs="宋体"/>
                <w:b/>
                <w:bCs/>
                <w:lang w:eastAsia="zh-CN"/>
              </w:rPr>
            </w:pPr>
            <w:r>
              <w:rPr>
                <w:rFonts w:hint="eastAsia" w:ascii="宋体" w:hAnsi="宋体" w:eastAsia="宋体" w:cs="宋体"/>
                <w:b/>
                <w:bCs/>
                <w:lang w:eastAsia="zh-CN"/>
              </w:rPr>
              <w:t>实训实习基地名称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14:paraId="01A98E8C">
            <w:pPr>
              <w:kinsoku/>
              <w:overflowPunct w:val="0"/>
              <w:spacing w:before="203" w:line="320" w:lineRule="auto"/>
              <w:ind w:right="23"/>
              <w:jc w:val="both"/>
              <w:rPr>
                <w:rFonts w:hint="eastAsia" w:ascii="宋体" w:hAnsi="宋体" w:eastAsia="宋体" w:cs="宋体"/>
                <w:b/>
                <w:bCs/>
                <w:lang w:eastAsia="zh-CN"/>
              </w:rPr>
            </w:pPr>
            <w:r>
              <w:rPr>
                <w:rFonts w:hint="eastAsia" w:ascii="宋体" w:hAnsi="宋体" w:eastAsia="宋体" w:cs="宋体"/>
                <w:b/>
                <w:bCs/>
                <w:lang w:eastAsia="zh-CN"/>
              </w:rPr>
              <w:t>功能（实训实习项目）</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14:paraId="60CE3B44">
            <w:pPr>
              <w:kinsoku/>
              <w:overflowPunct w:val="0"/>
              <w:spacing w:before="203" w:line="320" w:lineRule="auto"/>
              <w:ind w:right="23"/>
              <w:jc w:val="both"/>
              <w:rPr>
                <w:rFonts w:hint="eastAsia" w:ascii="宋体" w:hAnsi="宋体" w:eastAsia="宋体" w:cs="宋体"/>
                <w:b/>
                <w:bCs/>
                <w:lang w:eastAsia="zh-CN"/>
              </w:rPr>
            </w:pPr>
            <w:r>
              <w:rPr>
                <w:rFonts w:hint="eastAsia" w:ascii="宋体" w:hAnsi="宋体" w:eastAsia="宋体" w:cs="宋体"/>
                <w:b/>
                <w:bCs/>
                <w:lang w:eastAsia="zh-CN"/>
              </w:rPr>
              <w:t>容量(一次容纳学生人数)</w:t>
            </w:r>
          </w:p>
        </w:tc>
      </w:tr>
      <w:tr w14:paraId="097D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2B1DB118">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2D1FA4F6">
            <w:pPr>
              <w:kinsoku/>
              <w:overflowPunct w:val="0"/>
              <w:spacing w:before="203" w:line="320" w:lineRule="auto"/>
              <w:ind w:right="23"/>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程序设计技能实训室</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14:paraId="32083088">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  支持程序设计基础、MySQL 数据库、面向对象的程序设计、软件测试、自动化测试等课程的教学与实训。 </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14:paraId="7F3AAFF6">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95</w:t>
            </w:r>
          </w:p>
        </w:tc>
      </w:tr>
      <w:tr w14:paraId="4028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2DA79387">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10D3687B">
            <w:pPr>
              <w:kinsoku/>
              <w:overflowPunct w:val="0"/>
              <w:spacing w:before="203" w:line="320" w:lineRule="auto"/>
              <w:ind w:right="23"/>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游戏开发技能实训室</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14:paraId="195BE046">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HTML5游戏开发、Unity3D游戏开发、Unreal Engine开发教学与实训。</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14:paraId="74B789A2">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95</w:t>
            </w:r>
          </w:p>
        </w:tc>
      </w:tr>
    </w:tbl>
    <w:p w14:paraId="5C5A7BB6">
      <w:pPr>
        <w:widowControl w:val="0"/>
        <w:spacing w:line="360" w:lineRule="auto"/>
        <w:ind w:firstLine="482" w:firstLineChars="200"/>
        <w:rPr>
          <w:rFonts w:hint="eastAsia" w:ascii="黑体" w:hAnsi="宋体" w:eastAsia="黑体" w:cs="宋体"/>
          <w:b/>
          <w:sz w:val="24"/>
          <w:szCs w:val="24"/>
        </w:rPr>
      </w:pPr>
      <w:r>
        <w:rPr>
          <w:rFonts w:hint="eastAsia" w:ascii="黑体" w:hAnsi="宋体" w:eastAsia="黑体" w:cs="宋体"/>
          <w:b/>
          <w:sz w:val="24"/>
          <w:szCs w:val="24"/>
          <w:lang w:eastAsia="zh-CN" w:bidi="ar"/>
        </w:rPr>
        <w:t>2.校外实习基地</w:t>
      </w:r>
    </w:p>
    <w:p w14:paraId="1648CC56">
      <w:pPr>
        <w:kinsoku/>
        <w:overflowPunct w:val="0"/>
        <w:spacing w:before="203" w:line="320" w:lineRule="auto"/>
        <w:ind w:right="23" w:firstLine="420"/>
        <w:jc w:val="center"/>
        <w:rPr>
          <w:rFonts w:hint="eastAsia" w:ascii="宋体" w:hAnsi="宋体" w:eastAsia="宋体" w:cs="宋体"/>
          <w:lang w:eastAsia="zh-CN"/>
        </w:rPr>
      </w:pPr>
      <w:r>
        <w:rPr>
          <w:rFonts w:hint="eastAsia" w:ascii="宋体" w:hAnsi="宋体" w:eastAsia="宋体" w:cs="宋体"/>
          <w:lang w:eastAsia="zh-CN"/>
        </w:rPr>
        <w:t>校外实习基地功能结构一览表</w:t>
      </w:r>
    </w:p>
    <w:tbl>
      <w:tblPr>
        <w:tblStyle w:val="20"/>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578"/>
        <w:gridCol w:w="1882"/>
        <w:gridCol w:w="2432"/>
      </w:tblGrid>
      <w:tr w14:paraId="0EA6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1D3C335">
            <w:pPr>
              <w:spacing w:line="360" w:lineRule="auto"/>
              <w:jc w:val="center"/>
              <w:rPr>
                <w:rFonts w:hint="eastAsia" w:ascii="宋体" w:hAnsi="宋体" w:eastAsia="宋体" w:cs="宋体"/>
                <w:b/>
                <w:bCs/>
              </w:rPr>
            </w:pPr>
            <w:r>
              <w:rPr>
                <w:rFonts w:hint="eastAsia" w:ascii="宋体" w:hAnsi="宋体" w:eastAsia="宋体" w:cs="宋体"/>
                <w:b/>
                <w:bCs/>
                <w:lang w:eastAsia="zh-CN" w:bidi="ar"/>
              </w:rPr>
              <w:t>序号</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14:paraId="33F47211">
            <w:pPr>
              <w:spacing w:line="360" w:lineRule="auto"/>
              <w:jc w:val="center"/>
              <w:rPr>
                <w:rFonts w:hint="eastAsia" w:ascii="宋体" w:hAnsi="宋体" w:eastAsia="宋体" w:cs="宋体"/>
                <w:b/>
                <w:bCs/>
              </w:rPr>
            </w:pPr>
            <w:r>
              <w:rPr>
                <w:rFonts w:hint="eastAsia" w:ascii="宋体" w:hAnsi="宋体" w:eastAsia="宋体" w:cs="宋体"/>
                <w:b/>
                <w:bCs/>
                <w:lang w:eastAsia="zh-CN" w:bidi="ar"/>
              </w:rPr>
              <w:t>实习基地名称</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3C8B74A">
            <w:pPr>
              <w:spacing w:line="360" w:lineRule="auto"/>
              <w:jc w:val="center"/>
              <w:rPr>
                <w:rFonts w:hint="eastAsia" w:ascii="宋体" w:hAnsi="宋体" w:eastAsia="宋体" w:cs="宋体"/>
                <w:b/>
                <w:bCs/>
              </w:rPr>
            </w:pPr>
            <w:r>
              <w:rPr>
                <w:rFonts w:hint="eastAsia" w:ascii="宋体" w:hAnsi="宋体" w:eastAsia="宋体" w:cs="宋体"/>
                <w:b/>
                <w:bCs/>
                <w:lang w:eastAsia="zh-CN" w:bidi="ar"/>
              </w:rPr>
              <w:t>功能</w:t>
            </w:r>
          </w:p>
          <w:p w14:paraId="062C7CCF">
            <w:pPr>
              <w:spacing w:line="360" w:lineRule="auto"/>
              <w:jc w:val="center"/>
              <w:rPr>
                <w:rFonts w:hint="eastAsia" w:ascii="宋体" w:hAnsi="宋体" w:eastAsia="宋体" w:cs="宋体"/>
                <w:b/>
                <w:bCs/>
              </w:rPr>
            </w:pPr>
            <w:r>
              <w:rPr>
                <w:rFonts w:hint="eastAsia" w:ascii="宋体" w:hAnsi="宋体" w:eastAsia="宋体" w:cs="宋体"/>
                <w:b/>
                <w:bCs/>
                <w:lang w:eastAsia="zh-CN" w:bidi="ar"/>
              </w:rPr>
              <w:t>（实习项目）</w:t>
            </w: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14:paraId="73BCCC64">
            <w:pPr>
              <w:spacing w:line="360" w:lineRule="auto"/>
              <w:jc w:val="center"/>
              <w:rPr>
                <w:rFonts w:hint="eastAsia" w:ascii="宋体" w:hAnsi="宋体" w:eastAsia="宋体" w:cs="宋体"/>
                <w:b/>
                <w:bCs/>
                <w:lang w:eastAsia="zh-CN"/>
              </w:rPr>
            </w:pPr>
            <w:r>
              <w:rPr>
                <w:rFonts w:hint="eastAsia" w:ascii="宋体" w:hAnsi="宋体" w:eastAsia="宋体" w:cs="宋体"/>
                <w:b/>
                <w:bCs/>
                <w:lang w:eastAsia="zh-CN" w:bidi="ar"/>
              </w:rPr>
              <w:t>容量</w:t>
            </w:r>
          </w:p>
          <w:p w14:paraId="2CFA0533">
            <w:pPr>
              <w:spacing w:line="360" w:lineRule="auto"/>
              <w:jc w:val="center"/>
              <w:rPr>
                <w:rFonts w:hint="eastAsia" w:ascii="宋体" w:hAnsi="宋体" w:eastAsia="宋体" w:cs="宋体"/>
                <w:b/>
                <w:bCs/>
                <w:lang w:eastAsia="zh-CN"/>
              </w:rPr>
            </w:pPr>
            <w:r>
              <w:rPr>
                <w:rFonts w:hint="eastAsia" w:ascii="宋体" w:hAnsi="宋体" w:eastAsia="宋体" w:cs="宋体"/>
                <w:b/>
                <w:bCs/>
                <w:lang w:eastAsia="zh-CN" w:bidi="ar"/>
              </w:rPr>
              <w:t>(一次可接纳学生人数)</w:t>
            </w:r>
          </w:p>
        </w:tc>
      </w:tr>
      <w:tr w14:paraId="2052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CD25FBD">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14:paraId="4DAF8BD5">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武汉软帝信息科技有限责任公司</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29450BB">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岗位实习</w:t>
            </w: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14:paraId="6EE9F46A">
            <w:pPr>
              <w:kinsoku/>
              <w:overflowPunct w:val="0"/>
              <w:spacing w:before="203" w:line="320" w:lineRule="auto"/>
              <w:ind w:right="23"/>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50</w:t>
            </w:r>
            <w:r>
              <w:rPr>
                <w:rFonts w:hint="eastAsia" w:ascii="宋体" w:hAnsi="宋体" w:eastAsia="宋体" w:cs="宋体"/>
                <w:sz w:val="20"/>
                <w:szCs w:val="20"/>
                <w:lang w:eastAsia="zh-CN"/>
              </w:rPr>
              <w:t>人</w:t>
            </w:r>
          </w:p>
        </w:tc>
      </w:tr>
      <w:tr w14:paraId="3C63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94EA28F">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14:paraId="78BF0709">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浙江驰光数字科技有限公司</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37DE239">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岗位实习</w:t>
            </w: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14:paraId="1F5C8B96">
            <w:pPr>
              <w:kinsoku/>
              <w:overflowPunct w:val="0"/>
              <w:spacing w:before="203" w:line="320" w:lineRule="auto"/>
              <w:ind w:right="23"/>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50人</w:t>
            </w:r>
          </w:p>
        </w:tc>
      </w:tr>
      <w:tr w14:paraId="5983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9313DC5">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14:paraId="511B979D">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武汉佰钧成技术有限责任公司</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A945534">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岗位实习</w:t>
            </w: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14:paraId="17956656">
            <w:pPr>
              <w:kinsoku/>
              <w:overflowPunct w:val="0"/>
              <w:spacing w:before="203" w:line="320" w:lineRule="auto"/>
              <w:ind w:right="23"/>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50人</w:t>
            </w:r>
          </w:p>
        </w:tc>
      </w:tr>
      <w:tr w14:paraId="0145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2E3B4B83">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14:paraId="33CCAB4B">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金石易服(武汉)科技有限公司</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DD439C2">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岗位实习</w:t>
            </w: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14:paraId="61B89553">
            <w:pPr>
              <w:kinsoku/>
              <w:overflowPunct w:val="0"/>
              <w:spacing w:before="203" w:line="320" w:lineRule="auto"/>
              <w:ind w:right="23"/>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30人</w:t>
            </w:r>
          </w:p>
        </w:tc>
      </w:tr>
      <w:tr w14:paraId="101E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350D3F7">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14:paraId="2EE089BE">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湖北星巢传媒科技有限公司</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7110940">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岗位实习</w:t>
            </w: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14:paraId="639CC42C">
            <w:pPr>
              <w:kinsoku/>
              <w:overflowPunct w:val="0"/>
              <w:spacing w:before="203" w:line="320" w:lineRule="auto"/>
              <w:ind w:right="23"/>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50人</w:t>
            </w:r>
          </w:p>
        </w:tc>
      </w:tr>
      <w:tr w14:paraId="53A9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8302340">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9</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14:paraId="39C51210">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杭州锦佑科技有限公司</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852B20C">
            <w:pPr>
              <w:kinsoku/>
              <w:overflowPunct w:val="0"/>
              <w:spacing w:before="203" w:line="320" w:lineRule="auto"/>
              <w:ind w:right="23" w:firstLine="42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岗位实习</w:t>
            </w: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14:paraId="77856613">
            <w:pPr>
              <w:kinsoku/>
              <w:overflowPunct w:val="0"/>
              <w:spacing w:before="203" w:line="320" w:lineRule="auto"/>
              <w:ind w:right="23"/>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30人</w:t>
            </w:r>
          </w:p>
        </w:tc>
      </w:tr>
    </w:tbl>
    <w:p w14:paraId="7EE4724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p>
    <w:p w14:paraId="636AB9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1060C42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hint="eastAsia"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6B513A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 新规范、新标准，主要选用</w:t>
      </w:r>
      <w:r>
        <w:rPr>
          <w:rFonts w:hint="eastAsia" w:ascii="宋体" w:hAnsi="宋体" w:eastAsia="宋体" w:cs="宋体"/>
          <w:lang w:eastAsia="zh-CN"/>
        </w:rPr>
        <w:t>“十四五”国家职业教育规划教材及国家一级出版社近三年出版发行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263834B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w:t>
      </w:r>
      <w:r>
        <w:rPr>
          <w:rFonts w:hint="eastAsia" w:ascii="黑体" w:hAnsi="黑体" w:eastAsia="黑体" w:cs="黑体"/>
          <w:b/>
          <w:bCs/>
          <w:spacing w:val="-6"/>
          <w:sz w:val="24"/>
          <w:szCs w:val="24"/>
          <w:lang w:eastAsia="zh-CN"/>
        </w:rPr>
        <w:t>及数字教学</w:t>
      </w:r>
      <w:r>
        <w:rPr>
          <w:rFonts w:ascii="黑体" w:hAnsi="黑体" w:eastAsia="黑体" w:cs="黑体"/>
          <w:b/>
          <w:bCs/>
          <w:spacing w:val="-6"/>
          <w:sz w:val="24"/>
          <w:szCs w:val="24"/>
          <w:lang w:eastAsia="zh-CN"/>
        </w:rPr>
        <w:t>资源</w:t>
      </w:r>
    </w:p>
    <w:p w14:paraId="5549FB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本专业图书文献</w:t>
      </w:r>
      <w:r>
        <w:rPr>
          <w:rFonts w:hint="eastAsia" w:ascii="宋体" w:hAnsi="宋体" w:eastAsia="宋体" w:cs="宋体"/>
          <w:lang w:eastAsia="zh-CN"/>
        </w:rPr>
        <w:t>及数字教学</w:t>
      </w:r>
      <w:r>
        <w:rPr>
          <w:rFonts w:ascii="宋体" w:hAnsi="宋体" w:eastAsia="宋体" w:cs="宋体"/>
          <w:lang w:eastAsia="zh-CN"/>
        </w:rPr>
        <w:t>资源配备应能满足人才培养、专业建设、教科研等工作的需要，方便师生查询、借阅；能够及时配置新经济、新技术、新工艺、新管理方式、新服务方式等相关图书文献。</w:t>
      </w:r>
    </w:p>
    <w:p w14:paraId="122F68F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3FDAEB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eastAsia="zh-CN"/>
        </w:rPr>
        <w:t>软件技术</w:t>
      </w:r>
      <w:r>
        <w:rPr>
          <w:rFonts w:ascii="宋体" w:hAnsi="宋体" w:eastAsia="宋体" w:cs="宋体"/>
          <w:lang w:eastAsia="zh-CN"/>
        </w:rPr>
        <w:t>专业教学创新团队，推广项目式、模块化教学模式，不断优化教师能力结构。</w:t>
      </w:r>
    </w:p>
    <w:p w14:paraId="4C96EA6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eastAsia="zh-CN"/>
        </w:rPr>
        <w:t>软件技术</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54AB53F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4BC065A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企业开展“2+1”定向培养。</w:t>
      </w:r>
    </w:p>
    <w:p w14:paraId="2F0859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6E4B9B6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6.加强课堂教学管理，规范教学秩序，打造优质课堂。</w:t>
      </w:r>
    </w:p>
    <w:p w14:paraId="6595E46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42676A5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1.改革课程考核方式，推广学习过程管理与评价方式。</w:t>
      </w:r>
    </w:p>
    <w:p w14:paraId="1466F37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4C977CC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6A9B39A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6000C2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182F668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6D7D12D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p>
    <w:p w14:paraId="7248E57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719745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4F558E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黑体" w:hAnsi="黑体" w:eastAsia="黑体" w:cs="黑体"/>
          <w:b/>
          <w:bCs/>
          <w:spacing w:val="-6"/>
          <w:sz w:val="24"/>
          <w:szCs w:val="24"/>
          <w:lang w:eastAsia="zh-CN"/>
        </w:rPr>
      </w:pPr>
      <w:r>
        <w:rPr>
          <w:rFonts w:ascii="宋体" w:hAnsi="宋体" w:eastAsia="宋体" w:cs="宋体"/>
          <w:color w:val="auto"/>
          <w:lang w:eastAsia="zh-CN"/>
        </w:rPr>
        <w:t>本专业学生通过规定年限的学习，至少须修满</w:t>
      </w:r>
      <w:r>
        <w:rPr>
          <w:rFonts w:hint="eastAsia" w:ascii="宋体" w:hAnsi="宋体" w:eastAsia="宋体" w:cs="宋体"/>
          <w:color w:val="auto"/>
          <w:lang w:eastAsia="zh-CN"/>
        </w:rPr>
        <w:t>141.5</w:t>
      </w:r>
      <w:r>
        <w:rPr>
          <w:rFonts w:ascii="宋体" w:hAnsi="宋体" w:eastAsia="宋体" w:cs="宋体"/>
          <w:color w:val="auto"/>
          <w:lang w:eastAsia="zh-CN"/>
        </w:rPr>
        <w:t>学分方可毕业。</w:t>
      </w:r>
    </w:p>
    <w:p w14:paraId="203C940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60CA61F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黑体" w:hAnsi="黑体" w:eastAsia="黑体" w:cs="黑体"/>
          <w:b/>
          <w:bCs/>
          <w:spacing w:val="-3"/>
          <w:sz w:val="28"/>
          <w:szCs w:val="28"/>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eastAsia="zh-CN"/>
        </w:rPr>
        <w:t>中级</w:t>
      </w:r>
      <w:r>
        <w:rPr>
          <w:rFonts w:ascii="宋体" w:hAnsi="宋体" w:eastAsia="宋体" w:cs="宋体"/>
          <w:color w:val="auto"/>
          <w:lang w:eastAsia="zh-CN"/>
        </w:rPr>
        <w:t>及以上职业技能等级证书。</w:t>
      </w:r>
    </w:p>
    <w:p w14:paraId="4F1D6619">
      <w:pPr>
        <w:kinsoku/>
        <w:overflowPunct w:val="0"/>
        <w:spacing w:before="116" w:line="320" w:lineRule="auto"/>
        <w:ind w:left="566"/>
        <w:jc w:val="both"/>
        <w:outlineLvl w:val="3"/>
        <w:rPr>
          <w:rFonts w:hint="eastAsia" w:ascii="黑体" w:hAnsi="黑体" w:eastAsia="黑体" w:cs="黑体"/>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p w14:paraId="527B254B">
      <w:pPr>
        <w:kinsoku/>
        <w:overflowPunct w:val="0"/>
        <w:spacing w:line="320" w:lineRule="auto"/>
        <w:jc w:val="both"/>
        <w:rPr>
          <w:lang w:eastAsia="zh-CN"/>
        </w:rPr>
      </w:pPr>
    </w:p>
    <w:tbl>
      <w:tblPr>
        <w:tblStyle w:val="47"/>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833"/>
        <w:gridCol w:w="2006"/>
      </w:tblGrid>
      <w:tr w14:paraId="5C561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59529CD7">
            <w:pPr>
              <w:kinsoku/>
              <w:overflowPunct w:val="0"/>
              <w:spacing w:before="149" w:line="320" w:lineRule="auto"/>
              <w:ind w:left="139"/>
              <w:jc w:val="both"/>
              <w:rPr>
                <w:rFonts w:hint="eastAsia" w:ascii="宋体" w:hAnsi="宋体" w:eastAsia="宋体" w:cs="宋体"/>
              </w:rPr>
            </w:pPr>
            <w:r>
              <w:rPr>
                <w:rFonts w:ascii="宋体" w:hAnsi="宋体" w:eastAsia="宋体" w:cs="宋体"/>
                <w:b/>
                <w:bCs/>
                <w:spacing w:val="-4"/>
              </w:rPr>
              <w:t>序号</w:t>
            </w:r>
          </w:p>
        </w:tc>
        <w:tc>
          <w:tcPr>
            <w:tcW w:w="1134" w:type="dxa"/>
            <w:shd w:val="clear" w:color="auto" w:fill="DBE5F1"/>
          </w:tcPr>
          <w:p w14:paraId="5157C1D7">
            <w:pPr>
              <w:kinsoku/>
              <w:overflowPunct w:val="0"/>
              <w:spacing w:before="149" w:line="320" w:lineRule="auto"/>
              <w:ind w:left="358"/>
              <w:jc w:val="both"/>
              <w:rPr>
                <w:rFonts w:hint="eastAsia" w:ascii="宋体" w:hAnsi="宋体" w:eastAsia="宋体" w:cs="宋体"/>
              </w:rPr>
            </w:pPr>
            <w:r>
              <w:rPr>
                <w:rFonts w:ascii="宋体" w:hAnsi="宋体" w:eastAsia="宋体" w:cs="宋体"/>
                <w:b/>
                <w:bCs/>
                <w:spacing w:val="-4"/>
              </w:rPr>
              <w:t>姓名</w:t>
            </w:r>
          </w:p>
        </w:tc>
        <w:tc>
          <w:tcPr>
            <w:tcW w:w="730" w:type="dxa"/>
            <w:shd w:val="clear" w:color="auto" w:fill="DBE5F1"/>
          </w:tcPr>
          <w:p w14:paraId="2EB437DD">
            <w:pPr>
              <w:kinsoku/>
              <w:overflowPunct w:val="0"/>
              <w:spacing w:before="149" w:line="320" w:lineRule="auto"/>
              <w:ind w:left="158"/>
              <w:jc w:val="both"/>
              <w:rPr>
                <w:rFonts w:hint="eastAsia" w:ascii="宋体" w:hAnsi="宋体" w:eastAsia="宋体" w:cs="宋体"/>
              </w:rPr>
            </w:pPr>
            <w:r>
              <w:rPr>
                <w:rFonts w:ascii="宋体" w:hAnsi="宋体" w:eastAsia="宋体" w:cs="宋体"/>
                <w:b/>
                <w:bCs/>
                <w:spacing w:val="-4"/>
              </w:rPr>
              <w:t>性别</w:t>
            </w:r>
          </w:p>
        </w:tc>
        <w:tc>
          <w:tcPr>
            <w:tcW w:w="1415" w:type="dxa"/>
            <w:shd w:val="clear" w:color="auto" w:fill="DBE5F1"/>
          </w:tcPr>
          <w:p w14:paraId="52CFDC32">
            <w:pPr>
              <w:kinsoku/>
              <w:overflowPunct w:val="0"/>
              <w:spacing w:before="149" w:line="320" w:lineRule="auto"/>
              <w:ind w:left="181"/>
              <w:jc w:val="both"/>
              <w:rPr>
                <w:rFonts w:hint="eastAsia" w:ascii="宋体" w:hAnsi="宋体" w:eastAsia="宋体" w:cs="宋体"/>
              </w:rPr>
            </w:pPr>
            <w:r>
              <w:rPr>
                <w:rFonts w:ascii="宋体" w:hAnsi="宋体" w:eastAsia="宋体" w:cs="宋体"/>
                <w:b/>
                <w:bCs/>
                <w:spacing w:val="-3"/>
              </w:rPr>
              <w:t>委员会职务</w:t>
            </w:r>
          </w:p>
        </w:tc>
        <w:tc>
          <w:tcPr>
            <w:tcW w:w="2833" w:type="dxa"/>
            <w:shd w:val="clear" w:color="auto" w:fill="DBE5F1"/>
          </w:tcPr>
          <w:p w14:paraId="0B3F4BE0">
            <w:pPr>
              <w:kinsoku/>
              <w:overflowPunct w:val="0"/>
              <w:spacing w:before="149" w:line="320" w:lineRule="auto"/>
              <w:ind w:left="1005"/>
              <w:jc w:val="both"/>
              <w:rPr>
                <w:rFonts w:hint="eastAsia" w:ascii="宋体" w:hAnsi="宋体" w:eastAsia="宋体" w:cs="宋体"/>
              </w:rPr>
            </w:pPr>
            <w:r>
              <w:rPr>
                <w:rFonts w:ascii="宋体" w:hAnsi="宋体" w:eastAsia="宋体" w:cs="宋体"/>
                <w:b/>
                <w:bCs/>
                <w:spacing w:val="-4"/>
              </w:rPr>
              <w:t>工作单位</w:t>
            </w:r>
          </w:p>
        </w:tc>
        <w:tc>
          <w:tcPr>
            <w:tcW w:w="2006" w:type="dxa"/>
            <w:shd w:val="clear" w:color="auto" w:fill="DBE5F1"/>
          </w:tcPr>
          <w:p w14:paraId="164E7E75">
            <w:pPr>
              <w:kinsoku/>
              <w:overflowPunct w:val="0"/>
              <w:spacing w:before="149" w:line="320" w:lineRule="auto"/>
              <w:ind w:left="376"/>
              <w:jc w:val="both"/>
              <w:rPr>
                <w:rFonts w:hint="eastAsia" w:ascii="宋体" w:hAnsi="宋体" w:eastAsia="宋体" w:cs="宋体"/>
              </w:rPr>
            </w:pPr>
            <w:r>
              <w:rPr>
                <w:rFonts w:ascii="宋体" w:hAnsi="宋体" w:eastAsia="宋体" w:cs="宋体"/>
                <w:b/>
                <w:bCs/>
                <w:spacing w:val="-5"/>
              </w:rPr>
              <w:t>职务（职称）</w:t>
            </w:r>
          </w:p>
        </w:tc>
      </w:tr>
      <w:tr w14:paraId="1754F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6EAA3CE8">
            <w:pPr>
              <w:kinsoku/>
              <w:overflowPunct w:val="0"/>
              <w:spacing w:before="122" w:line="320" w:lineRule="auto"/>
              <w:ind w:left="314"/>
              <w:jc w:val="both"/>
              <w:rPr>
                <w:rFonts w:hint="eastAsia" w:ascii="宋体" w:hAnsi="宋体" w:eastAsia="宋体" w:cs="宋体"/>
                <w:sz w:val="20"/>
              </w:rPr>
            </w:pPr>
            <w:r>
              <w:rPr>
                <w:rFonts w:hint="eastAsia" w:ascii="宋体" w:hAnsi="宋体" w:eastAsia="宋体" w:cs="宋体"/>
                <w:sz w:val="20"/>
              </w:rPr>
              <w:t>1</w:t>
            </w:r>
          </w:p>
        </w:tc>
        <w:tc>
          <w:tcPr>
            <w:tcW w:w="1134" w:type="dxa"/>
            <w:vAlign w:val="bottom"/>
          </w:tcPr>
          <w:p w14:paraId="13EF9043">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罗保山</w:t>
            </w:r>
          </w:p>
        </w:tc>
        <w:tc>
          <w:tcPr>
            <w:tcW w:w="730" w:type="dxa"/>
            <w:vAlign w:val="bottom"/>
          </w:tcPr>
          <w:p w14:paraId="687E171B">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男</w:t>
            </w:r>
          </w:p>
        </w:tc>
        <w:tc>
          <w:tcPr>
            <w:tcW w:w="1415" w:type="dxa"/>
            <w:vAlign w:val="bottom"/>
          </w:tcPr>
          <w:p w14:paraId="48494C90">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组长</w:t>
            </w:r>
          </w:p>
        </w:tc>
        <w:tc>
          <w:tcPr>
            <w:tcW w:w="2833" w:type="dxa"/>
            <w:vAlign w:val="bottom"/>
          </w:tcPr>
          <w:p w14:paraId="3F0AFD6A">
            <w:pPr>
              <w:kinsoku/>
              <w:overflowPunct w:val="0"/>
              <w:spacing w:line="320" w:lineRule="auto"/>
              <w:jc w:val="center"/>
              <w:rPr>
                <w:rFonts w:hint="eastAsia" w:ascii="宋体" w:hAnsi="宋体" w:eastAsia="宋体" w:cs="宋体"/>
                <w:sz w:val="20"/>
                <w:lang w:eastAsia="zh-CN"/>
              </w:rPr>
            </w:pPr>
            <w:r>
              <w:rPr>
                <w:rFonts w:hint="eastAsia" w:ascii="宋体" w:hAnsi="宋体" w:eastAsia="宋体" w:cs="宋体"/>
                <w:sz w:val="20"/>
                <w:lang w:eastAsia="zh-CN"/>
              </w:rPr>
              <w:t>武汉软件工程职业学院</w:t>
            </w:r>
          </w:p>
        </w:tc>
        <w:tc>
          <w:tcPr>
            <w:tcW w:w="2006" w:type="dxa"/>
            <w:vAlign w:val="bottom"/>
          </w:tcPr>
          <w:p w14:paraId="23A8A1D4">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副校长</w:t>
            </w:r>
          </w:p>
        </w:tc>
      </w:tr>
      <w:tr w14:paraId="7080A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tcPr>
          <w:p w14:paraId="32CAA3E5">
            <w:pPr>
              <w:kinsoku/>
              <w:overflowPunct w:val="0"/>
              <w:spacing w:before="123" w:line="320" w:lineRule="auto"/>
              <w:ind w:left="300"/>
              <w:jc w:val="both"/>
              <w:rPr>
                <w:rFonts w:hint="eastAsia" w:ascii="宋体" w:hAnsi="宋体" w:eastAsia="宋体" w:cs="宋体"/>
                <w:sz w:val="20"/>
              </w:rPr>
            </w:pPr>
            <w:r>
              <w:rPr>
                <w:rFonts w:hint="eastAsia" w:ascii="宋体" w:hAnsi="宋体" w:eastAsia="宋体" w:cs="宋体"/>
                <w:sz w:val="20"/>
              </w:rPr>
              <w:t>2</w:t>
            </w:r>
          </w:p>
        </w:tc>
        <w:tc>
          <w:tcPr>
            <w:tcW w:w="1134" w:type="dxa"/>
            <w:vAlign w:val="bottom"/>
          </w:tcPr>
          <w:p w14:paraId="22FE44CF">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程宁</w:t>
            </w:r>
          </w:p>
        </w:tc>
        <w:tc>
          <w:tcPr>
            <w:tcW w:w="730" w:type="dxa"/>
            <w:vAlign w:val="bottom"/>
          </w:tcPr>
          <w:p w14:paraId="0FA29105">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男</w:t>
            </w:r>
          </w:p>
        </w:tc>
        <w:tc>
          <w:tcPr>
            <w:tcW w:w="1415" w:type="dxa"/>
            <w:vAlign w:val="bottom"/>
          </w:tcPr>
          <w:p w14:paraId="6AA21BCB">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组员</w:t>
            </w:r>
          </w:p>
        </w:tc>
        <w:tc>
          <w:tcPr>
            <w:tcW w:w="2833" w:type="dxa"/>
            <w:vAlign w:val="bottom"/>
          </w:tcPr>
          <w:p w14:paraId="681136AD">
            <w:pPr>
              <w:kinsoku/>
              <w:overflowPunct w:val="0"/>
              <w:spacing w:line="320" w:lineRule="auto"/>
              <w:jc w:val="center"/>
              <w:rPr>
                <w:rFonts w:hint="eastAsia" w:ascii="宋体" w:hAnsi="宋体" w:eastAsia="宋体" w:cs="宋体"/>
                <w:sz w:val="20"/>
                <w:lang w:eastAsia="zh-CN"/>
              </w:rPr>
            </w:pPr>
            <w:r>
              <w:rPr>
                <w:rFonts w:hint="eastAsia" w:ascii="宋体" w:hAnsi="宋体" w:eastAsia="宋体" w:cs="宋体"/>
                <w:sz w:val="20"/>
                <w:lang w:eastAsia="zh-CN"/>
              </w:rPr>
              <w:t>湖北轻工职业技术学院</w:t>
            </w:r>
          </w:p>
        </w:tc>
        <w:tc>
          <w:tcPr>
            <w:tcW w:w="2006" w:type="dxa"/>
            <w:vAlign w:val="bottom"/>
          </w:tcPr>
          <w:p w14:paraId="776B7551">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教务处处长</w:t>
            </w:r>
          </w:p>
        </w:tc>
      </w:tr>
      <w:tr w14:paraId="6321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12DC5ECB">
            <w:pPr>
              <w:kinsoku/>
              <w:overflowPunct w:val="0"/>
              <w:spacing w:before="124" w:line="320" w:lineRule="auto"/>
              <w:ind w:left="302"/>
              <w:jc w:val="both"/>
              <w:rPr>
                <w:rFonts w:hint="eastAsia" w:ascii="宋体" w:hAnsi="宋体" w:eastAsia="宋体" w:cs="宋体"/>
                <w:sz w:val="20"/>
              </w:rPr>
            </w:pPr>
            <w:r>
              <w:rPr>
                <w:rFonts w:hint="eastAsia" w:ascii="宋体" w:hAnsi="宋体" w:eastAsia="宋体" w:cs="宋体"/>
                <w:sz w:val="20"/>
              </w:rPr>
              <w:t>3</w:t>
            </w:r>
          </w:p>
        </w:tc>
        <w:tc>
          <w:tcPr>
            <w:tcW w:w="1134" w:type="dxa"/>
            <w:vAlign w:val="bottom"/>
          </w:tcPr>
          <w:p w14:paraId="2B2D4021">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涂家海</w:t>
            </w:r>
          </w:p>
        </w:tc>
        <w:tc>
          <w:tcPr>
            <w:tcW w:w="730" w:type="dxa"/>
            <w:vAlign w:val="bottom"/>
          </w:tcPr>
          <w:p w14:paraId="0201F62D">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男</w:t>
            </w:r>
          </w:p>
        </w:tc>
        <w:tc>
          <w:tcPr>
            <w:tcW w:w="1415" w:type="dxa"/>
            <w:vAlign w:val="bottom"/>
          </w:tcPr>
          <w:p w14:paraId="204DDB11">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组员</w:t>
            </w:r>
          </w:p>
        </w:tc>
        <w:tc>
          <w:tcPr>
            <w:tcW w:w="2833" w:type="dxa"/>
            <w:vAlign w:val="bottom"/>
          </w:tcPr>
          <w:p w14:paraId="65D9CFED">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湖北科技职业学院</w:t>
            </w:r>
          </w:p>
        </w:tc>
        <w:tc>
          <w:tcPr>
            <w:tcW w:w="2006" w:type="dxa"/>
            <w:vAlign w:val="bottom"/>
          </w:tcPr>
          <w:p w14:paraId="700AA324">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人工智能学院院长</w:t>
            </w:r>
          </w:p>
        </w:tc>
      </w:tr>
      <w:tr w14:paraId="5DAD4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1B080CD2">
            <w:pPr>
              <w:kinsoku/>
              <w:overflowPunct w:val="0"/>
              <w:spacing w:before="124" w:line="320" w:lineRule="auto"/>
              <w:ind w:left="297"/>
              <w:jc w:val="both"/>
              <w:rPr>
                <w:rFonts w:hint="eastAsia" w:ascii="宋体" w:hAnsi="宋体" w:eastAsia="宋体" w:cs="宋体"/>
                <w:sz w:val="20"/>
              </w:rPr>
            </w:pPr>
            <w:r>
              <w:rPr>
                <w:rFonts w:hint="eastAsia" w:ascii="宋体" w:hAnsi="宋体" w:eastAsia="宋体" w:cs="宋体"/>
                <w:sz w:val="20"/>
              </w:rPr>
              <w:t>4</w:t>
            </w:r>
          </w:p>
        </w:tc>
        <w:tc>
          <w:tcPr>
            <w:tcW w:w="1134" w:type="dxa"/>
            <w:vAlign w:val="bottom"/>
          </w:tcPr>
          <w:p w14:paraId="1EE0916F">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骆泓玮</w:t>
            </w:r>
          </w:p>
        </w:tc>
        <w:tc>
          <w:tcPr>
            <w:tcW w:w="730" w:type="dxa"/>
            <w:vAlign w:val="bottom"/>
          </w:tcPr>
          <w:p w14:paraId="28380B32">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男</w:t>
            </w:r>
          </w:p>
        </w:tc>
        <w:tc>
          <w:tcPr>
            <w:tcW w:w="1415" w:type="dxa"/>
            <w:vAlign w:val="bottom"/>
          </w:tcPr>
          <w:p w14:paraId="091235AA">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组员</w:t>
            </w:r>
          </w:p>
        </w:tc>
        <w:tc>
          <w:tcPr>
            <w:tcW w:w="2833" w:type="dxa"/>
            <w:vAlign w:val="bottom"/>
          </w:tcPr>
          <w:p w14:paraId="1AA16C96">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武汉商贸职业学院</w:t>
            </w:r>
          </w:p>
        </w:tc>
        <w:tc>
          <w:tcPr>
            <w:tcW w:w="2006" w:type="dxa"/>
            <w:vAlign w:val="bottom"/>
          </w:tcPr>
          <w:p w14:paraId="3DCF8850">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信息学院院长</w:t>
            </w:r>
          </w:p>
        </w:tc>
      </w:tr>
      <w:tr w14:paraId="3C8A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5C585E4F">
            <w:pPr>
              <w:kinsoku/>
              <w:overflowPunct w:val="0"/>
              <w:spacing w:before="126" w:line="320" w:lineRule="auto"/>
              <w:ind w:left="302"/>
              <w:jc w:val="both"/>
              <w:rPr>
                <w:rFonts w:hint="eastAsia" w:ascii="宋体" w:hAnsi="宋体" w:eastAsia="宋体" w:cs="宋体"/>
                <w:sz w:val="20"/>
              </w:rPr>
            </w:pPr>
            <w:r>
              <w:rPr>
                <w:rFonts w:hint="eastAsia" w:ascii="宋体" w:hAnsi="宋体" w:eastAsia="宋体" w:cs="宋体"/>
                <w:sz w:val="20"/>
              </w:rPr>
              <w:t>5</w:t>
            </w:r>
          </w:p>
        </w:tc>
        <w:tc>
          <w:tcPr>
            <w:tcW w:w="1134" w:type="dxa"/>
            <w:vAlign w:val="bottom"/>
          </w:tcPr>
          <w:p w14:paraId="4526EF90">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钟军</w:t>
            </w:r>
          </w:p>
        </w:tc>
        <w:tc>
          <w:tcPr>
            <w:tcW w:w="730" w:type="dxa"/>
            <w:vAlign w:val="bottom"/>
          </w:tcPr>
          <w:p w14:paraId="01C1529D">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男</w:t>
            </w:r>
          </w:p>
        </w:tc>
        <w:tc>
          <w:tcPr>
            <w:tcW w:w="1415" w:type="dxa"/>
            <w:vAlign w:val="bottom"/>
          </w:tcPr>
          <w:p w14:paraId="708B08B4">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组员</w:t>
            </w:r>
          </w:p>
        </w:tc>
        <w:tc>
          <w:tcPr>
            <w:tcW w:w="2833" w:type="dxa"/>
            <w:vAlign w:val="bottom"/>
          </w:tcPr>
          <w:p w14:paraId="20D9E006">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武汉光谷职业学院</w:t>
            </w:r>
          </w:p>
        </w:tc>
        <w:tc>
          <w:tcPr>
            <w:tcW w:w="2006" w:type="dxa"/>
            <w:vAlign w:val="bottom"/>
          </w:tcPr>
          <w:p w14:paraId="61740FAF">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光电学院院长</w:t>
            </w:r>
          </w:p>
        </w:tc>
      </w:tr>
      <w:tr w14:paraId="30B86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2A6A35A3">
            <w:pPr>
              <w:kinsoku/>
              <w:overflowPunct w:val="0"/>
              <w:spacing w:before="125" w:line="320" w:lineRule="auto"/>
              <w:ind w:left="300"/>
              <w:jc w:val="both"/>
              <w:rPr>
                <w:rFonts w:hint="eastAsia" w:ascii="宋体" w:hAnsi="宋体" w:eastAsia="宋体" w:cs="宋体"/>
                <w:sz w:val="20"/>
              </w:rPr>
            </w:pPr>
            <w:r>
              <w:rPr>
                <w:rFonts w:hint="eastAsia" w:ascii="宋体" w:hAnsi="宋体" w:eastAsia="宋体" w:cs="宋体"/>
                <w:sz w:val="20"/>
              </w:rPr>
              <w:t>6</w:t>
            </w:r>
          </w:p>
        </w:tc>
        <w:tc>
          <w:tcPr>
            <w:tcW w:w="1134" w:type="dxa"/>
            <w:vAlign w:val="bottom"/>
          </w:tcPr>
          <w:p w14:paraId="4798777F">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海克洪</w:t>
            </w:r>
          </w:p>
        </w:tc>
        <w:tc>
          <w:tcPr>
            <w:tcW w:w="730" w:type="dxa"/>
            <w:vAlign w:val="bottom"/>
          </w:tcPr>
          <w:p w14:paraId="3F2D0F57">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男</w:t>
            </w:r>
          </w:p>
        </w:tc>
        <w:tc>
          <w:tcPr>
            <w:tcW w:w="1415" w:type="dxa"/>
            <w:vAlign w:val="bottom"/>
          </w:tcPr>
          <w:p w14:paraId="3EB24C08">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组员</w:t>
            </w:r>
          </w:p>
        </w:tc>
        <w:tc>
          <w:tcPr>
            <w:tcW w:w="2833" w:type="dxa"/>
            <w:vAlign w:val="bottom"/>
          </w:tcPr>
          <w:p w14:paraId="591B9710">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武汉美和易思集团</w:t>
            </w:r>
          </w:p>
        </w:tc>
        <w:tc>
          <w:tcPr>
            <w:tcW w:w="2006" w:type="dxa"/>
            <w:vAlign w:val="bottom"/>
          </w:tcPr>
          <w:p w14:paraId="127F1795">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总经理</w:t>
            </w:r>
          </w:p>
        </w:tc>
      </w:tr>
      <w:tr w14:paraId="64A5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2E9FCF7B">
            <w:pPr>
              <w:kinsoku/>
              <w:overflowPunct w:val="0"/>
              <w:spacing w:before="125" w:line="320" w:lineRule="auto"/>
              <w:ind w:left="300"/>
              <w:jc w:val="both"/>
              <w:rPr>
                <w:rFonts w:hint="eastAsia" w:ascii="宋体" w:hAnsi="宋体" w:eastAsia="宋体" w:cs="宋体"/>
                <w:sz w:val="20"/>
              </w:rPr>
            </w:pPr>
            <w:r>
              <w:rPr>
                <w:rFonts w:hint="eastAsia" w:ascii="宋体" w:hAnsi="宋体" w:eastAsia="宋体" w:cs="宋体"/>
                <w:sz w:val="20"/>
                <w:lang w:eastAsia="zh-CN"/>
              </w:rPr>
              <w:t>7</w:t>
            </w:r>
          </w:p>
        </w:tc>
        <w:tc>
          <w:tcPr>
            <w:tcW w:w="1134" w:type="dxa"/>
            <w:vAlign w:val="bottom"/>
          </w:tcPr>
          <w:p w14:paraId="43E7608C">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孙海南</w:t>
            </w:r>
          </w:p>
        </w:tc>
        <w:tc>
          <w:tcPr>
            <w:tcW w:w="730" w:type="dxa"/>
            <w:vAlign w:val="bottom"/>
          </w:tcPr>
          <w:p w14:paraId="1E6FC3E9">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男</w:t>
            </w:r>
          </w:p>
        </w:tc>
        <w:tc>
          <w:tcPr>
            <w:tcW w:w="1415" w:type="dxa"/>
            <w:vAlign w:val="bottom"/>
          </w:tcPr>
          <w:p w14:paraId="40BB8E72">
            <w:pPr>
              <w:kinsoku/>
              <w:overflowPunct w:val="0"/>
              <w:spacing w:line="320" w:lineRule="auto"/>
              <w:jc w:val="center"/>
              <w:rPr>
                <w:rFonts w:hint="eastAsia" w:ascii="宋体" w:hAnsi="宋体" w:eastAsia="宋体" w:cs="宋体"/>
                <w:sz w:val="20"/>
              </w:rPr>
            </w:pPr>
            <w:r>
              <w:rPr>
                <w:rFonts w:hint="eastAsia" w:ascii="宋体" w:hAnsi="宋体" w:eastAsia="宋体" w:cs="宋体"/>
                <w:sz w:val="20"/>
                <w:lang w:eastAsia="zh-CN"/>
              </w:rPr>
              <w:t>组员</w:t>
            </w:r>
          </w:p>
        </w:tc>
        <w:tc>
          <w:tcPr>
            <w:tcW w:w="2833" w:type="dxa"/>
            <w:vAlign w:val="bottom"/>
          </w:tcPr>
          <w:p w14:paraId="76548C38">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武汉软帝集团</w:t>
            </w:r>
          </w:p>
        </w:tc>
        <w:tc>
          <w:tcPr>
            <w:tcW w:w="2006" w:type="dxa"/>
            <w:vAlign w:val="bottom"/>
          </w:tcPr>
          <w:p w14:paraId="24943443">
            <w:pPr>
              <w:kinsoku/>
              <w:overflowPunct w:val="0"/>
              <w:spacing w:line="320" w:lineRule="auto"/>
              <w:jc w:val="center"/>
              <w:rPr>
                <w:rFonts w:hint="eastAsia" w:ascii="宋体" w:hAnsi="宋体" w:eastAsia="宋体" w:cs="宋体"/>
                <w:sz w:val="20"/>
              </w:rPr>
            </w:pPr>
            <w:r>
              <w:rPr>
                <w:rFonts w:hint="eastAsia" w:ascii="宋体" w:hAnsi="宋体" w:eastAsia="宋体" w:cs="宋体"/>
                <w:sz w:val="20"/>
              </w:rPr>
              <w:t>总经理</w:t>
            </w:r>
          </w:p>
        </w:tc>
      </w:tr>
    </w:tbl>
    <w:p w14:paraId="6B214FCB">
      <w:pPr>
        <w:kinsoku/>
        <w:overflowPunct w:val="0"/>
        <w:spacing w:before="91" w:line="320" w:lineRule="auto"/>
        <w:ind w:left="969"/>
        <w:jc w:val="both"/>
        <w:outlineLvl w:val="3"/>
        <w:rPr>
          <w:rFonts w:hint="eastAsia" w:ascii="黑体" w:hAnsi="黑体" w:eastAsia="黑体" w:cs="黑体"/>
          <w:b/>
          <w:bCs/>
          <w:spacing w:val="-3"/>
          <w:sz w:val="28"/>
          <w:szCs w:val="28"/>
          <w:lang w:eastAsia="zh-CN"/>
        </w:rPr>
      </w:pPr>
    </w:p>
    <w:p w14:paraId="77FF1FEB">
      <w:pPr>
        <w:kinsoku/>
        <w:overflowPunct w:val="0"/>
        <w:spacing w:before="116" w:line="320" w:lineRule="auto"/>
        <w:ind w:left="566"/>
        <w:jc w:val="both"/>
        <w:outlineLvl w:val="3"/>
        <w:rPr>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p w14:paraId="11788045">
      <w:pPr>
        <w:pStyle w:val="12"/>
        <w:spacing w:before="157" w:line="320" w:lineRule="auto"/>
        <w:rPr>
          <w:rFonts w:hint="eastAsia" w:ascii="黑体" w:hAnsi="黑体" w:eastAsia="黑体" w:cs="黑体"/>
          <w:b/>
          <w:bCs/>
          <w:spacing w:val="-3"/>
          <w:sz w:val="24"/>
          <w:szCs w:val="24"/>
          <w:lang w:eastAsia="zh-CN"/>
        </w:rPr>
      </w:pPr>
      <w:r>
        <w:rPr>
          <w:rFonts w:hint="eastAsia" w:ascii="黑体" w:hAnsi="黑体" w:eastAsia="黑体" w:cs="黑体"/>
          <w:b/>
          <w:bCs/>
          <w:spacing w:val="-3"/>
          <w:sz w:val="24"/>
          <w:szCs w:val="24"/>
          <w:lang w:eastAsia="zh-CN"/>
        </w:rPr>
        <w:drawing>
          <wp:inline distT="0" distB="0" distL="114300" distR="114300">
            <wp:extent cx="5761990" cy="7200900"/>
            <wp:effectExtent l="0" t="0" r="13970" b="7620"/>
            <wp:docPr id="9" name="图片 9" descr="数媒新视界专业（群）专家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数媒新视界专业（群）专家意见"/>
                    <pic:cNvPicPr>
                      <a:picLocks noChangeAspect="1"/>
                    </pic:cNvPicPr>
                  </pic:nvPicPr>
                  <pic:blipFill>
                    <a:blip r:embed="rId9"/>
                    <a:srcRect l="9063" t="4260" r="5320" b="5708"/>
                    <a:stretch>
                      <a:fillRect/>
                    </a:stretch>
                  </pic:blipFill>
                  <pic:spPr>
                    <a:xfrm>
                      <a:off x="0" y="0"/>
                      <a:ext cx="5761990" cy="7200900"/>
                    </a:xfrm>
                    <a:prstGeom prst="rect">
                      <a:avLst/>
                    </a:prstGeom>
                  </pic:spPr>
                </pic:pic>
              </a:graphicData>
            </a:graphic>
          </wp:inline>
        </w:drawing>
      </w:r>
      <w:bookmarkStart w:id="2" w:name="_GoBack"/>
      <w:bookmarkEnd w:id="2"/>
    </w:p>
    <w:sectPr>
      <w:footerReference r:id="rId6" w:type="default"/>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9B5718-4807-4702-A3B0-3721A41F2C76}"/>
  </w:font>
  <w:font w:name="黑体">
    <w:panose1 w:val="02010609060101010101"/>
    <w:charset w:val="86"/>
    <w:family w:val="auto"/>
    <w:pitch w:val="default"/>
    <w:sig w:usb0="800002BF" w:usb1="38CF7CFA" w:usb2="00000016" w:usb3="00000000" w:csb0="00040001" w:csb1="00000000"/>
    <w:embedRegular r:id="rId2" w:fontKey="{A6690607-C52B-41CB-971B-1770EC51DF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388DE149-60EF-44B5-96B4-A31E6286AA70}"/>
  </w:font>
  <w:font w:name="等线">
    <w:panose1 w:val="02010600030101010101"/>
    <w:charset w:val="86"/>
    <w:family w:val="auto"/>
    <w:pitch w:val="default"/>
    <w:sig w:usb0="A00002BF" w:usb1="38CF7CFA" w:usb2="00000016" w:usb3="00000000" w:csb0="0004000F" w:csb1="00000000"/>
    <w:embedRegular r:id="rId4" w:fontKey="{6E188A3B-19CD-42F2-AF5E-3F87B1C8BF0A}"/>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888F">
    <w:pPr>
      <w:spacing w:line="173" w:lineRule="auto"/>
      <w:ind w:left="97"/>
      <w:rPr>
        <w:rFonts w:hint="eastAsia"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E028">
    <w:pPr>
      <w:spacing w:line="173" w:lineRule="auto"/>
      <w:ind w:left="120"/>
      <w:rPr>
        <w:rFonts w:hint="eastAsia" w:ascii="宋体" w:hAnsi="宋体" w:eastAsia="宋体" w:cs="宋体"/>
        <w:sz w:val="24"/>
        <w:szCs w:val="24"/>
        <w:lang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7769">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F887769">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186A">
    <w:pPr>
      <w:spacing w:line="173" w:lineRule="auto"/>
      <w:ind w:left="7110"/>
      <w:rPr>
        <w:rFonts w:hint="eastAsia"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9FED3">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B79FED3">
                    <w:pPr>
                      <w:pStyle w:val="14"/>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940D0">
    <w:pPr>
      <w:spacing w:line="173" w:lineRule="auto"/>
      <w:ind w:right="1"/>
      <w:jc w:val="right"/>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33FE">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AE133FE">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A1CD9"/>
    <w:multiLevelType w:val="singleLevel"/>
    <w:tmpl w:val="8D2A1CD9"/>
    <w:lvl w:ilvl="0" w:tentative="0">
      <w:start w:val="1"/>
      <w:numFmt w:val="decimal"/>
      <w:lvlText w:val="%1."/>
      <w:lvlJc w:val="left"/>
      <w:pPr>
        <w:ind w:left="425" w:hanging="425"/>
      </w:pPr>
      <w:rPr>
        <w:rFonts w:hint="default"/>
      </w:rPr>
    </w:lvl>
  </w:abstractNum>
  <w:abstractNum w:abstractNumId="1">
    <w:nsid w:val="9D4A1699"/>
    <w:multiLevelType w:val="singleLevel"/>
    <w:tmpl w:val="9D4A1699"/>
    <w:lvl w:ilvl="0" w:tentative="0">
      <w:start w:val="1"/>
      <w:numFmt w:val="decimal"/>
      <w:lvlText w:val="%1."/>
      <w:lvlJc w:val="left"/>
      <w:pPr>
        <w:ind w:left="170" w:hanging="170"/>
      </w:pPr>
      <w:rPr>
        <w:rFonts w:hint="default"/>
      </w:rPr>
    </w:lvl>
  </w:abstractNum>
  <w:abstractNum w:abstractNumId="2">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3">
    <w:nsid w:val="A5A5EC30"/>
    <w:multiLevelType w:val="singleLevel"/>
    <w:tmpl w:val="A5A5EC30"/>
    <w:lvl w:ilvl="0" w:tentative="0">
      <w:start w:val="1"/>
      <w:numFmt w:val="decimal"/>
      <w:lvlText w:val="%1."/>
      <w:lvlJc w:val="left"/>
      <w:pPr>
        <w:ind w:left="425" w:hanging="425"/>
      </w:pPr>
      <w:rPr>
        <w:rFonts w:hint="default"/>
      </w:rPr>
    </w:lvl>
  </w:abstractNum>
  <w:abstractNum w:abstractNumId="4">
    <w:nsid w:val="B0D67B3C"/>
    <w:multiLevelType w:val="singleLevel"/>
    <w:tmpl w:val="B0D67B3C"/>
    <w:lvl w:ilvl="0" w:tentative="0">
      <w:start w:val="1"/>
      <w:numFmt w:val="decimal"/>
      <w:lvlText w:val="%1."/>
      <w:lvlJc w:val="left"/>
      <w:pPr>
        <w:ind w:left="425" w:hanging="425"/>
      </w:pPr>
      <w:rPr>
        <w:rFonts w:hint="default"/>
      </w:rPr>
    </w:lvl>
  </w:abstractNum>
  <w:abstractNum w:abstractNumId="5">
    <w:nsid w:val="D83E2C50"/>
    <w:multiLevelType w:val="singleLevel"/>
    <w:tmpl w:val="D83E2C50"/>
    <w:lvl w:ilvl="0" w:tentative="0">
      <w:start w:val="4"/>
      <w:numFmt w:val="chineseCounting"/>
      <w:suff w:val="nothing"/>
      <w:lvlText w:val="（%1）"/>
      <w:lvlJc w:val="left"/>
      <w:rPr>
        <w:rFonts w:hint="eastAsia"/>
      </w:rPr>
    </w:lvl>
  </w:abstractNum>
  <w:abstractNum w:abstractNumId="6">
    <w:nsid w:val="E33859AE"/>
    <w:multiLevelType w:val="singleLevel"/>
    <w:tmpl w:val="E33859AE"/>
    <w:lvl w:ilvl="0" w:tentative="0">
      <w:start w:val="1"/>
      <w:numFmt w:val="decimal"/>
      <w:lvlText w:val="%1."/>
      <w:lvlJc w:val="left"/>
      <w:pPr>
        <w:ind w:left="425" w:hanging="425"/>
      </w:pPr>
      <w:rPr>
        <w:rFonts w:hint="default"/>
      </w:rPr>
    </w:lvl>
  </w:abstractNum>
  <w:abstractNum w:abstractNumId="7">
    <w:nsid w:val="E9473DAB"/>
    <w:multiLevelType w:val="singleLevel"/>
    <w:tmpl w:val="E9473DAB"/>
    <w:lvl w:ilvl="0" w:tentative="0">
      <w:start w:val="1"/>
      <w:numFmt w:val="decimal"/>
      <w:lvlText w:val="%1."/>
      <w:lvlJc w:val="left"/>
      <w:pPr>
        <w:ind w:left="425" w:hanging="425"/>
      </w:pPr>
      <w:rPr>
        <w:rFonts w:hint="default"/>
      </w:rPr>
    </w:lvl>
  </w:abstractNum>
  <w:abstractNum w:abstractNumId="8">
    <w:nsid w:val="F93F558E"/>
    <w:multiLevelType w:val="singleLevel"/>
    <w:tmpl w:val="F93F558E"/>
    <w:lvl w:ilvl="0" w:tentative="0">
      <w:start w:val="1"/>
      <w:numFmt w:val="decimal"/>
      <w:lvlText w:val="%1."/>
      <w:lvlJc w:val="left"/>
      <w:pPr>
        <w:ind w:left="425" w:hanging="425"/>
      </w:pPr>
      <w:rPr>
        <w:rFonts w:hint="default"/>
      </w:rPr>
    </w:lvl>
  </w:abstractNum>
  <w:abstractNum w:abstractNumId="9">
    <w:nsid w:val="06604494"/>
    <w:multiLevelType w:val="singleLevel"/>
    <w:tmpl w:val="06604494"/>
    <w:lvl w:ilvl="0" w:tentative="0">
      <w:start w:val="1"/>
      <w:numFmt w:val="chineseCounting"/>
      <w:suff w:val="nothing"/>
      <w:lvlText w:val="（%1）"/>
      <w:lvlJc w:val="left"/>
      <w:pPr>
        <w:ind w:left="-548"/>
      </w:pPr>
      <w:rPr>
        <w:rFonts w:hint="eastAsia" w:ascii="宋体" w:hAnsi="宋体" w:eastAsia="宋体" w:cs="宋体"/>
        <w:b/>
        <w:bCs/>
      </w:rPr>
    </w:lvl>
  </w:abstractNum>
  <w:abstractNum w:abstractNumId="10">
    <w:nsid w:val="08298EB4"/>
    <w:multiLevelType w:val="singleLevel"/>
    <w:tmpl w:val="08298EB4"/>
    <w:lvl w:ilvl="0" w:tentative="0">
      <w:start w:val="1"/>
      <w:numFmt w:val="decimal"/>
      <w:lvlText w:val="%1."/>
      <w:lvlJc w:val="left"/>
      <w:pPr>
        <w:tabs>
          <w:tab w:val="left" w:pos="312"/>
        </w:tabs>
      </w:pPr>
    </w:lvl>
  </w:abstractNum>
  <w:abstractNum w:abstractNumId="11">
    <w:nsid w:val="4E9E2570"/>
    <w:multiLevelType w:val="singleLevel"/>
    <w:tmpl w:val="4E9E2570"/>
    <w:lvl w:ilvl="0" w:tentative="0">
      <w:start w:val="2"/>
      <w:numFmt w:val="decimal"/>
      <w:lvlText w:val="%1."/>
      <w:lvlJc w:val="left"/>
      <w:pPr>
        <w:tabs>
          <w:tab w:val="left" w:pos="312"/>
        </w:tabs>
      </w:pPr>
    </w:lvl>
  </w:abstractNum>
  <w:abstractNum w:abstractNumId="12">
    <w:nsid w:val="6F6CA096"/>
    <w:multiLevelType w:val="singleLevel"/>
    <w:tmpl w:val="6F6CA096"/>
    <w:lvl w:ilvl="0" w:tentative="0">
      <w:start w:val="1"/>
      <w:numFmt w:val="decimal"/>
      <w:lvlText w:val="%1."/>
      <w:lvlJc w:val="left"/>
      <w:pPr>
        <w:ind w:left="425" w:hanging="425"/>
      </w:pPr>
      <w:rPr>
        <w:rFonts w:hint="default"/>
      </w:rPr>
    </w:lvl>
  </w:abstractNum>
  <w:abstractNum w:abstractNumId="13">
    <w:nsid w:val="7C032C7F"/>
    <w:multiLevelType w:val="singleLevel"/>
    <w:tmpl w:val="7C032C7F"/>
    <w:lvl w:ilvl="0" w:tentative="0">
      <w:start w:val="1"/>
      <w:numFmt w:val="decimal"/>
      <w:lvlText w:val="%1."/>
      <w:lvlJc w:val="left"/>
      <w:pPr>
        <w:ind w:left="425" w:hanging="425"/>
      </w:pPr>
      <w:rPr>
        <w:rFonts w:hint="default"/>
      </w:rPr>
    </w:lvl>
  </w:abstractNum>
  <w:num w:numId="1">
    <w:abstractNumId w:val="6"/>
  </w:num>
  <w:num w:numId="2">
    <w:abstractNumId w:val="3"/>
  </w:num>
  <w:num w:numId="3">
    <w:abstractNumId w:val="12"/>
  </w:num>
  <w:num w:numId="4">
    <w:abstractNumId w:val="0"/>
  </w:num>
  <w:num w:numId="5">
    <w:abstractNumId w:val="7"/>
  </w:num>
  <w:num w:numId="6">
    <w:abstractNumId w:val="1"/>
  </w:num>
  <w:num w:numId="7">
    <w:abstractNumId w:val="13"/>
  </w:num>
  <w:num w:numId="8">
    <w:abstractNumId w:val="4"/>
  </w:num>
  <w:num w:numId="9">
    <w:abstractNumId w:val="8"/>
  </w:num>
  <w:num w:numId="10">
    <w:abstractNumId w:val="9"/>
  </w:num>
  <w:num w:numId="11">
    <w:abstractNumId w:val="5"/>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5MmFkY2I0YzRlMTlkYmFhZDMzNjcxYjY3N2YzYTgifQ=="/>
    <w:docVar w:name="KSO_WPS_MARK_KEY" w:val="c612a2ef-4d5b-47db-8441-542ac13f77a4"/>
  </w:docVars>
  <w:rsids>
    <w:rsidRoot w:val="00946A12"/>
    <w:rsid w:val="00064497"/>
    <w:rsid w:val="00091A07"/>
    <w:rsid w:val="00094379"/>
    <w:rsid w:val="000E3C17"/>
    <w:rsid w:val="00114318"/>
    <w:rsid w:val="0015324C"/>
    <w:rsid w:val="001632F4"/>
    <w:rsid w:val="001651FF"/>
    <w:rsid w:val="00197227"/>
    <w:rsid w:val="001A4D78"/>
    <w:rsid w:val="001C3913"/>
    <w:rsid w:val="001E50D1"/>
    <w:rsid w:val="00210614"/>
    <w:rsid w:val="0025515A"/>
    <w:rsid w:val="00281090"/>
    <w:rsid w:val="002B64A0"/>
    <w:rsid w:val="00313DF1"/>
    <w:rsid w:val="0034201E"/>
    <w:rsid w:val="003423E7"/>
    <w:rsid w:val="0036640E"/>
    <w:rsid w:val="00366813"/>
    <w:rsid w:val="003B3252"/>
    <w:rsid w:val="003D2978"/>
    <w:rsid w:val="00437EC1"/>
    <w:rsid w:val="0044793D"/>
    <w:rsid w:val="00454B0C"/>
    <w:rsid w:val="00463004"/>
    <w:rsid w:val="00485756"/>
    <w:rsid w:val="00532E8B"/>
    <w:rsid w:val="00535A96"/>
    <w:rsid w:val="00542CDC"/>
    <w:rsid w:val="00543AFE"/>
    <w:rsid w:val="005B40F5"/>
    <w:rsid w:val="005D02D2"/>
    <w:rsid w:val="00606E37"/>
    <w:rsid w:val="00635567"/>
    <w:rsid w:val="006711ED"/>
    <w:rsid w:val="006742C1"/>
    <w:rsid w:val="00697115"/>
    <w:rsid w:val="006A1C29"/>
    <w:rsid w:val="006B0C19"/>
    <w:rsid w:val="006B7BC6"/>
    <w:rsid w:val="006F5EFF"/>
    <w:rsid w:val="00703373"/>
    <w:rsid w:val="007D7050"/>
    <w:rsid w:val="008459F6"/>
    <w:rsid w:val="008723EA"/>
    <w:rsid w:val="008972A3"/>
    <w:rsid w:val="00942D92"/>
    <w:rsid w:val="0094304B"/>
    <w:rsid w:val="00946A12"/>
    <w:rsid w:val="009B600F"/>
    <w:rsid w:val="009F019E"/>
    <w:rsid w:val="009F484D"/>
    <w:rsid w:val="00A17D60"/>
    <w:rsid w:val="00AB05C6"/>
    <w:rsid w:val="00AB53C3"/>
    <w:rsid w:val="00AD3609"/>
    <w:rsid w:val="00B15E7B"/>
    <w:rsid w:val="00B213CC"/>
    <w:rsid w:val="00B9538A"/>
    <w:rsid w:val="00BA1A10"/>
    <w:rsid w:val="00BC1ECE"/>
    <w:rsid w:val="00C02B87"/>
    <w:rsid w:val="00C064DB"/>
    <w:rsid w:val="00C33355"/>
    <w:rsid w:val="00C56507"/>
    <w:rsid w:val="00C87A77"/>
    <w:rsid w:val="00CA25A5"/>
    <w:rsid w:val="00CA5D51"/>
    <w:rsid w:val="00CB56BA"/>
    <w:rsid w:val="00CB5DD2"/>
    <w:rsid w:val="00CE79B2"/>
    <w:rsid w:val="00CF7807"/>
    <w:rsid w:val="00D333CA"/>
    <w:rsid w:val="00D41A92"/>
    <w:rsid w:val="00D50EA0"/>
    <w:rsid w:val="00D6345A"/>
    <w:rsid w:val="00D72089"/>
    <w:rsid w:val="00D73FC6"/>
    <w:rsid w:val="00D877A2"/>
    <w:rsid w:val="00DD1C00"/>
    <w:rsid w:val="00E146FF"/>
    <w:rsid w:val="00E23874"/>
    <w:rsid w:val="00E260C1"/>
    <w:rsid w:val="00E2756C"/>
    <w:rsid w:val="00E27D05"/>
    <w:rsid w:val="00E47304"/>
    <w:rsid w:val="00E54746"/>
    <w:rsid w:val="00E734BC"/>
    <w:rsid w:val="00E921CE"/>
    <w:rsid w:val="00EA3F61"/>
    <w:rsid w:val="00F07A12"/>
    <w:rsid w:val="00F16C6A"/>
    <w:rsid w:val="00F31A48"/>
    <w:rsid w:val="00F47D6F"/>
    <w:rsid w:val="00F502D7"/>
    <w:rsid w:val="00F50EEB"/>
    <w:rsid w:val="00F51361"/>
    <w:rsid w:val="00F5650A"/>
    <w:rsid w:val="00F650D9"/>
    <w:rsid w:val="00F664AD"/>
    <w:rsid w:val="00FA43A0"/>
    <w:rsid w:val="00FE7B18"/>
    <w:rsid w:val="00FF5DAD"/>
    <w:rsid w:val="020B5B51"/>
    <w:rsid w:val="02242EE6"/>
    <w:rsid w:val="02290C40"/>
    <w:rsid w:val="02310409"/>
    <w:rsid w:val="02C1756F"/>
    <w:rsid w:val="03082F4B"/>
    <w:rsid w:val="031E6D8D"/>
    <w:rsid w:val="03387F34"/>
    <w:rsid w:val="03631BB3"/>
    <w:rsid w:val="05031C1C"/>
    <w:rsid w:val="057B45B9"/>
    <w:rsid w:val="05A86320"/>
    <w:rsid w:val="05D95B44"/>
    <w:rsid w:val="06A27213"/>
    <w:rsid w:val="07FB7AD0"/>
    <w:rsid w:val="080A67D2"/>
    <w:rsid w:val="0833075E"/>
    <w:rsid w:val="08A77229"/>
    <w:rsid w:val="08B64D04"/>
    <w:rsid w:val="09542452"/>
    <w:rsid w:val="09C773C2"/>
    <w:rsid w:val="09E13D9B"/>
    <w:rsid w:val="0A3E54A5"/>
    <w:rsid w:val="0B4357EB"/>
    <w:rsid w:val="0B8E0D5C"/>
    <w:rsid w:val="0BBD429F"/>
    <w:rsid w:val="0C836789"/>
    <w:rsid w:val="0C837648"/>
    <w:rsid w:val="0CED1134"/>
    <w:rsid w:val="0D1A0E57"/>
    <w:rsid w:val="0D6B035F"/>
    <w:rsid w:val="0DDA54E4"/>
    <w:rsid w:val="0DDD2E22"/>
    <w:rsid w:val="0EF905EE"/>
    <w:rsid w:val="0F602FA9"/>
    <w:rsid w:val="0F9A0166"/>
    <w:rsid w:val="0FD91EF8"/>
    <w:rsid w:val="10785F36"/>
    <w:rsid w:val="108C6387"/>
    <w:rsid w:val="10CD30DE"/>
    <w:rsid w:val="10E24DDC"/>
    <w:rsid w:val="113210B2"/>
    <w:rsid w:val="123F6BDD"/>
    <w:rsid w:val="125B3BA8"/>
    <w:rsid w:val="12B24C82"/>
    <w:rsid w:val="12CA0FEF"/>
    <w:rsid w:val="12EA7188"/>
    <w:rsid w:val="134747C2"/>
    <w:rsid w:val="137F1012"/>
    <w:rsid w:val="14287D5C"/>
    <w:rsid w:val="143771ED"/>
    <w:rsid w:val="14684B99"/>
    <w:rsid w:val="14A45A72"/>
    <w:rsid w:val="15445D2D"/>
    <w:rsid w:val="164420E4"/>
    <w:rsid w:val="16692A7F"/>
    <w:rsid w:val="16730284"/>
    <w:rsid w:val="16801909"/>
    <w:rsid w:val="17072BA1"/>
    <w:rsid w:val="172146B3"/>
    <w:rsid w:val="172571A6"/>
    <w:rsid w:val="17B374D2"/>
    <w:rsid w:val="17D83F37"/>
    <w:rsid w:val="18360A65"/>
    <w:rsid w:val="18F36E6F"/>
    <w:rsid w:val="198F3627"/>
    <w:rsid w:val="1A2C356C"/>
    <w:rsid w:val="1A45144E"/>
    <w:rsid w:val="1A883473"/>
    <w:rsid w:val="1A8E1B30"/>
    <w:rsid w:val="1AB84DFF"/>
    <w:rsid w:val="1AE6371B"/>
    <w:rsid w:val="1B7976B5"/>
    <w:rsid w:val="1BB07FEB"/>
    <w:rsid w:val="1BC53330"/>
    <w:rsid w:val="1BEA2D97"/>
    <w:rsid w:val="1C44249D"/>
    <w:rsid w:val="1C4A047F"/>
    <w:rsid w:val="1C6665E6"/>
    <w:rsid w:val="1D2B6712"/>
    <w:rsid w:val="1D310A64"/>
    <w:rsid w:val="1DAE0412"/>
    <w:rsid w:val="1DBC0763"/>
    <w:rsid w:val="1DFD14A7"/>
    <w:rsid w:val="1E340C41"/>
    <w:rsid w:val="1E386FDC"/>
    <w:rsid w:val="1E4744D0"/>
    <w:rsid w:val="1EDC07EA"/>
    <w:rsid w:val="1F7B4261"/>
    <w:rsid w:val="200B67E1"/>
    <w:rsid w:val="200F7270"/>
    <w:rsid w:val="201775C4"/>
    <w:rsid w:val="206E5D69"/>
    <w:rsid w:val="206F7D0E"/>
    <w:rsid w:val="212508BE"/>
    <w:rsid w:val="216D06F2"/>
    <w:rsid w:val="2197576F"/>
    <w:rsid w:val="220A5F40"/>
    <w:rsid w:val="22310E63"/>
    <w:rsid w:val="22486BDF"/>
    <w:rsid w:val="226118D9"/>
    <w:rsid w:val="22AB536C"/>
    <w:rsid w:val="22B64DFC"/>
    <w:rsid w:val="22D31806"/>
    <w:rsid w:val="22DE1652"/>
    <w:rsid w:val="233F0BC6"/>
    <w:rsid w:val="2365438E"/>
    <w:rsid w:val="23804366"/>
    <w:rsid w:val="23B6403B"/>
    <w:rsid w:val="24013373"/>
    <w:rsid w:val="242B219E"/>
    <w:rsid w:val="242F7F2D"/>
    <w:rsid w:val="252C2672"/>
    <w:rsid w:val="25FA553C"/>
    <w:rsid w:val="26601CAF"/>
    <w:rsid w:val="27F8055C"/>
    <w:rsid w:val="283A101F"/>
    <w:rsid w:val="289C7285"/>
    <w:rsid w:val="28CF03D1"/>
    <w:rsid w:val="29682838"/>
    <w:rsid w:val="2981448F"/>
    <w:rsid w:val="29837F37"/>
    <w:rsid w:val="29BA46F0"/>
    <w:rsid w:val="2A462344"/>
    <w:rsid w:val="2AD90A9A"/>
    <w:rsid w:val="2B3E02D7"/>
    <w:rsid w:val="2B603886"/>
    <w:rsid w:val="2BCE357A"/>
    <w:rsid w:val="2CB43679"/>
    <w:rsid w:val="2DA3549B"/>
    <w:rsid w:val="2DA468C4"/>
    <w:rsid w:val="2DAF6B1B"/>
    <w:rsid w:val="2DC46ED8"/>
    <w:rsid w:val="2E05432E"/>
    <w:rsid w:val="2E1E1DAD"/>
    <w:rsid w:val="2E222AA2"/>
    <w:rsid w:val="2E496FB0"/>
    <w:rsid w:val="2E532D20"/>
    <w:rsid w:val="2F2644A7"/>
    <w:rsid w:val="2F956FA1"/>
    <w:rsid w:val="2FB87BF7"/>
    <w:rsid w:val="30C916BD"/>
    <w:rsid w:val="313B2A80"/>
    <w:rsid w:val="31482600"/>
    <w:rsid w:val="31891A06"/>
    <w:rsid w:val="319877D8"/>
    <w:rsid w:val="32825621"/>
    <w:rsid w:val="32C959A4"/>
    <w:rsid w:val="32E75E2A"/>
    <w:rsid w:val="332826CA"/>
    <w:rsid w:val="348E75BB"/>
    <w:rsid w:val="351647A5"/>
    <w:rsid w:val="356A267D"/>
    <w:rsid w:val="361A737B"/>
    <w:rsid w:val="36486BE0"/>
    <w:rsid w:val="36857E34"/>
    <w:rsid w:val="36EC7EB3"/>
    <w:rsid w:val="37C919BC"/>
    <w:rsid w:val="37F952C8"/>
    <w:rsid w:val="38FF2B44"/>
    <w:rsid w:val="39074B30"/>
    <w:rsid w:val="39766495"/>
    <w:rsid w:val="3A2612A2"/>
    <w:rsid w:val="3A9C6D9A"/>
    <w:rsid w:val="3B1A3241"/>
    <w:rsid w:val="3B2220F5"/>
    <w:rsid w:val="3BA373A8"/>
    <w:rsid w:val="3C0A188C"/>
    <w:rsid w:val="3C39431A"/>
    <w:rsid w:val="3C4C2AFB"/>
    <w:rsid w:val="3C595532"/>
    <w:rsid w:val="3C636521"/>
    <w:rsid w:val="3CB93363"/>
    <w:rsid w:val="3D380DA1"/>
    <w:rsid w:val="3DA70690"/>
    <w:rsid w:val="3DC608C6"/>
    <w:rsid w:val="3E310E95"/>
    <w:rsid w:val="3EDB66CD"/>
    <w:rsid w:val="3F9D0E78"/>
    <w:rsid w:val="3FCC63BD"/>
    <w:rsid w:val="3FEF631E"/>
    <w:rsid w:val="402B0CB8"/>
    <w:rsid w:val="407F60FD"/>
    <w:rsid w:val="409C0EEA"/>
    <w:rsid w:val="40B51316"/>
    <w:rsid w:val="40C147E3"/>
    <w:rsid w:val="410210F6"/>
    <w:rsid w:val="413879DA"/>
    <w:rsid w:val="417C6921"/>
    <w:rsid w:val="41915912"/>
    <w:rsid w:val="41DA25FF"/>
    <w:rsid w:val="42A45E72"/>
    <w:rsid w:val="42E876FB"/>
    <w:rsid w:val="433724B6"/>
    <w:rsid w:val="437805AF"/>
    <w:rsid w:val="438626E1"/>
    <w:rsid w:val="445C3D64"/>
    <w:rsid w:val="44A17C14"/>
    <w:rsid w:val="450E51C7"/>
    <w:rsid w:val="460A5C60"/>
    <w:rsid w:val="46105243"/>
    <w:rsid w:val="464D2847"/>
    <w:rsid w:val="468521A1"/>
    <w:rsid w:val="468D0181"/>
    <w:rsid w:val="4716065A"/>
    <w:rsid w:val="48575182"/>
    <w:rsid w:val="48D0775C"/>
    <w:rsid w:val="491012FF"/>
    <w:rsid w:val="4A98283C"/>
    <w:rsid w:val="4A9F6F6D"/>
    <w:rsid w:val="4ABC32B2"/>
    <w:rsid w:val="4AEA0DE5"/>
    <w:rsid w:val="4C431342"/>
    <w:rsid w:val="4D0145AD"/>
    <w:rsid w:val="4D051287"/>
    <w:rsid w:val="4D29080A"/>
    <w:rsid w:val="4D4203D5"/>
    <w:rsid w:val="4D615A2A"/>
    <w:rsid w:val="4D7A6A19"/>
    <w:rsid w:val="4E8D2290"/>
    <w:rsid w:val="4E8D742E"/>
    <w:rsid w:val="4F000D3F"/>
    <w:rsid w:val="4F9033A6"/>
    <w:rsid w:val="4FD35815"/>
    <w:rsid w:val="4FEA6DA6"/>
    <w:rsid w:val="50373AF5"/>
    <w:rsid w:val="50393679"/>
    <w:rsid w:val="506D103D"/>
    <w:rsid w:val="50A82C45"/>
    <w:rsid w:val="513D38E3"/>
    <w:rsid w:val="51B3364F"/>
    <w:rsid w:val="52233F59"/>
    <w:rsid w:val="52687140"/>
    <w:rsid w:val="52966AB2"/>
    <w:rsid w:val="52B94C95"/>
    <w:rsid w:val="52FE0DA9"/>
    <w:rsid w:val="53091D13"/>
    <w:rsid w:val="53645621"/>
    <w:rsid w:val="539536DF"/>
    <w:rsid w:val="53B86CFB"/>
    <w:rsid w:val="53CC710C"/>
    <w:rsid w:val="53D26133"/>
    <w:rsid w:val="540C39AE"/>
    <w:rsid w:val="546314A0"/>
    <w:rsid w:val="549332C4"/>
    <w:rsid w:val="54C36370"/>
    <w:rsid w:val="54C706D2"/>
    <w:rsid w:val="54CA318A"/>
    <w:rsid w:val="54E5555D"/>
    <w:rsid w:val="55070B9F"/>
    <w:rsid w:val="559534D4"/>
    <w:rsid w:val="55E97914"/>
    <w:rsid w:val="561506CB"/>
    <w:rsid w:val="56272048"/>
    <w:rsid w:val="566609C4"/>
    <w:rsid w:val="56AE2637"/>
    <w:rsid w:val="577B1D62"/>
    <w:rsid w:val="57B3607D"/>
    <w:rsid w:val="57CC595B"/>
    <w:rsid w:val="583628E4"/>
    <w:rsid w:val="5853793A"/>
    <w:rsid w:val="592D126E"/>
    <w:rsid w:val="595C1413"/>
    <w:rsid w:val="59E720E8"/>
    <w:rsid w:val="5AA41D26"/>
    <w:rsid w:val="5B9C098A"/>
    <w:rsid w:val="5BBC74E2"/>
    <w:rsid w:val="5BC90E5B"/>
    <w:rsid w:val="5E892AC2"/>
    <w:rsid w:val="5F0A447D"/>
    <w:rsid w:val="5F1F0572"/>
    <w:rsid w:val="5F38637A"/>
    <w:rsid w:val="5F7218B2"/>
    <w:rsid w:val="5F8D6759"/>
    <w:rsid w:val="5FBA06BD"/>
    <w:rsid w:val="5FF31B71"/>
    <w:rsid w:val="5FF3455A"/>
    <w:rsid w:val="600D4872"/>
    <w:rsid w:val="600F376F"/>
    <w:rsid w:val="60203ACC"/>
    <w:rsid w:val="60D528B9"/>
    <w:rsid w:val="60EE7D2A"/>
    <w:rsid w:val="61260C6D"/>
    <w:rsid w:val="61AE5BE1"/>
    <w:rsid w:val="61DA1F6A"/>
    <w:rsid w:val="620F25F3"/>
    <w:rsid w:val="621F07D2"/>
    <w:rsid w:val="62401897"/>
    <w:rsid w:val="626B762E"/>
    <w:rsid w:val="63016CD4"/>
    <w:rsid w:val="64177A6E"/>
    <w:rsid w:val="64314D55"/>
    <w:rsid w:val="644775C2"/>
    <w:rsid w:val="64E831B8"/>
    <w:rsid w:val="65896749"/>
    <w:rsid w:val="662A23CB"/>
    <w:rsid w:val="666B5E4F"/>
    <w:rsid w:val="667C4034"/>
    <w:rsid w:val="668C35C0"/>
    <w:rsid w:val="68395314"/>
    <w:rsid w:val="68622FEB"/>
    <w:rsid w:val="6A1575E9"/>
    <w:rsid w:val="6AB724ED"/>
    <w:rsid w:val="6B1F0128"/>
    <w:rsid w:val="6BA311F0"/>
    <w:rsid w:val="6BFF59B7"/>
    <w:rsid w:val="6C101EA4"/>
    <w:rsid w:val="6C5D3801"/>
    <w:rsid w:val="6CD113B8"/>
    <w:rsid w:val="6CED2F61"/>
    <w:rsid w:val="6D337652"/>
    <w:rsid w:val="6D346463"/>
    <w:rsid w:val="6D487F0E"/>
    <w:rsid w:val="6D4F7311"/>
    <w:rsid w:val="6DCC3677"/>
    <w:rsid w:val="6E5F5A83"/>
    <w:rsid w:val="6EDA704A"/>
    <w:rsid w:val="6F134A90"/>
    <w:rsid w:val="6F433C72"/>
    <w:rsid w:val="6FBB7790"/>
    <w:rsid w:val="70115CB9"/>
    <w:rsid w:val="70375929"/>
    <w:rsid w:val="703B354E"/>
    <w:rsid w:val="710229FC"/>
    <w:rsid w:val="71BA559E"/>
    <w:rsid w:val="72020394"/>
    <w:rsid w:val="732950C8"/>
    <w:rsid w:val="732D66CC"/>
    <w:rsid w:val="737959E2"/>
    <w:rsid w:val="73B61051"/>
    <w:rsid w:val="746C1710"/>
    <w:rsid w:val="749B0247"/>
    <w:rsid w:val="75061B64"/>
    <w:rsid w:val="75CB05F4"/>
    <w:rsid w:val="766E250C"/>
    <w:rsid w:val="768660A8"/>
    <w:rsid w:val="76C5009A"/>
    <w:rsid w:val="76CE0460"/>
    <w:rsid w:val="773A2A3D"/>
    <w:rsid w:val="77AC3679"/>
    <w:rsid w:val="79186561"/>
    <w:rsid w:val="794D4D29"/>
    <w:rsid w:val="79EA4A78"/>
    <w:rsid w:val="7A5769BE"/>
    <w:rsid w:val="7A8A0B42"/>
    <w:rsid w:val="7B0B34A1"/>
    <w:rsid w:val="7B5671BE"/>
    <w:rsid w:val="7B713AB0"/>
    <w:rsid w:val="7B847E7C"/>
    <w:rsid w:val="7C030BAC"/>
    <w:rsid w:val="7DDC16B6"/>
    <w:rsid w:val="7E5D305B"/>
    <w:rsid w:val="7E8D4776"/>
    <w:rsid w:val="7EAC15B8"/>
    <w:rsid w:val="7EF14AAE"/>
    <w:rsid w:val="7F680E86"/>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9"/>
    <w:semiHidden/>
    <w:unhideWhenUsed/>
    <w:qFormat/>
    <w:uiPriority w:val="99"/>
  </w:style>
  <w:style w:type="paragraph" w:styleId="12">
    <w:name w:val="Body Text"/>
    <w:basedOn w:val="1"/>
    <w:link w:val="43"/>
    <w:semiHidden/>
    <w:qFormat/>
    <w:uiPriority w:val="0"/>
    <w:rPr>
      <w:rFonts w:ascii="仿宋" w:hAnsi="仿宋" w:eastAsia="仿宋" w:cs="仿宋"/>
      <w:sz w:val="31"/>
      <w:szCs w:val="31"/>
    </w:rPr>
  </w:style>
  <w:style w:type="paragraph" w:styleId="13">
    <w:name w:val="Plain Text"/>
    <w:basedOn w:val="1"/>
    <w:qFormat/>
    <w:uiPriority w:val="0"/>
    <w:rPr>
      <w:rFonts w:ascii="宋体" w:hAnsi="Courier New" w:eastAsia="宋体"/>
      <w:szCs w:val="24"/>
    </w:rPr>
  </w:style>
  <w:style w:type="paragraph" w:styleId="14">
    <w:name w:val="footer"/>
    <w:basedOn w:val="1"/>
    <w:link w:val="44"/>
    <w:qFormat/>
    <w:uiPriority w:val="0"/>
    <w:pPr>
      <w:tabs>
        <w:tab w:val="center" w:pos="4153"/>
        <w:tab w:val="right" w:pos="8306"/>
      </w:tabs>
    </w:pPr>
    <w:rPr>
      <w:sz w:val="18"/>
    </w:rPr>
  </w:style>
  <w:style w:type="paragraph" w:styleId="15">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8">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1"/>
    <w:next w:val="11"/>
    <w:link w:val="50"/>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annotation reference"/>
    <w:basedOn w:val="22"/>
    <w:semiHidden/>
    <w:unhideWhenUsed/>
    <w:qFormat/>
    <w:uiPriority w:val="99"/>
    <w:rPr>
      <w:sz w:val="21"/>
      <w:szCs w:val="21"/>
    </w:rPr>
  </w:style>
  <w:style w:type="character" w:customStyle="1" w:styleId="25">
    <w:name w:val="标题 1 字符"/>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26">
    <w:name w:val="标题 2 字符"/>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字符"/>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2"/>
    <w:link w:val="5"/>
    <w:semiHidden/>
    <w:qFormat/>
    <w:uiPriority w:val="9"/>
    <w:rPr>
      <w:rFonts w:cstheme="majorBidi"/>
      <w:color w:val="104862" w:themeColor="accent1" w:themeShade="BF"/>
      <w:sz w:val="28"/>
      <w:szCs w:val="28"/>
    </w:rPr>
  </w:style>
  <w:style w:type="character" w:customStyle="1" w:styleId="29">
    <w:name w:val="标题 5 字符"/>
    <w:basedOn w:val="22"/>
    <w:link w:val="6"/>
    <w:semiHidden/>
    <w:qFormat/>
    <w:uiPriority w:val="9"/>
    <w:rPr>
      <w:rFonts w:cstheme="majorBidi"/>
      <w:color w:val="104862" w:themeColor="accent1" w:themeShade="BF"/>
      <w:sz w:val="24"/>
      <w:szCs w:val="24"/>
    </w:rPr>
  </w:style>
  <w:style w:type="character" w:customStyle="1" w:styleId="30">
    <w:name w:val="标题 6 字符"/>
    <w:basedOn w:val="22"/>
    <w:link w:val="7"/>
    <w:semiHidden/>
    <w:qFormat/>
    <w:uiPriority w:val="9"/>
    <w:rPr>
      <w:rFonts w:cstheme="majorBidi"/>
      <w:b/>
      <w:bCs/>
      <w:color w:val="104862" w:themeColor="accent1" w:themeShade="BF"/>
    </w:rPr>
  </w:style>
  <w:style w:type="character" w:customStyle="1" w:styleId="31">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2"/>
    <w:link w:val="40"/>
    <w:qFormat/>
    <w:uiPriority w:val="30"/>
    <w:rPr>
      <w:i/>
      <w:iCs/>
      <w:color w:val="104862" w:themeColor="accent1" w:themeShade="BF"/>
    </w:rPr>
  </w:style>
  <w:style w:type="character" w:customStyle="1" w:styleId="42">
    <w:name w:val="明显参考1"/>
    <w:basedOn w:val="22"/>
    <w:qFormat/>
    <w:uiPriority w:val="32"/>
    <w:rPr>
      <w:b/>
      <w:bCs/>
      <w:smallCaps/>
      <w:color w:val="104862" w:themeColor="accent1" w:themeShade="BF"/>
      <w:spacing w:val="5"/>
    </w:rPr>
  </w:style>
  <w:style w:type="character" w:customStyle="1" w:styleId="43">
    <w:name w:val="正文文本 字符"/>
    <w:basedOn w:val="22"/>
    <w:link w:val="12"/>
    <w:semiHidden/>
    <w:qFormat/>
    <w:uiPriority w:val="0"/>
    <w:rPr>
      <w:rFonts w:ascii="仿宋" w:hAnsi="仿宋" w:eastAsia="仿宋" w:cs="仿宋"/>
      <w:snapToGrid w:val="0"/>
      <w:color w:val="000000"/>
      <w:kern w:val="0"/>
      <w:sz w:val="31"/>
      <w:szCs w:val="31"/>
      <w:lang w:eastAsia="en-US"/>
    </w:rPr>
  </w:style>
  <w:style w:type="character" w:customStyle="1" w:styleId="44">
    <w:name w:val="页脚 字符"/>
    <w:basedOn w:val="22"/>
    <w:link w:val="14"/>
    <w:qFormat/>
    <w:uiPriority w:val="0"/>
    <w:rPr>
      <w:rFonts w:ascii="Arial" w:hAnsi="Arial" w:eastAsia="Arial" w:cs="Arial"/>
      <w:snapToGrid w:val="0"/>
      <w:color w:val="000000"/>
      <w:kern w:val="0"/>
      <w:sz w:val="18"/>
      <w:szCs w:val="21"/>
      <w:lang w:eastAsia="en-US"/>
    </w:rPr>
  </w:style>
  <w:style w:type="character" w:customStyle="1" w:styleId="45">
    <w:name w:val="页眉 字符"/>
    <w:basedOn w:val="22"/>
    <w:link w:val="15"/>
    <w:qFormat/>
    <w:uiPriority w:val="0"/>
    <w:rPr>
      <w:rFonts w:ascii="Arial" w:hAnsi="Arial" w:eastAsia="Arial" w:cs="Arial"/>
      <w:snapToGrid w:val="0"/>
      <w:color w:val="000000"/>
      <w:kern w:val="0"/>
      <w:sz w:val="18"/>
      <w:szCs w:val="21"/>
      <w:lang w:eastAsia="en-US"/>
    </w:rPr>
  </w:style>
  <w:style w:type="paragraph" w:customStyle="1" w:styleId="46">
    <w:name w:val="Table Text"/>
    <w:basedOn w:val="1"/>
    <w:semiHidden/>
    <w:qFormat/>
    <w:uiPriority w:val="0"/>
    <w:rPr>
      <w:rFonts w:ascii="仿宋" w:hAnsi="仿宋" w:eastAsia="仿宋" w:cs="仿宋"/>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49">
    <w:name w:val="批注文字 字符"/>
    <w:basedOn w:val="22"/>
    <w:link w:val="11"/>
    <w:semiHidden/>
    <w:qFormat/>
    <w:uiPriority w:val="99"/>
    <w:rPr>
      <w:rFonts w:ascii="Arial" w:hAnsi="Arial" w:eastAsia="Arial" w:cs="Arial"/>
      <w:snapToGrid w:val="0"/>
      <w:color w:val="000000"/>
      <w:sz w:val="21"/>
      <w:szCs w:val="21"/>
      <w:lang w:eastAsia="en-US"/>
    </w:rPr>
  </w:style>
  <w:style w:type="character" w:customStyle="1" w:styleId="50">
    <w:name w:val="批注主题 字符"/>
    <w:basedOn w:val="49"/>
    <w:link w:val="19"/>
    <w:semiHidden/>
    <w:qFormat/>
    <w:uiPriority w:val="99"/>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datastoreItem>
</file>

<file path=docProps/app.xml><?xml version="1.0" encoding="utf-8"?>
<Properties xmlns="http://schemas.openxmlformats.org/officeDocument/2006/extended-properties" xmlns:vt="http://schemas.openxmlformats.org/officeDocument/2006/docPropsVTypes">
  <Template>Normal</Template>
  <Pages>70</Pages>
  <Words>11095</Words>
  <Characters>12058</Characters>
  <Lines>2985</Lines>
  <Paragraphs>3497</Paragraphs>
  <TotalTime>33</TotalTime>
  <ScaleCrop>false</ScaleCrop>
  <LinksUpToDate>false</LinksUpToDate>
  <CharactersWithSpaces>12340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2025-06-15T15:25:00Z</dcterms:created>
  <dc:creator>霞 蔡</dc:creator>
  <cp:lastModifiedBy>小果海鸥</cp:lastModifiedBy>
  <cp:lastPrinted>2025-02-28T07:26:00Z</cp:lastPrinted>
  <dcterms:modified xsi:type="dcterms:W3CDTF">2025-09-21T13:14:25Z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eyJoZGlkIjoiNGIyYWM1MWVkODRlYTlkMGNhNTlhOWVkYzMxOTNlMTIiLCJ1c2VySWQiOiIxMDMyMTU2MDU5In0=</vt:lpwstr>
  </property>
  <property fmtid="{D5CDD505-2E9C-101B-9397-08002B2CF9AE}" pid="3" name="KSOProductBuildVer">
    <vt:lpwstr>2052-12.1.0.22529</vt:lpwstr>
  </property>
  <property fmtid="{D5CDD505-2E9C-101B-9397-08002B2CF9AE}" pid="4" name="ICV">
    <vt:lpwstr>89293C6D2B9247F197FD815A3FFD1164</vt:lpwstr>
  </property>
</Properties>
</file>