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1：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36"/>
        </w:rPr>
        <w:t>申报课题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指南</w:t>
      </w:r>
    </w:p>
    <w:bookmarkEnd w:id="0"/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1.习近平新时代中国特色社会主义思想武汉实践研究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2.武汉在中共党史重要地位和历史贡献研究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3.武汉发挥“一主引领”龙头引领和辐射带动作用研究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4.武汉建设全国经济中心的战略定位和发展路径研究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5.武汉打造国家科技创新中心的重、难点问题和对策研究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6.双循环战略下武汉加快打造国家商贸物流中心优势与对策建议研究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7.武汉打造国际交往中心的机遇、挑战与路径研究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8.武汉打造区域金融中心对策研究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9.武汉推进数字经济与实体经济融合发展研究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10.武汉建设国家先进制造基地路径研究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11.武汉建设国家新一代人工智能创新发展试验区路径研究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12.武汉建设一流营商环境城市对策研究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13.武汉推进长江经济带生态优先绿色发展研究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14.碳中和目标背景下武汉市产业结构转型升级对策研究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15.武汉统筹疫情防控与经济社会发展研究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16.武汉中小微企业发展状况研究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17.后疫情时代就业观念和择业方式新变化研究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18.武汉在超大城市治理实践中的问题、困难和对策研究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19.武汉加强新型智慧城市建设研究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20.武汉市公共卫生突发事件应急体系建设研究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21.后疫情时代武汉建立社会心理服务体系和危机干预机制路径研究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22.武汉大学生心理健康和思想状况研究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23.武汉城市人口规模及人口结构的中长期预测及政策研究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24.武汉巩固拓展脱贫攻坚成果与乡村振兴战略有效衔接问题研究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25.“十四五”时期武汉文化品牌发展路径研究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26.武汉红色基因涵养城市精神研究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27.武汉城市形象塑造研究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28.武汉地域文化与城市文创产品设计研究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29.深化党建引领下的基层社会治理创新研究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　30.提升基层党组织政治判断力、政治领悟力、政治执行力研究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72B90"/>
    <w:rsid w:val="1EC92CC4"/>
    <w:rsid w:val="48E67D17"/>
    <w:rsid w:val="7657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2021-04-22T08:31:00Z</dcterms:created>
  <dc:creator>跟屁虫maya</dc:creator>
  <cp:lastModifiedBy>跟屁虫maya</cp:lastModifiedBy>
  <dcterms:modified xsi:type="dcterms:W3CDTF">2021-04-22T08:32:27Z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BDA0159CB908449B8A7CBE7FA32B489A</vt:lpwstr>
  </property>
</Properties>
</file>